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4A76" w14:textId="77777777" w:rsidR="00694945" w:rsidRDefault="00694945" w:rsidP="00A346AE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133"/>
        <w:gridCol w:w="5602"/>
        <w:gridCol w:w="2070"/>
        <w:gridCol w:w="1080"/>
      </w:tblGrid>
      <w:tr w:rsidR="003417FC" w14:paraId="6C6ECD65" w14:textId="77777777" w:rsidTr="003417FC">
        <w:tc>
          <w:tcPr>
            <w:tcW w:w="2133" w:type="dxa"/>
            <w:shd w:val="clear" w:color="auto" w:fill="D9D9D9" w:themeFill="background1" w:themeFillShade="D9"/>
          </w:tcPr>
          <w:p w14:paraId="3084C5E4" w14:textId="27073640" w:rsidR="00A346AE" w:rsidRPr="00AF08F4" w:rsidRDefault="00A346AE" w:rsidP="00A346A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AF08F4">
              <w:rPr>
                <w:rFonts w:ascii="Arial Narrow" w:hAnsi="Arial Narrow" w:cs="Arial"/>
                <w:b/>
                <w:bCs/>
              </w:rPr>
              <w:t>Reference</w:t>
            </w:r>
          </w:p>
        </w:tc>
        <w:tc>
          <w:tcPr>
            <w:tcW w:w="5602" w:type="dxa"/>
            <w:shd w:val="clear" w:color="auto" w:fill="D9D9D9" w:themeFill="background1" w:themeFillShade="D9"/>
          </w:tcPr>
          <w:p w14:paraId="70A88315" w14:textId="76DBF54A" w:rsidR="00A346AE" w:rsidRPr="00AF08F4" w:rsidRDefault="00A346AE" w:rsidP="003D35C8">
            <w:pPr>
              <w:ind w:left="1239"/>
              <w:jc w:val="center"/>
              <w:rPr>
                <w:rFonts w:ascii="Arial Narrow" w:hAnsi="Arial Narrow" w:cs="Arial"/>
                <w:b/>
                <w:bCs/>
              </w:rPr>
            </w:pPr>
            <w:r w:rsidRPr="00AF08F4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BB9B2DF" w14:textId="5668AB66" w:rsidR="00A346AE" w:rsidRPr="00AF08F4" w:rsidRDefault="00A346AE" w:rsidP="00A346A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AF08F4">
              <w:rPr>
                <w:rFonts w:ascii="Arial Narrow" w:hAnsi="Arial Narrow" w:cs="Arial"/>
                <w:b/>
                <w:bCs/>
              </w:rPr>
              <w:t>Due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0FBA66" w14:textId="781CFA0A" w:rsidR="00A346AE" w:rsidRPr="00AF08F4" w:rsidRDefault="00A346AE" w:rsidP="003417FC">
            <w:pPr>
              <w:rPr>
                <w:rFonts w:ascii="Arial Narrow" w:hAnsi="Arial Narrow" w:cs="Arial"/>
                <w:b/>
                <w:bCs/>
              </w:rPr>
            </w:pPr>
            <w:r w:rsidRPr="00AF08F4">
              <w:rPr>
                <w:rFonts w:ascii="Arial Narrow" w:hAnsi="Arial Narrow" w:cs="Arial"/>
                <w:b/>
                <w:bCs/>
              </w:rPr>
              <w:t>Received</w:t>
            </w:r>
          </w:p>
        </w:tc>
      </w:tr>
      <w:tr w:rsidR="00AF08F4" w14:paraId="1ECB86A2" w14:textId="77777777" w:rsidTr="00AF08F4">
        <w:tc>
          <w:tcPr>
            <w:tcW w:w="10885" w:type="dxa"/>
            <w:gridSpan w:val="4"/>
            <w:shd w:val="clear" w:color="auto" w:fill="C5E0B3" w:themeFill="accent6" w:themeFillTint="66"/>
          </w:tcPr>
          <w:p w14:paraId="24F3247D" w14:textId="5E5D158D" w:rsidR="00AF08F4" w:rsidRPr="00AF08F4" w:rsidRDefault="00AF08F4" w:rsidP="00AF08F4">
            <w:pPr>
              <w:jc w:val="center"/>
              <w:rPr>
                <w:rFonts w:ascii="Arial Narrow" w:hAnsi="Arial Narrow" w:cs="Arial"/>
              </w:rPr>
            </w:pPr>
            <w:r w:rsidRPr="00AF08F4">
              <w:rPr>
                <w:rFonts w:ascii="Arial Narrow" w:hAnsi="Arial Narrow" w:cs="Arial"/>
                <w:b/>
                <w:bCs/>
              </w:rPr>
              <w:t>General Requirements</w:t>
            </w:r>
          </w:p>
        </w:tc>
      </w:tr>
      <w:tr w:rsidR="003417FC" w14:paraId="12DDB2B2" w14:textId="77777777" w:rsidTr="003417FC">
        <w:tc>
          <w:tcPr>
            <w:tcW w:w="2133" w:type="dxa"/>
          </w:tcPr>
          <w:p w14:paraId="00F8C9AD" w14:textId="4DCF3DE2" w:rsidR="00A346AE" w:rsidRPr="00A346AE" w:rsidRDefault="00A346AE" w:rsidP="00AF08F4">
            <w:pPr>
              <w:rPr>
                <w:rFonts w:ascii="Arial Narrow" w:hAnsi="Arial Narrow" w:cs="Arial"/>
                <w:sz w:val="18"/>
                <w:szCs w:val="18"/>
              </w:rPr>
            </w:pPr>
            <w:r w:rsidRPr="00A346AE">
              <w:rPr>
                <w:rFonts w:ascii="Arial Narrow" w:hAnsi="Arial Narrow"/>
                <w:color w:val="000000"/>
                <w:sz w:val="18"/>
                <w:szCs w:val="18"/>
              </w:rPr>
              <w:t>Instructions to Bidders 0.02C, GC 2.01, 2.02, &amp; 2.03</w:t>
            </w:r>
          </w:p>
        </w:tc>
        <w:tc>
          <w:tcPr>
            <w:tcW w:w="5602" w:type="dxa"/>
          </w:tcPr>
          <w:p w14:paraId="635D96A3" w14:textId="2285E98F" w:rsidR="00A346AE" w:rsidRPr="00A346AE" w:rsidRDefault="00A346AE" w:rsidP="00AF08F4">
            <w:pPr>
              <w:rPr>
                <w:rFonts w:ascii="Arial Narrow" w:hAnsi="Arial Narrow" w:cs="Arial"/>
                <w:sz w:val="18"/>
                <w:szCs w:val="18"/>
              </w:rPr>
            </w:pPr>
            <w:r w:rsidRPr="00A346AE">
              <w:rPr>
                <w:rFonts w:ascii="Arial Narrow" w:hAnsi="Arial Narrow"/>
                <w:color w:val="000000"/>
                <w:sz w:val="18"/>
                <w:szCs w:val="18"/>
              </w:rPr>
              <w:t>Certificate of Insurance Coverage</w:t>
            </w:r>
          </w:p>
        </w:tc>
        <w:tc>
          <w:tcPr>
            <w:tcW w:w="2070" w:type="dxa"/>
          </w:tcPr>
          <w:p w14:paraId="1868CC2D" w14:textId="065DE05B" w:rsidR="00A346AE" w:rsidRPr="003417FC" w:rsidRDefault="00A346AE" w:rsidP="00AF08F4">
            <w:pPr>
              <w:rPr>
                <w:rFonts w:ascii="Arial Narrow" w:hAnsi="Arial Narrow" w:cs="Arial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Within 15 days after receipt of contract</w:t>
            </w:r>
          </w:p>
        </w:tc>
        <w:tc>
          <w:tcPr>
            <w:tcW w:w="1080" w:type="dxa"/>
          </w:tcPr>
          <w:p w14:paraId="076D9AF1" w14:textId="0B276CC9" w:rsidR="00A346AE" w:rsidRPr="00AF08F4" w:rsidRDefault="00A346AE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17FC" w14:paraId="5E8FACE1" w14:textId="77777777" w:rsidTr="003417FC">
        <w:tc>
          <w:tcPr>
            <w:tcW w:w="2133" w:type="dxa"/>
          </w:tcPr>
          <w:p w14:paraId="5E1D1168" w14:textId="5E0B9B99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Instructions to Bidders 0.00E.4</w:t>
            </w:r>
          </w:p>
        </w:tc>
        <w:tc>
          <w:tcPr>
            <w:tcW w:w="5602" w:type="dxa"/>
          </w:tcPr>
          <w:p w14:paraId="1C31AC35" w14:textId="7E5D2255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Apprenticeship Utilization Plan</w:t>
            </w:r>
          </w:p>
        </w:tc>
        <w:tc>
          <w:tcPr>
            <w:tcW w:w="2070" w:type="dxa"/>
          </w:tcPr>
          <w:p w14:paraId="38A83689" w14:textId="55FB0A58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 xml:space="preserve">Within 10 business days of </w:t>
            </w:r>
            <w:proofErr w:type="spellStart"/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NTP</w:t>
            </w:r>
            <w:proofErr w:type="spellEnd"/>
          </w:p>
        </w:tc>
        <w:tc>
          <w:tcPr>
            <w:tcW w:w="1080" w:type="dxa"/>
          </w:tcPr>
          <w:p w14:paraId="2840F1F9" w14:textId="048A46FA" w:rsidR="00AF08F4" w:rsidRPr="00AF08F4" w:rsidRDefault="00AF08F4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17FC" w14:paraId="0526225F" w14:textId="77777777" w:rsidTr="003417FC">
        <w:tc>
          <w:tcPr>
            <w:tcW w:w="2133" w:type="dxa"/>
          </w:tcPr>
          <w:p w14:paraId="48E82242" w14:textId="1AC8A85D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GC 3.02</w:t>
            </w:r>
          </w:p>
        </w:tc>
        <w:tc>
          <w:tcPr>
            <w:tcW w:w="5602" w:type="dxa"/>
          </w:tcPr>
          <w:p w14:paraId="0C7714BF" w14:textId="1EEFBBD3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Preliminary Construction Progress Schedule</w:t>
            </w:r>
          </w:p>
        </w:tc>
        <w:tc>
          <w:tcPr>
            <w:tcW w:w="2070" w:type="dxa"/>
          </w:tcPr>
          <w:p w14:paraId="4F63A3E6" w14:textId="6E053E6E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 xml:space="preserve">Within 14 days of </w:t>
            </w:r>
            <w:proofErr w:type="spellStart"/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NTP</w:t>
            </w:r>
            <w:proofErr w:type="spellEnd"/>
          </w:p>
        </w:tc>
        <w:tc>
          <w:tcPr>
            <w:tcW w:w="1080" w:type="dxa"/>
          </w:tcPr>
          <w:p w14:paraId="3C939774" w14:textId="0D8C6480" w:rsidR="00AF08F4" w:rsidRPr="00AF08F4" w:rsidRDefault="00AF08F4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17FC" w14:paraId="70D14927" w14:textId="77777777" w:rsidTr="003417FC">
        <w:tc>
          <w:tcPr>
            <w:tcW w:w="2133" w:type="dxa"/>
          </w:tcPr>
          <w:p w14:paraId="23015933" w14:textId="5A38E551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01 3000</w:t>
            </w:r>
          </w:p>
        </w:tc>
        <w:tc>
          <w:tcPr>
            <w:tcW w:w="5602" w:type="dxa"/>
          </w:tcPr>
          <w:p w14:paraId="05C7C655" w14:textId="53C228DE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Submittals Schedule</w:t>
            </w:r>
          </w:p>
        </w:tc>
        <w:tc>
          <w:tcPr>
            <w:tcW w:w="2070" w:type="dxa"/>
          </w:tcPr>
          <w:p w14:paraId="5C106552" w14:textId="5AA6C1AF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 xml:space="preserve">Within 14 days of </w:t>
            </w:r>
            <w:proofErr w:type="spellStart"/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NTP</w:t>
            </w:r>
            <w:proofErr w:type="spellEnd"/>
          </w:p>
        </w:tc>
        <w:tc>
          <w:tcPr>
            <w:tcW w:w="1080" w:type="dxa"/>
          </w:tcPr>
          <w:p w14:paraId="7C0BEEB3" w14:textId="06C875CD" w:rsidR="00AF08F4" w:rsidRPr="00AF08F4" w:rsidRDefault="00AF08F4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17FC" w14:paraId="0A25D0AA" w14:textId="77777777" w:rsidTr="003417FC">
        <w:tc>
          <w:tcPr>
            <w:tcW w:w="2133" w:type="dxa"/>
          </w:tcPr>
          <w:p w14:paraId="27F04E63" w14:textId="4A614C23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01 4000</w:t>
            </w:r>
          </w:p>
        </w:tc>
        <w:tc>
          <w:tcPr>
            <w:tcW w:w="5602" w:type="dxa"/>
          </w:tcPr>
          <w:p w14:paraId="48FBF120" w14:textId="11B2B455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Project Quality Plan</w:t>
            </w:r>
          </w:p>
        </w:tc>
        <w:tc>
          <w:tcPr>
            <w:tcW w:w="2070" w:type="dxa"/>
          </w:tcPr>
          <w:p w14:paraId="045E2535" w14:textId="0FBCDDA6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Within 14 days of NTP</w:t>
            </w:r>
          </w:p>
        </w:tc>
        <w:tc>
          <w:tcPr>
            <w:tcW w:w="1080" w:type="dxa"/>
          </w:tcPr>
          <w:p w14:paraId="2AC607CB" w14:textId="142DDE73" w:rsidR="00AF08F4" w:rsidRPr="00AF08F4" w:rsidRDefault="00AF08F4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17FC" w14:paraId="2BE67AC8" w14:textId="77777777" w:rsidTr="003417FC">
        <w:tc>
          <w:tcPr>
            <w:tcW w:w="2133" w:type="dxa"/>
          </w:tcPr>
          <w:p w14:paraId="67C2BC08" w14:textId="037C10EB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GC 4.03</w:t>
            </w:r>
          </w:p>
        </w:tc>
        <w:tc>
          <w:tcPr>
            <w:tcW w:w="5602" w:type="dxa"/>
          </w:tcPr>
          <w:p w14:paraId="34B47A8A" w14:textId="49A1B6CD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Shop Drawings</w:t>
            </w:r>
          </w:p>
        </w:tc>
        <w:tc>
          <w:tcPr>
            <w:tcW w:w="2070" w:type="dxa"/>
          </w:tcPr>
          <w:p w14:paraId="0ACDCEBC" w14:textId="5BEEAF7C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Prior to Construction</w:t>
            </w:r>
          </w:p>
        </w:tc>
        <w:tc>
          <w:tcPr>
            <w:tcW w:w="1080" w:type="dxa"/>
          </w:tcPr>
          <w:p w14:paraId="1480CA88" w14:textId="487CA6A5" w:rsidR="00AF08F4" w:rsidRPr="00AF08F4" w:rsidRDefault="00AF08F4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17FC" w14:paraId="473B8A1A" w14:textId="77777777" w:rsidTr="003417FC">
        <w:tc>
          <w:tcPr>
            <w:tcW w:w="2133" w:type="dxa"/>
          </w:tcPr>
          <w:p w14:paraId="3255550B" w14:textId="6ECF2028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GC 5.02</w:t>
            </w:r>
          </w:p>
        </w:tc>
        <w:tc>
          <w:tcPr>
            <w:tcW w:w="5602" w:type="dxa"/>
          </w:tcPr>
          <w:p w14:paraId="0EAC5EBE" w14:textId="1B117EE4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Copies of all required permits</w:t>
            </w:r>
          </w:p>
        </w:tc>
        <w:tc>
          <w:tcPr>
            <w:tcW w:w="2070" w:type="dxa"/>
          </w:tcPr>
          <w:p w14:paraId="05BB470A" w14:textId="093DBB16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when issued</w:t>
            </w:r>
          </w:p>
        </w:tc>
        <w:tc>
          <w:tcPr>
            <w:tcW w:w="1080" w:type="dxa"/>
          </w:tcPr>
          <w:p w14:paraId="7CA0FDF5" w14:textId="050D5CF4" w:rsidR="00AF08F4" w:rsidRPr="00AF08F4" w:rsidRDefault="00AF08F4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17FC" w14:paraId="6219664F" w14:textId="77777777" w:rsidTr="003417FC">
        <w:tc>
          <w:tcPr>
            <w:tcW w:w="2133" w:type="dxa"/>
          </w:tcPr>
          <w:p w14:paraId="046518AD" w14:textId="203EEEB2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01 3000 &amp; GC 5.04</w:t>
            </w:r>
          </w:p>
        </w:tc>
        <w:tc>
          <w:tcPr>
            <w:tcW w:w="5602" w:type="dxa"/>
          </w:tcPr>
          <w:p w14:paraId="35704FDC" w14:textId="2957E2E1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Intents to Pay Prevailing Wages</w:t>
            </w:r>
          </w:p>
        </w:tc>
        <w:tc>
          <w:tcPr>
            <w:tcW w:w="2070" w:type="dxa"/>
          </w:tcPr>
          <w:p w14:paraId="30B46870" w14:textId="2BA79EC4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 xml:space="preserve">Within 30 days of </w:t>
            </w:r>
            <w:proofErr w:type="spellStart"/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NTP</w:t>
            </w:r>
            <w:proofErr w:type="spellEnd"/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 xml:space="preserve"> and prior to payment</w:t>
            </w:r>
          </w:p>
        </w:tc>
        <w:tc>
          <w:tcPr>
            <w:tcW w:w="1080" w:type="dxa"/>
          </w:tcPr>
          <w:p w14:paraId="14176F66" w14:textId="13AC9F65" w:rsidR="00AF08F4" w:rsidRPr="00AF08F4" w:rsidRDefault="00AF08F4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17FC" w14:paraId="098DBA9C" w14:textId="77777777" w:rsidTr="003417FC">
        <w:tc>
          <w:tcPr>
            <w:tcW w:w="2133" w:type="dxa"/>
          </w:tcPr>
          <w:p w14:paraId="5511E978" w14:textId="5882948D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01 3000 &amp; GC 5.07</w:t>
            </w:r>
          </w:p>
        </w:tc>
        <w:tc>
          <w:tcPr>
            <w:tcW w:w="5602" w:type="dxa"/>
          </w:tcPr>
          <w:p w14:paraId="2B367B7C" w14:textId="2489CCC7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Site-Specific Safety Plan</w:t>
            </w:r>
          </w:p>
        </w:tc>
        <w:tc>
          <w:tcPr>
            <w:tcW w:w="2070" w:type="dxa"/>
          </w:tcPr>
          <w:p w14:paraId="642C042F" w14:textId="5581A2D1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 xml:space="preserve">Within 30 days of </w:t>
            </w:r>
            <w:proofErr w:type="spellStart"/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NTP</w:t>
            </w:r>
            <w:proofErr w:type="spellEnd"/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, prior to payment, and prior to initial construction meeting</w:t>
            </w:r>
          </w:p>
        </w:tc>
        <w:tc>
          <w:tcPr>
            <w:tcW w:w="1080" w:type="dxa"/>
          </w:tcPr>
          <w:p w14:paraId="07A96B80" w14:textId="7254F6C9" w:rsidR="00AF08F4" w:rsidRPr="00AF08F4" w:rsidRDefault="00AF08F4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17FC" w14:paraId="586EC913" w14:textId="77777777" w:rsidTr="003417FC">
        <w:tc>
          <w:tcPr>
            <w:tcW w:w="2133" w:type="dxa"/>
          </w:tcPr>
          <w:p w14:paraId="6946FD8D" w14:textId="15D86750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01 3000 &amp; GC 5.20</w:t>
            </w:r>
          </w:p>
        </w:tc>
        <w:tc>
          <w:tcPr>
            <w:tcW w:w="5602" w:type="dxa"/>
          </w:tcPr>
          <w:p w14:paraId="6379F345" w14:textId="2A003265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List of Subcontractors and Suppliers</w:t>
            </w:r>
          </w:p>
        </w:tc>
        <w:tc>
          <w:tcPr>
            <w:tcW w:w="2070" w:type="dxa"/>
          </w:tcPr>
          <w:p w14:paraId="5876913B" w14:textId="649A075C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 xml:space="preserve">Within 30 days of </w:t>
            </w:r>
            <w:proofErr w:type="spellStart"/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NTP</w:t>
            </w:r>
            <w:proofErr w:type="spellEnd"/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 xml:space="preserve"> and prior to payment</w:t>
            </w:r>
          </w:p>
        </w:tc>
        <w:tc>
          <w:tcPr>
            <w:tcW w:w="1080" w:type="dxa"/>
          </w:tcPr>
          <w:p w14:paraId="57AE653D" w14:textId="24BF7087" w:rsidR="00AF08F4" w:rsidRPr="00AF08F4" w:rsidRDefault="00AF08F4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17FC" w14:paraId="17DBBD1F" w14:textId="77777777" w:rsidTr="003417FC">
        <w:tc>
          <w:tcPr>
            <w:tcW w:w="2133" w:type="dxa"/>
          </w:tcPr>
          <w:p w14:paraId="615AEB72" w14:textId="041936E2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01 3000 &amp; GC 6.02</w:t>
            </w:r>
          </w:p>
        </w:tc>
        <w:tc>
          <w:tcPr>
            <w:tcW w:w="5602" w:type="dxa"/>
          </w:tcPr>
          <w:p w14:paraId="780754FE" w14:textId="565B2323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Proposed Schedule of Values</w:t>
            </w:r>
          </w:p>
        </w:tc>
        <w:tc>
          <w:tcPr>
            <w:tcW w:w="2070" w:type="dxa"/>
          </w:tcPr>
          <w:p w14:paraId="4C5499A5" w14:textId="015FE7E9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 xml:space="preserve">Within 30 days of </w:t>
            </w:r>
            <w:proofErr w:type="spellStart"/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NTP</w:t>
            </w:r>
            <w:proofErr w:type="spellEnd"/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 xml:space="preserve"> and prior to payment</w:t>
            </w:r>
          </w:p>
        </w:tc>
        <w:tc>
          <w:tcPr>
            <w:tcW w:w="1080" w:type="dxa"/>
          </w:tcPr>
          <w:p w14:paraId="64973511" w14:textId="77777777" w:rsidR="00AF08F4" w:rsidRPr="00AF08F4" w:rsidRDefault="00AF08F4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17FC" w14:paraId="2E6424C8" w14:textId="77777777" w:rsidTr="003417FC">
        <w:tc>
          <w:tcPr>
            <w:tcW w:w="2133" w:type="dxa"/>
          </w:tcPr>
          <w:p w14:paraId="38EE7CFB" w14:textId="5750823A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01 2000 &amp; 01 3000</w:t>
            </w:r>
          </w:p>
        </w:tc>
        <w:tc>
          <w:tcPr>
            <w:tcW w:w="5602" w:type="dxa"/>
          </w:tcPr>
          <w:p w14:paraId="303D6F18" w14:textId="46A0C7D5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Contractor's Overhead Daily Rate</w:t>
            </w:r>
          </w:p>
        </w:tc>
        <w:tc>
          <w:tcPr>
            <w:tcW w:w="2070" w:type="dxa"/>
          </w:tcPr>
          <w:p w14:paraId="3FDBB141" w14:textId="211F16BD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 xml:space="preserve">Within 30 days of </w:t>
            </w:r>
            <w:proofErr w:type="spellStart"/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NTP</w:t>
            </w:r>
            <w:proofErr w:type="spellEnd"/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 xml:space="preserve"> and prior to payment</w:t>
            </w:r>
          </w:p>
        </w:tc>
        <w:tc>
          <w:tcPr>
            <w:tcW w:w="1080" w:type="dxa"/>
          </w:tcPr>
          <w:p w14:paraId="6A2BD3AB" w14:textId="77777777" w:rsidR="00AF08F4" w:rsidRPr="00AF08F4" w:rsidRDefault="00AF08F4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17FC" w14:paraId="5670390A" w14:textId="77777777" w:rsidTr="003417FC">
        <w:tc>
          <w:tcPr>
            <w:tcW w:w="2133" w:type="dxa"/>
          </w:tcPr>
          <w:p w14:paraId="21D674FA" w14:textId="40B81AC4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01 3000</w:t>
            </w:r>
          </w:p>
        </w:tc>
        <w:tc>
          <w:tcPr>
            <w:tcW w:w="5602" w:type="dxa"/>
          </w:tcPr>
          <w:p w14:paraId="3B526826" w14:textId="71E79D54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Register in the DES Diversity Compliance Program (B2Gnow) at https://des.diversitycompliance.com/</w:t>
            </w:r>
          </w:p>
        </w:tc>
        <w:tc>
          <w:tcPr>
            <w:tcW w:w="2070" w:type="dxa"/>
          </w:tcPr>
          <w:p w14:paraId="63723EA9" w14:textId="5D8B8E55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 xml:space="preserve">Within 30 days of </w:t>
            </w:r>
            <w:proofErr w:type="spellStart"/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NTP</w:t>
            </w:r>
            <w:proofErr w:type="spellEnd"/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 xml:space="preserve"> and prior to payment</w:t>
            </w:r>
          </w:p>
        </w:tc>
        <w:tc>
          <w:tcPr>
            <w:tcW w:w="1080" w:type="dxa"/>
          </w:tcPr>
          <w:p w14:paraId="30DAD6D3" w14:textId="77777777" w:rsidR="00AF08F4" w:rsidRPr="00AF08F4" w:rsidRDefault="00AF08F4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17FC" w14:paraId="10FFBFBC" w14:textId="77777777" w:rsidTr="003417FC">
        <w:tc>
          <w:tcPr>
            <w:tcW w:w="2133" w:type="dxa"/>
          </w:tcPr>
          <w:p w14:paraId="707BD28B" w14:textId="3A04E335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01 7800</w:t>
            </w:r>
          </w:p>
        </w:tc>
        <w:tc>
          <w:tcPr>
            <w:tcW w:w="5602" w:type="dxa"/>
          </w:tcPr>
          <w:p w14:paraId="59491FAC" w14:textId="688D3CB2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 xml:space="preserve">Draft </w:t>
            </w:r>
            <w:proofErr w:type="spellStart"/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O&amp;M</w:t>
            </w:r>
            <w:proofErr w:type="spellEnd"/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 xml:space="preserve"> Manuals</w:t>
            </w:r>
          </w:p>
        </w:tc>
        <w:tc>
          <w:tcPr>
            <w:tcW w:w="2070" w:type="dxa"/>
          </w:tcPr>
          <w:p w14:paraId="6550E904" w14:textId="0D5E6DB5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Construction is 75% complete</w:t>
            </w:r>
          </w:p>
        </w:tc>
        <w:tc>
          <w:tcPr>
            <w:tcW w:w="1080" w:type="dxa"/>
          </w:tcPr>
          <w:p w14:paraId="6C082EFE" w14:textId="77777777" w:rsidR="00AF08F4" w:rsidRPr="00AF08F4" w:rsidRDefault="00AF08F4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17FC" w14:paraId="62B29120" w14:textId="77777777" w:rsidTr="003417FC">
        <w:tc>
          <w:tcPr>
            <w:tcW w:w="2133" w:type="dxa"/>
          </w:tcPr>
          <w:p w14:paraId="63819DBD" w14:textId="7AA36196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01 7800</w:t>
            </w:r>
          </w:p>
        </w:tc>
        <w:tc>
          <w:tcPr>
            <w:tcW w:w="5602" w:type="dxa"/>
          </w:tcPr>
          <w:p w14:paraId="7E8D3F29" w14:textId="68E3B778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Draft Staff Training plan</w:t>
            </w:r>
          </w:p>
        </w:tc>
        <w:tc>
          <w:tcPr>
            <w:tcW w:w="2070" w:type="dxa"/>
          </w:tcPr>
          <w:p w14:paraId="0BBD107E" w14:textId="030259BA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Construction is 75% complete</w:t>
            </w:r>
          </w:p>
        </w:tc>
        <w:tc>
          <w:tcPr>
            <w:tcW w:w="1080" w:type="dxa"/>
          </w:tcPr>
          <w:p w14:paraId="6F2E6A57" w14:textId="77777777" w:rsidR="00AF08F4" w:rsidRPr="00AF08F4" w:rsidRDefault="00AF08F4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17FC" w14:paraId="591C04ED" w14:textId="77777777" w:rsidTr="003417FC">
        <w:tc>
          <w:tcPr>
            <w:tcW w:w="2133" w:type="dxa"/>
          </w:tcPr>
          <w:p w14:paraId="6F3078AA" w14:textId="0C38F3F7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01 7800</w:t>
            </w:r>
          </w:p>
        </w:tc>
        <w:tc>
          <w:tcPr>
            <w:tcW w:w="5602" w:type="dxa"/>
          </w:tcPr>
          <w:p w14:paraId="31921063" w14:textId="7FF3F178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 xml:space="preserve">Draft warranties </w:t>
            </w:r>
          </w:p>
        </w:tc>
        <w:tc>
          <w:tcPr>
            <w:tcW w:w="2070" w:type="dxa"/>
          </w:tcPr>
          <w:p w14:paraId="4B8B7EE8" w14:textId="4C8375E8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Construction is 75% complete</w:t>
            </w:r>
          </w:p>
        </w:tc>
        <w:tc>
          <w:tcPr>
            <w:tcW w:w="1080" w:type="dxa"/>
          </w:tcPr>
          <w:p w14:paraId="4190550F" w14:textId="77777777" w:rsidR="00AF08F4" w:rsidRPr="00AF08F4" w:rsidRDefault="00AF08F4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17FC" w14:paraId="1243505C" w14:textId="77777777" w:rsidTr="003417FC">
        <w:tc>
          <w:tcPr>
            <w:tcW w:w="2133" w:type="dxa"/>
          </w:tcPr>
          <w:p w14:paraId="79162039" w14:textId="6A4F106F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01 7800</w:t>
            </w:r>
          </w:p>
        </w:tc>
        <w:tc>
          <w:tcPr>
            <w:tcW w:w="5602" w:type="dxa"/>
          </w:tcPr>
          <w:p w14:paraId="60DF2F67" w14:textId="76365347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 xml:space="preserve">Final </w:t>
            </w:r>
            <w:proofErr w:type="spellStart"/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O&amp;M</w:t>
            </w:r>
            <w:proofErr w:type="spellEnd"/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 xml:space="preserve"> Manuals</w:t>
            </w:r>
          </w:p>
        </w:tc>
        <w:tc>
          <w:tcPr>
            <w:tcW w:w="2070" w:type="dxa"/>
          </w:tcPr>
          <w:p w14:paraId="6D2A76A1" w14:textId="1D25CCA5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2 weeks prior to Substantial Completion</w:t>
            </w:r>
          </w:p>
        </w:tc>
        <w:tc>
          <w:tcPr>
            <w:tcW w:w="1080" w:type="dxa"/>
          </w:tcPr>
          <w:p w14:paraId="1115F421" w14:textId="77777777" w:rsidR="00AF08F4" w:rsidRPr="00AF08F4" w:rsidRDefault="00AF08F4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17FC" w14:paraId="67733E4D" w14:textId="77777777" w:rsidTr="003417FC">
        <w:tc>
          <w:tcPr>
            <w:tcW w:w="2133" w:type="dxa"/>
          </w:tcPr>
          <w:p w14:paraId="6CD2B6C4" w14:textId="02971580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01 7800</w:t>
            </w:r>
          </w:p>
        </w:tc>
        <w:tc>
          <w:tcPr>
            <w:tcW w:w="5602" w:type="dxa"/>
          </w:tcPr>
          <w:p w14:paraId="6ABA6A26" w14:textId="792091A9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Complete staff training and provide training materials</w:t>
            </w:r>
          </w:p>
        </w:tc>
        <w:tc>
          <w:tcPr>
            <w:tcW w:w="2070" w:type="dxa"/>
          </w:tcPr>
          <w:p w14:paraId="0C8711D8" w14:textId="7180E925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2 weeks prior to Substantial Completion</w:t>
            </w:r>
          </w:p>
        </w:tc>
        <w:tc>
          <w:tcPr>
            <w:tcW w:w="1080" w:type="dxa"/>
          </w:tcPr>
          <w:p w14:paraId="34C43D5F" w14:textId="77777777" w:rsidR="00AF08F4" w:rsidRPr="00AF08F4" w:rsidRDefault="00AF08F4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17FC" w14:paraId="55DF0E37" w14:textId="77777777" w:rsidTr="003417FC">
        <w:tc>
          <w:tcPr>
            <w:tcW w:w="2133" w:type="dxa"/>
          </w:tcPr>
          <w:p w14:paraId="3D5C729C" w14:textId="797D1ECF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01 7800</w:t>
            </w:r>
          </w:p>
        </w:tc>
        <w:tc>
          <w:tcPr>
            <w:tcW w:w="5602" w:type="dxa"/>
          </w:tcPr>
          <w:p w14:paraId="1EA5A603" w14:textId="5013DA78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Notice of substantial completion with list of remaining incidental corrective work (punch list)</w:t>
            </w:r>
          </w:p>
        </w:tc>
        <w:tc>
          <w:tcPr>
            <w:tcW w:w="2070" w:type="dxa"/>
          </w:tcPr>
          <w:p w14:paraId="53DE84AD" w14:textId="24B0FD65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Substantial Completion</w:t>
            </w:r>
          </w:p>
        </w:tc>
        <w:tc>
          <w:tcPr>
            <w:tcW w:w="1080" w:type="dxa"/>
          </w:tcPr>
          <w:p w14:paraId="1A94B48C" w14:textId="77777777" w:rsidR="00AF08F4" w:rsidRPr="00AF08F4" w:rsidRDefault="00AF08F4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17FC" w14:paraId="16778223" w14:textId="77777777" w:rsidTr="003417FC">
        <w:tc>
          <w:tcPr>
            <w:tcW w:w="2133" w:type="dxa"/>
          </w:tcPr>
          <w:p w14:paraId="4D0D638D" w14:textId="34F5D054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01 7800</w:t>
            </w:r>
          </w:p>
        </w:tc>
        <w:tc>
          <w:tcPr>
            <w:tcW w:w="5602" w:type="dxa"/>
          </w:tcPr>
          <w:p w14:paraId="15B10851" w14:textId="5545E8AD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LEED submittal (if applicable</w:t>
            </w:r>
          </w:p>
        </w:tc>
        <w:tc>
          <w:tcPr>
            <w:tcW w:w="2070" w:type="dxa"/>
          </w:tcPr>
          <w:p w14:paraId="4398DB13" w14:textId="75FC1D98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Substantial Completion</w:t>
            </w:r>
          </w:p>
        </w:tc>
        <w:tc>
          <w:tcPr>
            <w:tcW w:w="1080" w:type="dxa"/>
          </w:tcPr>
          <w:p w14:paraId="5A1944F6" w14:textId="77777777" w:rsidR="00AF08F4" w:rsidRPr="00AF08F4" w:rsidRDefault="00AF08F4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17FC" w14:paraId="1743156F" w14:textId="77777777" w:rsidTr="003417FC">
        <w:tc>
          <w:tcPr>
            <w:tcW w:w="2133" w:type="dxa"/>
          </w:tcPr>
          <w:p w14:paraId="51205C05" w14:textId="64084DDF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01 7800</w:t>
            </w:r>
          </w:p>
        </w:tc>
        <w:tc>
          <w:tcPr>
            <w:tcW w:w="5602" w:type="dxa"/>
          </w:tcPr>
          <w:p w14:paraId="6176FED6" w14:textId="2DA05561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Certificates of warranty</w:t>
            </w:r>
          </w:p>
        </w:tc>
        <w:tc>
          <w:tcPr>
            <w:tcW w:w="2070" w:type="dxa"/>
          </w:tcPr>
          <w:p w14:paraId="2D1B3B79" w14:textId="7AF83D41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Substantial Completion</w:t>
            </w:r>
          </w:p>
        </w:tc>
        <w:tc>
          <w:tcPr>
            <w:tcW w:w="1080" w:type="dxa"/>
          </w:tcPr>
          <w:p w14:paraId="08C561BC" w14:textId="77777777" w:rsidR="00AF08F4" w:rsidRPr="00AF08F4" w:rsidRDefault="00AF08F4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17FC" w14:paraId="6AAAEE18" w14:textId="77777777" w:rsidTr="003417FC">
        <w:tc>
          <w:tcPr>
            <w:tcW w:w="2133" w:type="dxa"/>
          </w:tcPr>
          <w:p w14:paraId="257B2D67" w14:textId="6AB40A35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01 7800</w:t>
            </w:r>
          </w:p>
        </w:tc>
        <w:tc>
          <w:tcPr>
            <w:tcW w:w="5602" w:type="dxa"/>
          </w:tcPr>
          <w:p w14:paraId="018994D9" w14:textId="17F87590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All required permits required by AHJ</w:t>
            </w:r>
          </w:p>
        </w:tc>
        <w:tc>
          <w:tcPr>
            <w:tcW w:w="2070" w:type="dxa"/>
          </w:tcPr>
          <w:p w14:paraId="162006CD" w14:textId="31C2D4C7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Substantial Completion</w:t>
            </w:r>
          </w:p>
        </w:tc>
        <w:tc>
          <w:tcPr>
            <w:tcW w:w="1080" w:type="dxa"/>
          </w:tcPr>
          <w:p w14:paraId="65B1A244" w14:textId="77777777" w:rsidR="00AF08F4" w:rsidRPr="00AF08F4" w:rsidRDefault="00AF08F4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17FC" w14:paraId="0A742045" w14:textId="77777777" w:rsidTr="003417FC">
        <w:tc>
          <w:tcPr>
            <w:tcW w:w="2133" w:type="dxa"/>
          </w:tcPr>
          <w:p w14:paraId="0E411671" w14:textId="1A69AA5D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01 7800</w:t>
            </w:r>
          </w:p>
        </w:tc>
        <w:tc>
          <w:tcPr>
            <w:tcW w:w="5602" w:type="dxa"/>
          </w:tcPr>
          <w:p w14:paraId="7206AA31" w14:textId="62B983FB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All specified spare parts, tools, and extra stock</w:t>
            </w:r>
          </w:p>
        </w:tc>
        <w:tc>
          <w:tcPr>
            <w:tcW w:w="2070" w:type="dxa"/>
          </w:tcPr>
          <w:p w14:paraId="04BBFC09" w14:textId="020917FE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Substantial Completion</w:t>
            </w:r>
          </w:p>
        </w:tc>
        <w:tc>
          <w:tcPr>
            <w:tcW w:w="1080" w:type="dxa"/>
          </w:tcPr>
          <w:p w14:paraId="3AC09DD7" w14:textId="77777777" w:rsidR="00AF08F4" w:rsidRPr="00AF08F4" w:rsidRDefault="00AF08F4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17FC" w14:paraId="45522A64" w14:textId="77777777" w:rsidTr="003417FC">
        <w:tc>
          <w:tcPr>
            <w:tcW w:w="2133" w:type="dxa"/>
          </w:tcPr>
          <w:p w14:paraId="7195FDEE" w14:textId="31EA1CA7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01 7800</w:t>
            </w:r>
          </w:p>
        </w:tc>
        <w:tc>
          <w:tcPr>
            <w:tcW w:w="5602" w:type="dxa"/>
          </w:tcPr>
          <w:p w14:paraId="223B82E2" w14:textId="7D5A010B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Keys and Key Schedule</w:t>
            </w:r>
          </w:p>
        </w:tc>
        <w:tc>
          <w:tcPr>
            <w:tcW w:w="2070" w:type="dxa"/>
          </w:tcPr>
          <w:p w14:paraId="6018CF79" w14:textId="00E6F3B1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Substantial Completion</w:t>
            </w:r>
          </w:p>
        </w:tc>
        <w:tc>
          <w:tcPr>
            <w:tcW w:w="1080" w:type="dxa"/>
          </w:tcPr>
          <w:p w14:paraId="32DC37B7" w14:textId="77777777" w:rsidR="00AF08F4" w:rsidRPr="00AF08F4" w:rsidRDefault="00AF08F4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17FC" w14:paraId="2B4F3158" w14:textId="77777777" w:rsidTr="003417FC">
        <w:tc>
          <w:tcPr>
            <w:tcW w:w="2133" w:type="dxa"/>
          </w:tcPr>
          <w:p w14:paraId="6543A293" w14:textId="371F87F8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01 7800</w:t>
            </w:r>
          </w:p>
        </w:tc>
        <w:tc>
          <w:tcPr>
            <w:tcW w:w="5602" w:type="dxa"/>
          </w:tcPr>
          <w:p w14:paraId="6EC0C042" w14:textId="4FB0178D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All specified required test reports</w:t>
            </w:r>
          </w:p>
        </w:tc>
        <w:tc>
          <w:tcPr>
            <w:tcW w:w="2070" w:type="dxa"/>
          </w:tcPr>
          <w:p w14:paraId="739CA287" w14:textId="31845517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Substantial Completion</w:t>
            </w:r>
          </w:p>
        </w:tc>
        <w:tc>
          <w:tcPr>
            <w:tcW w:w="1080" w:type="dxa"/>
          </w:tcPr>
          <w:p w14:paraId="5B140D4D" w14:textId="77777777" w:rsidR="00AF08F4" w:rsidRPr="00AF08F4" w:rsidRDefault="00AF08F4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17FC" w14:paraId="13C13747" w14:textId="77777777" w:rsidTr="003417FC">
        <w:tc>
          <w:tcPr>
            <w:tcW w:w="2133" w:type="dxa"/>
          </w:tcPr>
          <w:p w14:paraId="39E10995" w14:textId="50278D7E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01 7800</w:t>
            </w:r>
          </w:p>
        </w:tc>
        <w:tc>
          <w:tcPr>
            <w:tcW w:w="5602" w:type="dxa"/>
          </w:tcPr>
          <w:p w14:paraId="093971C6" w14:textId="186C089F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 xml:space="preserve">Draft "As-Built" Project Record  </w:t>
            </w:r>
          </w:p>
        </w:tc>
        <w:tc>
          <w:tcPr>
            <w:tcW w:w="2070" w:type="dxa"/>
          </w:tcPr>
          <w:p w14:paraId="7BCE67D5" w14:textId="03937A2E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Substantial Completion</w:t>
            </w:r>
          </w:p>
        </w:tc>
        <w:tc>
          <w:tcPr>
            <w:tcW w:w="1080" w:type="dxa"/>
          </w:tcPr>
          <w:p w14:paraId="38724B58" w14:textId="6FEBE75E" w:rsidR="00AF08F4" w:rsidRPr="00AF08F4" w:rsidRDefault="003417FC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12/24/2025</w:t>
            </w:r>
          </w:p>
        </w:tc>
      </w:tr>
      <w:tr w:rsidR="003417FC" w14:paraId="79A73443" w14:textId="77777777" w:rsidTr="003417FC">
        <w:tc>
          <w:tcPr>
            <w:tcW w:w="2133" w:type="dxa"/>
          </w:tcPr>
          <w:p w14:paraId="7E1EBA7A" w14:textId="4BC2F5F3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GC 4.02</w:t>
            </w:r>
          </w:p>
        </w:tc>
        <w:tc>
          <w:tcPr>
            <w:tcW w:w="5602" w:type="dxa"/>
          </w:tcPr>
          <w:p w14:paraId="7BE4CC95" w14:textId="116250CF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 xml:space="preserve">Final "As-Built" Project Record  </w:t>
            </w:r>
          </w:p>
        </w:tc>
        <w:tc>
          <w:tcPr>
            <w:tcW w:w="2070" w:type="dxa"/>
          </w:tcPr>
          <w:p w14:paraId="1389707C" w14:textId="03C2CD66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Final Acceptance</w:t>
            </w:r>
          </w:p>
        </w:tc>
        <w:tc>
          <w:tcPr>
            <w:tcW w:w="1080" w:type="dxa"/>
          </w:tcPr>
          <w:p w14:paraId="1AACFE5F" w14:textId="77777777" w:rsidR="00AF08F4" w:rsidRPr="00AF08F4" w:rsidRDefault="00AF08F4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17FC" w14:paraId="58853C80" w14:textId="77777777" w:rsidTr="003417FC">
        <w:tc>
          <w:tcPr>
            <w:tcW w:w="2133" w:type="dxa"/>
          </w:tcPr>
          <w:p w14:paraId="582A29D8" w14:textId="634E7E5F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01 7800</w:t>
            </w:r>
          </w:p>
        </w:tc>
        <w:tc>
          <w:tcPr>
            <w:tcW w:w="5602" w:type="dxa"/>
          </w:tcPr>
          <w:p w14:paraId="6494374E" w14:textId="5552E4D1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Written notice that all incidental corrective work (punch list) completed</w:t>
            </w:r>
          </w:p>
        </w:tc>
        <w:tc>
          <w:tcPr>
            <w:tcW w:w="2070" w:type="dxa"/>
          </w:tcPr>
          <w:p w14:paraId="251AA47F" w14:textId="68210BC0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Final Acceptance</w:t>
            </w:r>
          </w:p>
        </w:tc>
        <w:tc>
          <w:tcPr>
            <w:tcW w:w="1080" w:type="dxa"/>
          </w:tcPr>
          <w:p w14:paraId="0A256AF7" w14:textId="77777777" w:rsidR="00AF08F4" w:rsidRPr="00AF08F4" w:rsidRDefault="00AF08F4" w:rsidP="003417F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F08F4" w14:paraId="7E23AC57" w14:textId="77777777" w:rsidTr="003D35C8">
        <w:tc>
          <w:tcPr>
            <w:tcW w:w="10885" w:type="dxa"/>
            <w:gridSpan w:val="4"/>
            <w:shd w:val="clear" w:color="auto" w:fill="C5E0B3" w:themeFill="accent6" w:themeFillTint="66"/>
          </w:tcPr>
          <w:p w14:paraId="00C0C3C9" w14:textId="25E00F5B" w:rsidR="00AF08F4" w:rsidRPr="00AF08F4" w:rsidRDefault="00AF08F4" w:rsidP="003D35C8">
            <w:pPr>
              <w:ind w:right="288"/>
              <w:jc w:val="center"/>
              <w:rPr>
                <w:rFonts w:ascii="Arial Narrow" w:hAnsi="Arial Narrow" w:cs="Arial"/>
                <w:b/>
                <w:bCs/>
              </w:rPr>
            </w:pPr>
            <w:r w:rsidRPr="00AF08F4">
              <w:rPr>
                <w:rFonts w:ascii="Arial Narrow" w:hAnsi="Arial Narrow" w:cs="Arial"/>
                <w:b/>
                <w:bCs/>
              </w:rPr>
              <w:t>Recurring Submittals</w:t>
            </w:r>
          </w:p>
        </w:tc>
      </w:tr>
      <w:tr w:rsidR="003417FC" w14:paraId="03416842" w14:textId="77777777" w:rsidTr="003417FC">
        <w:tc>
          <w:tcPr>
            <w:tcW w:w="2133" w:type="dxa"/>
          </w:tcPr>
          <w:p w14:paraId="399779E5" w14:textId="109920A5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GC 3.02</w:t>
            </w:r>
          </w:p>
        </w:tc>
        <w:tc>
          <w:tcPr>
            <w:tcW w:w="5602" w:type="dxa"/>
          </w:tcPr>
          <w:p w14:paraId="032C27FA" w14:textId="5D862073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Construction Progress Schedules</w:t>
            </w:r>
          </w:p>
        </w:tc>
        <w:tc>
          <w:tcPr>
            <w:tcW w:w="2070" w:type="dxa"/>
          </w:tcPr>
          <w:p w14:paraId="500656DE" w14:textId="7D97B2B1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Monthly</w:t>
            </w:r>
          </w:p>
        </w:tc>
        <w:tc>
          <w:tcPr>
            <w:tcW w:w="1080" w:type="dxa"/>
          </w:tcPr>
          <w:p w14:paraId="1E3F7392" w14:textId="77777777" w:rsidR="00AF08F4" w:rsidRPr="00AF08F4" w:rsidRDefault="00AF08F4" w:rsidP="003417FC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417FC" w14:paraId="6A2408BC" w14:textId="77777777" w:rsidTr="003417FC">
        <w:tc>
          <w:tcPr>
            <w:tcW w:w="2133" w:type="dxa"/>
          </w:tcPr>
          <w:p w14:paraId="7F4952A3" w14:textId="3FAF251D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GC 5.04</w:t>
            </w:r>
          </w:p>
        </w:tc>
        <w:tc>
          <w:tcPr>
            <w:tcW w:w="5602" w:type="dxa"/>
          </w:tcPr>
          <w:p w14:paraId="3AF42CEE" w14:textId="3D2FAA45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 xml:space="preserve">Certified Payroll uploaded to </w:t>
            </w:r>
            <w:proofErr w:type="spellStart"/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L&amp;I</w:t>
            </w:r>
            <w:proofErr w:type="spellEnd"/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 xml:space="preserve"> portal</w:t>
            </w:r>
          </w:p>
        </w:tc>
        <w:tc>
          <w:tcPr>
            <w:tcW w:w="2070" w:type="dxa"/>
          </w:tcPr>
          <w:p w14:paraId="446C7EA7" w14:textId="68A3DFA6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Monthly</w:t>
            </w:r>
          </w:p>
        </w:tc>
        <w:tc>
          <w:tcPr>
            <w:tcW w:w="1080" w:type="dxa"/>
          </w:tcPr>
          <w:p w14:paraId="11439E7E" w14:textId="77777777" w:rsidR="00AF08F4" w:rsidRPr="00AF08F4" w:rsidRDefault="00AF08F4" w:rsidP="003417FC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417FC" w14:paraId="7A959A7C" w14:textId="77777777" w:rsidTr="003417FC">
        <w:tc>
          <w:tcPr>
            <w:tcW w:w="2133" w:type="dxa"/>
          </w:tcPr>
          <w:p w14:paraId="037000A6" w14:textId="71C7C130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GC 6.03</w:t>
            </w:r>
          </w:p>
        </w:tc>
        <w:tc>
          <w:tcPr>
            <w:tcW w:w="5602" w:type="dxa"/>
          </w:tcPr>
          <w:p w14:paraId="7AD58671" w14:textId="174B3F22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Pay applications (A-19 Invoice)</w:t>
            </w:r>
          </w:p>
        </w:tc>
        <w:tc>
          <w:tcPr>
            <w:tcW w:w="2070" w:type="dxa"/>
          </w:tcPr>
          <w:p w14:paraId="6C938858" w14:textId="3CC1B605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Monthly</w:t>
            </w:r>
          </w:p>
        </w:tc>
        <w:tc>
          <w:tcPr>
            <w:tcW w:w="1080" w:type="dxa"/>
          </w:tcPr>
          <w:p w14:paraId="72E29C5D" w14:textId="77777777" w:rsidR="00AF08F4" w:rsidRPr="00AF08F4" w:rsidRDefault="00AF08F4" w:rsidP="003417FC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417FC" w14:paraId="5D5117AB" w14:textId="77777777" w:rsidTr="003417FC">
        <w:tc>
          <w:tcPr>
            <w:tcW w:w="2133" w:type="dxa"/>
          </w:tcPr>
          <w:p w14:paraId="58548D3E" w14:textId="6E70C045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GC 10.11</w:t>
            </w:r>
          </w:p>
        </w:tc>
        <w:tc>
          <w:tcPr>
            <w:tcW w:w="5602" w:type="dxa"/>
          </w:tcPr>
          <w:p w14:paraId="3EBB69A7" w14:textId="768D0AD4" w:rsidR="00AF08F4" w:rsidRPr="00AF08F4" w:rsidRDefault="00AF08F4" w:rsidP="00AF08F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4">
              <w:rPr>
                <w:rFonts w:ascii="Arial Narrow" w:hAnsi="Arial Narrow"/>
                <w:color w:val="000000"/>
                <w:sz w:val="18"/>
                <w:szCs w:val="18"/>
              </w:rPr>
              <w:t>Submit payment information into DES Public Works Diversity Tracking &amp; Management System</w:t>
            </w:r>
          </w:p>
        </w:tc>
        <w:tc>
          <w:tcPr>
            <w:tcW w:w="2070" w:type="dxa"/>
          </w:tcPr>
          <w:p w14:paraId="36D0F540" w14:textId="1BE55949" w:rsidR="00AF08F4" w:rsidRPr="003417FC" w:rsidRDefault="00AF08F4" w:rsidP="00AF08F4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Monthly</w:t>
            </w:r>
          </w:p>
        </w:tc>
        <w:tc>
          <w:tcPr>
            <w:tcW w:w="1080" w:type="dxa"/>
          </w:tcPr>
          <w:p w14:paraId="095D59F7" w14:textId="77777777" w:rsidR="00AF08F4" w:rsidRPr="00AF08F4" w:rsidRDefault="00AF08F4" w:rsidP="003417FC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AF08F4" w14:paraId="17CC2916" w14:textId="77777777" w:rsidTr="003D35C8">
        <w:tc>
          <w:tcPr>
            <w:tcW w:w="10885" w:type="dxa"/>
            <w:gridSpan w:val="4"/>
            <w:shd w:val="clear" w:color="auto" w:fill="C5E0B3" w:themeFill="accent6" w:themeFillTint="66"/>
          </w:tcPr>
          <w:p w14:paraId="3E532C02" w14:textId="191807CE" w:rsidR="00AF08F4" w:rsidRPr="00AF08F4" w:rsidRDefault="00AF08F4" w:rsidP="003D35C8">
            <w:pPr>
              <w:ind w:right="288"/>
              <w:jc w:val="center"/>
              <w:rPr>
                <w:rFonts w:ascii="Arial Narrow" w:hAnsi="Arial Narrow" w:cs="Arial"/>
                <w:b/>
                <w:bCs/>
              </w:rPr>
            </w:pPr>
            <w:r w:rsidRPr="00AF08F4">
              <w:rPr>
                <w:rFonts w:ascii="Arial Narrow" w:hAnsi="Arial Narrow" w:cs="Arial"/>
                <w:b/>
                <w:bCs/>
              </w:rPr>
              <w:t>Project Specific Submittals</w:t>
            </w:r>
          </w:p>
        </w:tc>
      </w:tr>
      <w:tr w:rsidR="003417FC" w14:paraId="39092E1B" w14:textId="77777777" w:rsidTr="003417FC">
        <w:tc>
          <w:tcPr>
            <w:tcW w:w="2133" w:type="dxa"/>
          </w:tcPr>
          <w:p w14:paraId="0E50FB1A" w14:textId="54D22854" w:rsidR="003D35C8" w:rsidRPr="00AF08F4" w:rsidRDefault="003D35C8" w:rsidP="003D35C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35C8">
              <w:rPr>
                <w:rFonts w:ascii="Arial Narrow" w:hAnsi="Arial Narrow"/>
                <w:color w:val="000000"/>
                <w:sz w:val="18"/>
                <w:szCs w:val="18"/>
              </w:rPr>
              <w:t>Consultant Specifications</w:t>
            </w:r>
          </w:p>
        </w:tc>
        <w:tc>
          <w:tcPr>
            <w:tcW w:w="5602" w:type="dxa"/>
          </w:tcPr>
          <w:p w14:paraId="53BDBA35" w14:textId="1D6213AB" w:rsidR="003D35C8" w:rsidRPr="00AF08F4" w:rsidRDefault="003D35C8" w:rsidP="003D35C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35C8">
              <w:rPr>
                <w:rFonts w:ascii="Arial Narrow" w:hAnsi="Arial Narrow"/>
                <w:color w:val="000000"/>
                <w:sz w:val="18"/>
                <w:szCs w:val="18"/>
              </w:rPr>
              <w:t>Proposed Products - to be completed by consultant</w:t>
            </w:r>
          </w:p>
        </w:tc>
        <w:tc>
          <w:tcPr>
            <w:tcW w:w="2070" w:type="dxa"/>
          </w:tcPr>
          <w:p w14:paraId="309D7213" w14:textId="56994D8D" w:rsidR="003D35C8" w:rsidRPr="003417FC" w:rsidRDefault="003D35C8" w:rsidP="003D35C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To be filled out by consultant</w:t>
            </w:r>
          </w:p>
        </w:tc>
        <w:tc>
          <w:tcPr>
            <w:tcW w:w="1080" w:type="dxa"/>
          </w:tcPr>
          <w:p w14:paraId="232E0F2E" w14:textId="77777777" w:rsidR="003D35C8" w:rsidRPr="00AF08F4" w:rsidRDefault="003D35C8" w:rsidP="003417FC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417FC" w14:paraId="63B85AEB" w14:textId="77777777" w:rsidTr="003417FC">
        <w:tc>
          <w:tcPr>
            <w:tcW w:w="2133" w:type="dxa"/>
          </w:tcPr>
          <w:p w14:paraId="303A85D8" w14:textId="52411089" w:rsidR="003D35C8" w:rsidRPr="00AF08F4" w:rsidRDefault="003D35C8" w:rsidP="003D35C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35C8">
              <w:rPr>
                <w:rFonts w:ascii="Arial Narrow" w:hAnsi="Arial Narrow"/>
                <w:color w:val="000000"/>
                <w:sz w:val="18"/>
                <w:szCs w:val="18"/>
              </w:rPr>
              <w:t>Consultant Specifications</w:t>
            </w:r>
          </w:p>
        </w:tc>
        <w:tc>
          <w:tcPr>
            <w:tcW w:w="5602" w:type="dxa"/>
          </w:tcPr>
          <w:p w14:paraId="502D869C" w14:textId="25242A58" w:rsidR="003D35C8" w:rsidRPr="00AF08F4" w:rsidRDefault="003D35C8" w:rsidP="003D35C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35C8">
              <w:rPr>
                <w:rFonts w:ascii="Arial Narrow" w:hAnsi="Arial Narrow"/>
                <w:color w:val="000000"/>
                <w:sz w:val="18"/>
                <w:szCs w:val="18"/>
              </w:rPr>
              <w:t>Test and Inspection reports</w:t>
            </w:r>
          </w:p>
        </w:tc>
        <w:tc>
          <w:tcPr>
            <w:tcW w:w="2070" w:type="dxa"/>
          </w:tcPr>
          <w:p w14:paraId="7D91F206" w14:textId="77792BE3" w:rsidR="003D35C8" w:rsidRPr="003417FC" w:rsidRDefault="003D35C8" w:rsidP="003D35C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To be filled out by consultant</w:t>
            </w:r>
          </w:p>
        </w:tc>
        <w:tc>
          <w:tcPr>
            <w:tcW w:w="1080" w:type="dxa"/>
          </w:tcPr>
          <w:p w14:paraId="62FECAD6" w14:textId="77777777" w:rsidR="003D35C8" w:rsidRPr="00AF08F4" w:rsidRDefault="003D35C8" w:rsidP="003417FC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417FC" w14:paraId="6F55B95D" w14:textId="77777777" w:rsidTr="003417FC">
        <w:tc>
          <w:tcPr>
            <w:tcW w:w="2133" w:type="dxa"/>
          </w:tcPr>
          <w:p w14:paraId="3284C7C8" w14:textId="7E958CF6" w:rsidR="003D35C8" w:rsidRPr="00AF08F4" w:rsidRDefault="003D35C8" w:rsidP="003D35C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35C8">
              <w:rPr>
                <w:rFonts w:ascii="Arial Narrow" w:hAnsi="Arial Narrow"/>
                <w:color w:val="000000"/>
                <w:sz w:val="18"/>
                <w:szCs w:val="18"/>
              </w:rPr>
              <w:t>Consultant Specifications</w:t>
            </w:r>
          </w:p>
        </w:tc>
        <w:tc>
          <w:tcPr>
            <w:tcW w:w="5602" w:type="dxa"/>
          </w:tcPr>
          <w:p w14:paraId="2AF11867" w14:textId="1C1238C6" w:rsidR="003D35C8" w:rsidRPr="00AF08F4" w:rsidRDefault="003D35C8" w:rsidP="003D35C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35C8">
              <w:rPr>
                <w:rFonts w:ascii="Arial Narrow" w:hAnsi="Arial Narrow"/>
                <w:color w:val="000000"/>
                <w:sz w:val="18"/>
                <w:szCs w:val="18"/>
              </w:rPr>
              <w:t>Manufacturer's instructions and field reports</w:t>
            </w:r>
          </w:p>
        </w:tc>
        <w:tc>
          <w:tcPr>
            <w:tcW w:w="2070" w:type="dxa"/>
          </w:tcPr>
          <w:p w14:paraId="7E41EB99" w14:textId="2164F857" w:rsidR="003D35C8" w:rsidRPr="003417FC" w:rsidRDefault="003D35C8" w:rsidP="003D35C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417FC">
              <w:rPr>
                <w:rFonts w:ascii="Arial Narrow" w:hAnsi="Arial Narrow"/>
                <w:color w:val="000000"/>
                <w:sz w:val="16"/>
                <w:szCs w:val="16"/>
              </w:rPr>
              <w:t>To be filled out by consultant</w:t>
            </w:r>
          </w:p>
        </w:tc>
        <w:tc>
          <w:tcPr>
            <w:tcW w:w="1080" w:type="dxa"/>
          </w:tcPr>
          <w:p w14:paraId="41F85806" w14:textId="77777777" w:rsidR="003D35C8" w:rsidRPr="00AF08F4" w:rsidRDefault="003D35C8" w:rsidP="003417FC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417FC" w14:paraId="445A049C" w14:textId="77777777" w:rsidTr="003417FC">
        <w:tc>
          <w:tcPr>
            <w:tcW w:w="2133" w:type="dxa"/>
          </w:tcPr>
          <w:p w14:paraId="0AC1A21C" w14:textId="77777777" w:rsidR="003417FC" w:rsidRPr="003D35C8" w:rsidRDefault="003417FC" w:rsidP="003D35C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602" w:type="dxa"/>
          </w:tcPr>
          <w:p w14:paraId="4174C98A" w14:textId="77777777" w:rsidR="003417FC" w:rsidRPr="003D35C8" w:rsidRDefault="003417FC" w:rsidP="003D35C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86483E8" w14:textId="77777777" w:rsidR="003417FC" w:rsidRPr="003417FC" w:rsidRDefault="003417FC" w:rsidP="003D35C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3252DC8" w14:textId="77777777" w:rsidR="003417FC" w:rsidRPr="00AF08F4" w:rsidRDefault="003417FC" w:rsidP="003417FC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417FC" w14:paraId="2DDECE58" w14:textId="77777777" w:rsidTr="003417FC">
        <w:tc>
          <w:tcPr>
            <w:tcW w:w="2133" w:type="dxa"/>
          </w:tcPr>
          <w:p w14:paraId="594C0762" w14:textId="77777777" w:rsidR="003417FC" w:rsidRPr="003D35C8" w:rsidRDefault="003417FC" w:rsidP="003D35C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602" w:type="dxa"/>
          </w:tcPr>
          <w:p w14:paraId="54C42DC4" w14:textId="77777777" w:rsidR="003417FC" w:rsidRPr="003D35C8" w:rsidRDefault="003417FC" w:rsidP="003D35C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51C9904" w14:textId="77777777" w:rsidR="003417FC" w:rsidRPr="003417FC" w:rsidRDefault="003417FC" w:rsidP="003D35C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526D5A4" w14:textId="77777777" w:rsidR="003417FC" w:rsidRPr="00AF08F4" w:rsidRDefault="003417FC" w:rsidP="003417FC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417FC" w14:paraId="35F8F819" w14:textId="77777777" w:rsidTr="003417FC">
        <w:tc>
          <w:tcPr>
            <w:tcW w:w="2133" w:type="dxa"/>
          </w:tcPr>
          <w:p w14:paraId="238B763D" w14:textId="77777777" w:rsidR="003417FC" w:rsidRPr="003D35C8" w:rsidRDefault="003417FC" w:rsidP="003D35C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602" w:type="dxa"/>
          </w:tcPr>
          <w:p w14:paraId="3843B8B5" w14:textId="77777777" w:rsidR="003417FC" w:rsidRPr="003D35C8" w:rsidRDefault="003417FC" w:rsidP="003D35C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911DA96" w14:textId="77777777" w:rsidR="003417FC" w:rsidRPr="003417FC" w:rsidRDefault="003417FC" w:rsidP="003D35C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CFB765F" w14:textId="77777777" w:rsidR="003417FC" w:rsidRPr="00AF08F4" w:rsidRDefault="003417FC" w:rsidP="003417FC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417FC" w14:paraId="2814C423" w14:textId="77777777" w:rsidTr="003417FC">
        <w:tc>
          <w:tcPr>
            <w:tcW w:w="2133" w:type="dxa"/>
          </w:tcPr>
          <w:p w14:paraId="3B6D55A6" w14:textId="77777777" w:rsidR="003417FC" w:rsidRPr="003D35C8" w:rsidRDefault="003417FC" w:rsidP="003D35C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602" w:type="dxa"/>
          </w:tcPr>
          <w:p w14:paraId="6C7B8CC1" w14:textId="77777777" w:rsidR="003417FC" w:rsidRPr="003D35C8" w:rsidRDefault="003417FC" w:rsidP="003D35C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AD3C4F1" w14:textId="77777777" w:rsidR="003417FC" w:rsidRPr="003417FC" w:rsidRDefault="003417FC" w:rsidP="003D35C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9374312" w14:textId="77777777" w:rsidR="003417FC" w:rsidRPr="00AF08F4" w:rsidRDefault="003417FC" w:rsidP="003417FC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14:paraId="11451E42" w14:textId="77777777" w:rsidR="00AF08F4" w:rsidRPr="00694945" w:rsidRDefault="00AF08F4" w:rsidP="00A346AE"/>
    <w:sectPr w:rsidR="00AF08F4" w:rsidRPr="00694945" w:rsidSect="00A346AE">
      <w:headerReference w:type="default" r:id="rId7"/>
      <w:footerReference w:type="default" r:id="rId8"/>
      <w:footnotePr>
        <w:numRestart w:val="eachSect"/>
      </w:footnotePr>
      <w:endnotePr>
        <w:numFmt w:val="decimal"/>
      </w:endnotePr>
      <w:pgSz w:w="12240" w:h="15840" w:code="1"/>
      <w:pgMar w:top="720" w:right="720" w:bottom="720" w:left="720" w:header="36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BD70" w14:textId="77777777" w:rsidR="00534A45" w:rsidRDefault="00534A45">
      <w:r>
        <w:separator/>
      </w:r>
    </w:p>
  </w:endnote>
  <w:endnote w:type="continuationSeparator" w:id="0">
    <w:p w14:paraId="0B62C819" w14:textId="77777777" w:rsidR="00534A45" w:rsidRDefault="0053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B68A" w14:textId="36691A2B" w:rsidR="00BA7D7A" w:rsidRPr="00A346AE" w:rsidRDefault="00A346AE" w:rsidP="003417FC">
    <w:pPr>
      <w:pStyle w:val="FTR"/>
      <w:tabs>
        <w:tab w:val="clear" w:pos="9360"/>
        <w:tab w:val="left" w:pos="1440"/>
        <w:tab w:val="left" w:pos="5040"/>
        <w:tab w:val="left" w:pos="9720"/>
      </w:tabs>
      <w:jc w:val="left"/>
      <w:rPr>
        <w:sz w:val="16"/>
        <w:szCs w:val="16"/>
      </w:rPr>
    </w:pPr>
    <w:r w:rsidRPr="00A346AE">
      <w:rPr>
        <w:rFonts w:ascii="Arial Narrow" w:hAnsi="Arial Narrow" w:cs="Avenir LT Std 55 Roman"/>
        <w:i/>
        <w:iCs/>
        <w:sz w:val="16"/>
        <w:szCs w:val="16"/>
      </w:rPr>
      <w:t>Form Updated by DES 1</w:t>
    </w:r>
    <w:r w:rsidR="00DB013B" w:rsidRPr="00A346AE">
      <w:rPr>
        <w:rFonts w:ascii="Arial Narrow" w:hAnsi="Arial Narrow" w:cs="Avenir LT Std 55 Roman"/>
        <w:i/>
        <w:iCs/>
        <w:sz w:val="16"/>
        <w:szCs w:val="16"/>
      </w:rPr>
      <w:t>/</w:t>
    </w:r>
    <w:r w:rsidRPr="00A346AE">
      <w:rPr>
        <w:rFonts w:ascii="Arial Narrow" w:hAnsi="Arial Narrow" w:cs="Avenir LT Std 55 Roman"/>
        <w:i/>
        <w:iCs/>
        <w:sz w:val="16"/>
        <w:szCs w:val="16"/>
      </w:rPr>
      <w:t>30</w:t>
    </w:r>
    <w:r w:rsidR="00780917" w:rsidRPr="00A346AE">
      <w:rPr>
        <w:rFonts w:ascii="Arial Narrow" w:hAnsi="Arial Narrow" w:cs="Avenir LT Std 55 Roman"/>
        <w:i/>
        <w:iCs/>
        <w:sz w:val="16"/>
        <w:szCs w:val="16"/>
      </w:rPr>
      <w:t>/202</w:t>
    </w:r>
    <w:r w:rsidRPr="00A346AE">
      <w:rPr>
        <w:rFonts w:ascii="Arial Narrow" w:hAnsi="Arial Narrow" w:cs="Avenir LT Std 55 Roman"/>
        <w:i/>
        <w:iCs/>
        <w:sz w:val="16"/>
        <w:szCs w:val="16"/>
      </w:rPr>
      <w:t>5 – DO NOT CHANGE</w:t>
    </w:r>
    <w:r w:rsidR="003417FC">
      <w:rPr>
        <w:rFonts w:ascii="Arial Narrow" w:hAnsi="Arial Narrow" w:cs="Avenir LT Std 55 Roman"/>
        <w:i/>
        <w:iCs/>
        <w:sz w:val="16"/>
        <w:szCs w:val="16"/>
      </w:rPr>
      <w:tab/>
    </w:r>
    <w:r w:rsidRPr="00A346AE">
      <w:rPr>
        <w:rFonts w:ascii="Arial Narrow" w:hAnsi="Arial Narrow"/>
        <w:sz w:val="16"/>
        <w:szCs w:val="16"/>
      </w:rPr>
      <w:t>Required Submittals Schedule</w:t>
    </w:r>
    <w:r w:rsidR="00537652" w:rsidRPr="00A346AE">
      <w:rPr>
        <w:rFonts w:ascii="Arial Narrow" w:hAnsi="Arial Narrow"/>
        <w:sz w:val="16"/>
        <w:szCs w:val="16"/>
      </w:rPr>
      <w:t xml:space="preserve"> Form</w:t>
    </w:r>
    <w:r w:rsidR="003417FC">
      <w:rPr>
        <w:rFonts w:ascii="Arial Narrow" w:hAnsi="Arial Narrow"/>
        <w:sz w:val="16"/>
        <w:szCs w:val="16"/>
      </w:rPr>
      <w:tab/>
    </w:r>
    <w:r w:rsidR="003417FC">
      <w:rPr>
        <w:rFonts w:ascii="Arial Narrow" w:hAnsi="Arial Narrow"/>
        <w:sz w:val="16"/>
        <w:szCs w:val="16"/>
      </w:rPr>
      <w:tab/>
    </w:r>
    <w:r w:rsidR="00290677" w:rsidRPr="00A346AE">
      <w:rPr>
        <w:rFonts w:ascii="Arial Narrow" w:hAnsi="Arial Narrow"/>
        <w:sz w:val="16"/>
        <w:szCs w:val="16"/>
      </w:rPr>
      <w:t xml:space="preserve">Page </w:t>
    </w:r>
    <w:r w:rsidR="00537652" w:rsidRPr="00A346AE">
      <w:rPr>
        <w:rFonts w:ascii="Arial Narrow" w:hAnsi="Arial Narrow"/>
        <w:sz w:val="16"/>
        <w:szCs w:val="16"/>
      </w:rPr>
      <w:fldChar w:fldCharType="begin"/>
    </w:r>
    <w:r w:rsidR="00537652" w:rsidRPr="00A346AE">
      <w:rPr>
        <w:rFonts w:ascii="Arial Narrow" w:hAnsi="Arial Narrow"/>
        <w:sz w:val="16"/>
        <w:szCs w:val="16"/>
      </w:rPr>
      <w:instrText xml:space="preserve"> PAGE </w:instrText>
    </w:r>
    <w:r w:rsidR="00537652" w:rsidRPr="00A346AE">
      <w:rPr>
        <w:rFonts w:ascii="Arial Narrow" w:hAnsi="Arial Narrow"/>
        <w:sz w:val="16"/>
        <w:szCs w:val="16"/>
      </w:rPr>
      <w:fldChar w:fldCharType="separate"/>
    </w:r>
    <w:r w:rsidR="009D2281" w:rsidRPr="00A346AE">
      <w:rPr>
        <w:rFonts w:ascii="Arial Narrow" w:hAnsi="Arial Narrow"/>
        <w:noProof/>
        <w:sz w:val="16"/>
        <w:szCs w:val="16"/>
      </w:rPr>
      <w:t>1</w:t>
    </w:r>
    <w:r w:rsidR="00537652" w:rsidRPr="00A346AE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620E" w14:textId="77777777" w:rsidR="00534A45" w:rsidRDefault="00534A45">
      <w:r>
        <w:separator/>
      </w:r>
    </w:p>
  </w:footnote>
  <w:footnote w:type="continuationSeparator" w:id="0">
    <w:p w14:paraId="0F35D396" w14:textId="77777777" w:rsidR="00534A45" w:rsidRDefault="0053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A749" w14:textId="77777777" w:rsidR="00EB5E25" w:rsidRDefault="00EB5E25" w:rsidP="003417FC">
    <w:pPr>
      <w:pStyle w:val="Normal0"/>
      <w:tabs>
        <w:tab w:val="center" w:pos="4665"/>
        <w:tab w:val="right" w:pos="10620"/>
      </w:tabs>
      <w:rPr>
        <w:rStyle w:val="Keyword"/>
      </w:rPr>
    </w:pPr>
    <w:r>
      <w:rPr>
        <w:rStyle w:val="Keyword"/>
        <w:rFonts w:ascii="Arial Narrow" w:eastAsia="Arial Narrow" w:hAnsi="Arial Narrow"/>
        <w:b/>
        <w:sz w:val="18"/>
      </w:rPr>
      <w:t>DES Division 01 Specification Guidelines</w:t>
    </w:r>
    <w:r>
      <w:rPr>
        <w:rStyle w:val="Keyword"/>
        <w:sz w:val="18"/>
      </w:rPr>
      <w:tab/>
    </w:r>
    <w:r>
      <w:rPr>
        <w:rStyle w:val="Keyword"/>
        <w:sz w:val="18"/>
      </w:rPr>
      <w:tab/>
    </w:r>
  </w:p>
  <w:p w14:paraId="69C46FBD" w14:textId="5E3B7EEB" w:rsidR="00EB5E25" w:rsidRPr="00B1486A" w:rsidRDefault="00EB5E25" w:rsidP="003417FC">
    <w:pPr>
      <w:tabs>
        <w:tab w:val="center" w:pos="5324"/>
        <w:tab w:val="right" w:pos="10620"/>
      </w:tabs>
      <w:autoSpaceDE w:val="0"/>
      <w:autoSpaceDN w:val="0"/>
      <w:rPr>
        <w:rFonts w:ascii="Arial Narrow" w:hAnsi="Arial Narrow" w:cs="Avenir LT Std 55 Roman"/>
        <w:b/>
        <w:bCs/>
        <w:sz w:val="18"/>
        <w:szCs w:val="18"/>
      </w:rPr>
    </w:pPr>
    <w:r w:rsidRPr="00924E61">
      <w:rPr>
        <w:rFonts w:ascii="Arial Narrow" w:hAnsi="Arial Narrow" w:cs="Avenir LT Std 55 Roman"/>
        <w:sz w:val="18"/>
        <w:szCs w:val="18"/>
      </w:rPr>
      <w:t>Client Name</w:t>
    </w:r>
    <w:r w:rsidRPr="00924E61">
      <w:rPr>
        <w:rFonts w:ascii="Arial Narrow" w:hAnsi="Arial Narrow" w:cs="Avenir LT Std 55 Roman"/>
        <w:sz w:val="18"/>
        <w:szCs w:val="18"/>
      </w:rPr>
      <w:tab/>
      <w:t xml:space="preserve"> </w:t>
    </w:r>
    <w:r w:rsidRPr="00924E61">
      <w:rPr>
        <w:rFonts w:ascii="Arial Narrow" w:hAnsi="Arial Narrow" w:cs="Avenir LT Std 55 Roman"/>
        <w:sz w:val="18"/>
        <w:szCs w:val="18"/>
      </w:rPr>
      <w:tab/>
    </w:r>
    <w:r w:rsidR="00A346AE">
      <w:rPr>
        <w:rStyle w:val="Keyword"/>
        <w:rFonts w:ascii="Arial Narrow" w:eastAsia="Arial Narrow" w:hAnsi="Arial Narrow"/>
        <w:b/>
        <w:bCs/>
        <w:sz w:val="18"/>
      </w:rPr>
      <w:t>REQUIRED SUBMITTALS SCHEDULE</w:t>
    </w:r>
  </w:p>
  <w:p w14:paraId="2FFF85CB" w14:textId="1023A89E" w:rsidR="00EB5E25" w:rsidRPr="00924E61" w:rsidRDefault="00A346AE" w:rsidP="003417FC">
    <w:pPr>
      <w:tabs>
        <w:tab w:val="center" w:pos="5040"/>
        <w:tab w:val="left" w:pos="10260"/>
        <w:tab w:val="right" w:pos="10620"/>
      </w:tabs>
      <w:autoSpaceDE w:val="0"/>
      <w:autoSpaceDN w:val="0"/>
      <w:rPr>
        <w:rFonts w:ascii="Arial Narrow" w:hAnsi="Arial Narrow" w:cs="Avenir LT Std 55 Roman"/>
        <w:sz w:val="18"/>
        <w:szCs w:val="18"/>
      </w:rPr>
    </w:pPr>
    <w:r>
      <w:rPr>
        <w:rFonts w:ascii="Arial Narrow" w:hAnsi="Arial Narrow" w:cs="Avenir LT Std 55 Roman"/>
        <w:sz w:val="18"/>
        <w:szCs w:val="18"/>
      </w:rPr>
      <w:t>DES</w:t>
    </w:r>
    <w:r w:rsidR="00EB5E25" w:rsidRPr="00924E61">
      <w:rPr>
        <w:rFonts w:ascii="Arial Narrow" w:hAnsi="Arial Narrow" w:cs="Avenir LT Std 55 Roman"/>
        <w:sz w:val="18"/>
        <w:szCs w:val="18"/>
      </w:rPr>
      <w:t xml:space="preserve"> Project Number</w:t>
    </w:r>
    <w:r w:rsidR="00EB5E25">
      <w:rPr>
        <w:rFonts w:ascii="Arial Narrow" w:hAnsi="Arial Narrow" w:cs="Avenir LT Std 55 Roman"/>
        <w:sz w:val="18"/>
        <w:szCs w:val="18"/>
      </w:rPr>
      <w:tab/>
    </w:r>
    <w:r w:rsidR="00EB5E25">
      <w:rPr>
        <w:rFonts w:ascii="Arial Narrow" w:hAnsi="Arial Narrow" w:cs="Avenir LT Std 55 Roman"/>
        <w:sz w:val="18"/>
        <w:szCs w:val="18"/>
      </w:rPr>
      <w:tab/>
    </w:r>
    <w:r w:rsidR="00EB5E25" w:rsidRPr="00924E61">
      <w:rPr>
        <w:rFonts w:ascii="Arial Narrow" w:hAnsi="Arial Narrow" w:cs="Avenir LT Std 55 Roman"/>
        <w:sz w:val="18"/>
        <w:szCs w:val="18"/>
      </w:rPr>
      <w:fldChar w:fldCharType="begin"/>
    </w:r>
    <w:r w:rsidR="00EB5E25" w:rsidRPr="00924E61">
      <w:rPr>
        <w:rFonts w:ascii="Arial Narrow" w:hAnsi="Arial Narrow" w:cs="Avenir LT Std 55 Roman"/>
        <w:sz w:val="18"/>
        <w:szCs w:val="18"/>
      </w:rPr>
      <w:instrText xml:space="preserve"> PAGE </w:instrText>
    </w:r>
    <w:r w:rsidR="00EB5E25" w:rsidRPr="00924E61">
      <w:rPr>
        <w:rFonts w:ascii="Arial Narrow" w:hAnsi="Arial Narrow" w:cs="Avenir LT Std 55 Roman"/>
        <w:sz w:val="18"/>
        <w:szCs w:val="18"/>
      </w:rPr>
      <w:fldChar w:fldCharType="separate"/>
    </w:r>
    <w:r w:rsidR="00EB5E25">
      <w:rPr>
        <w:rFonts w:ascii="Arial Narrow" w:hAnsi="Arial Narrow" w:cs="Avenir LT Std 55 Roman"/>
        <w:sz w:val="18"/>
        <w:szCs w:val="18"/>
      </w:rPr>
      <w:t>1</w:t>
    </w:r>
    <w:r w:rsidR="00EB5E25" w:rsidRPr="00924E61">
      <w:rPr>
        <w:rFonts w:ascii="Arial Narrow" w:hAnsi="Arial Narrow" w:cs="Avenir LT Std 55 Roman"/>
        <w:sz w:val="18"/>
        <w:szCs w:val="18"/>
      </w:rPr>
      <w:fldChar w:fldCharType="end"/>
    </w:r>
    <w:r w:rsidR="00EB5E25" w:rsidRPr="00924E61">
      <w:rPr>
        <w:rFonts w:ascii="Arial Narrow" w:hAnsi="Arial Narrow" w:cs="Avenir LT Std 55 Roman"/>
        <w:sz w:val="18"/>
        <w:szCs w:val="18"/>
      </w:rPr>
      <w:t xml:space="preserve"> of </w:t>
    </w:r>
    <w:r w:rsidR="00EB5E25" w:rsidRPr="00924E61">
      <w:rPr>
        <w:rFonts w:ascii="Arial Narrow" w:hAnsi="Arial Narrow" w:cs="Avenir LT Std 55 Roman"/>
        <w:sz w:val="18"/>
        <w:szCs w:val="18"/>
      </w:rPr>
      <w:fldChar w:fldCharType="begin"/>
    </w:r>
    <w:r w:rsidR="00EB5E25" w:rsidRPr="00924E61">
      <w:rPr>
        <w:rFonts w:ascii="Arial Narrow" w:hAnsi="Arial Narrow" w:cs="Avenir LT Std 55 Roman"/>
        <w:sz w:val="18"/>
        <w:szCs w:val="18"/>
      </w:rPr>
      <w:instrText xml:space="preserve"> NUMPAGES </w:instrText>
    </w:r>
    <w:r w:rsidR="00EB5E25" w:rsidRPr="00924E61">
      <w:rPr>
        <w:rFonts w:ascii="Arial Narrow" w:hAnsi="Arial Narrow" w:cs="Avenir LT Std 55 Roman"/>
        <w:sz w:val="18"/>
        <w:szCs w:val="18"/>
      </w:rPr>
      <w:fldChar w:fldCharType="separate"/>
    </w:r>
    <w:r w:rsidR="00EB5E25">
      <w:rPr>
        <w:rFonts w:ascii="Arial Narrow" w:hAnsi="Arial Narrow" w:cs="Avenir LT Std 55 Roman"/>
        <w:sz w:val="18"/>
        <w:szCs w:val="18"/>
      </w:rPr>
      <w:t>1</w:t>
    </w:r>
    <w:r w:rsidR="00EB5E25" w:rsidRPr="00924E61">
      <w:rPr>
        <w:rFonts w:ascii="Arial Narrow" w:hAnsi="Arial Narrow" w:cs="Avenir LT Std 55 Roman"/>
        <w:sz w:val="18"/>
        <w:szCs w:val="18"/>
      </w:rPr>
      <w:fldChar w:fldCharType="end"/>
    </w:r>
  </w:p>
  <w:p w14:paraId="78BC984E" w14:textId="77777777" w:rsidR="00EB5E25" w:rsidRPr="00901DBF" w:rsidRDefault="00EB5E25" w:rsidP="00EB5E25">
    <w:pPr>
      <w:pStyle w:val="Normal0"/>
      <w:tabs>
        <w:tab w:val="center" w:pos="4665"/>
        <w:tab w:val="right" w:pos="9360"/>
      </w:tabs>
      <w:rPr>
        <w:rStyle w:val="PageNumber"/>
        <w:rFonts w:ascii="Arial Narrow" w:hAnsi="Arial Narrow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183849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2A"/>
    <w:rsid w:val="00004F4C"/>
    <w:rsid w:val="00026A9F"/>
    <w:rsid w:val="00027927"/>
    <w:rsid w:val="000452D2"/>
    <w:rsid w:val="0004665D"/>
    <w:rsid w:val="00046BF7"/>
    <w:rsid w:val="00050DE2"/>
    <w:rsid w:val="000542BC"/>
    <w:rsid w:val="0005434C"/>
    <w:rsid w:val="00060890"/>
    <w:rsid w:val="0006755E"/>
    <w:rsid w:val="00081545"/>
    <w:rsid w:val="000828C7"/>
    <w:rsid w:val="00092674"/>
    <w:rsid w:val="000B237E"/>
    <w:rsid w:val="000C3305"/>
    <w:rsid w:val="000C5FA7"/>
    <w:rsid w:val="000D3A8F"/>
    <w:rsid w:val="000F4A15"/>
    <w:rsid w:val="001338C3"/>
    <w:rsid w:val="001352EB"/>
    <w:rsid w:val="001539CB"/>
    <w:rsid w:val="001549C7"/>
    <w:rsid w:val="00156F57"/>
    <w:rsid w:val="001771D7"/>
    <w:rsid w:val="00194CC2"/>
    <w:rsid w:val="001F53C5"/>
    <w:rsid w:val="001F637F"/>
    <w:rsid w:val="00201900"/>
    <w:rsid w:val="00235C9E"/>
    <w:rsid w:val="002514D0"/>
    <w:rsid w:val="00251692"/>
    <w:rsid w:val="002607D3"/>
    <w:rsid w:val="00262DC6"/>
    <w:rsid w:val="0028197B"/>
    <w:rsid w:val="0028757A"/>
    <w:rsid w:val="00290677"/>
    <w:rsid w:val="002A1CEF"/>
    <w:rsid w:val="002A74CB"/>
    <w:rsid w:val="002D0104"/>
    <w:rsid w:val="002D460C"/>
    <w:rsid w:val="002D7028"/>
    <w:rsid w:val="00302BBB"/>
    <w:rsid w:val="00314D88"/>
    <w:rsid w:val="003366DC"/>
    <w:rsid w:val="003417FC"/>
    <w:rsid w:val="003534CA"/>
    <w:rsid w:val="00361965"/>
    <w:rsid w:val="00373AF3"/>
    <w:rsid w:val="0038705F"/>
    <w:rsid w:val="003C647E"/>
    <w:rsid w:val="003D35C8"/>
    <w:rsid w:val="003D6700"/>
    <w:rsid w:val="003D6EB1"/>
    <w:rsid w:val="003E09BD"/>
    <w:rsid w:val="003E0A98"/>
    <w:rsid w:val="003E6AF4"/>
    <w:rsid w:val="003F1A1E"/>
    <w:rsid w:val="003F2A2A"/>
    <w:rsid w:val="003F316A"/>
    <w:rsid w:val="00431FA3"/>
    <w:rsid w:val="004540DA"/>
    <w:rsid w:val="004564C8"/>
    <w:rsid w:val="004C656F"/>
    <w:rsid w:val="004E1A92"/>
    <w:rsid w:val="004F13C1"/>
    <w:rsid w:val="004F5ED4"/>
    <w:rsid w:val="00502886"/>
    <w:rsid w:val="00533369"/>
    <w:rsid w:val="00534A45"/>
    <w:rsid w:val="00537652"/>
    <w:rsid w:val="005757F6"/>
    <w:rsid w:val="005A4D51"/>
    <w:rsid w:val="005F6FD1"/>
    <w:rsid w:val="00601A27"/>
    <w:rsid w:val="00602F94"/>
    <w:rsid w:val="00603605"/>
    <w:rsid w:val="0062463D"/>
    <w:rsid w:val="00652DCD"/>
    <w:rsid w:val="0066093E"/>
    <w:rsid w:val="00662AAA"/>
    <w:rsid w:val="00664CD1"/>
    <w:rsid w:val="00694945"/>
    <w:rsid w:val="00697D08"/>
    <w:rsid w:val="006A3E0E"/>
    <w:rsid w:val="006E0451"/>
    <w:rsid w:val="0072736B"/>
    <w:rsid w:val="00775BA3"/>
    <w:rsid w:val="00780917"/>
    <w:rsid w:val="00784A27"/>
    <w:rsid w:val="0078575F"/>
    <w:rsid w:val="007C0F44"/>
    <w:rsid w:val="007D44C3"/>
    <w:rsid w:val="00801D35"/>
    <w:rsid w:val="00814CB7"/>
    <w:rsid w:val="0083369D"/>
    <w:rsid w:val="00843BA2"/>
    <w:rsid w:val="00846286"/>
    <w:rsid w:val="00894357"/>
    <w:rsid w:val="008D5D3A"/>
    <w:rsid w:val="008E7F7A"/>
    <w:rsid w:val="008F5457"/>
    <w:rsid w:val="00901DBF"/>
    <w:rsid w:val="00912C9F"/>
    <w:rsid w:val="00922AD1"/>
    <w:rsid w:val="00951B7F"/>
    <w:rsid w:val="009755EA"/>
    <w:rsid w:val="00990B04"/>
    <w:rsid w:val="00991CE9"/>
    <w:rsid w:val="009A5C8C"/>
    <w:rsid w:val="009B0881"/>
    <w:rsid w:val="009D2281"/>
    <w:rsid w:val="009E7F3A"/>
    <w:rsid w:val="00A02EE5"/>
    <w:rsid w:val="00A21BB6"/>
    <w:rsid w:val="00A346AE"/>
    <w:rsid w:val="00A44E4C"/>
    <w:rsid w:val="00A62919"/>
    <w:rsid w:val="00A708BD"/>
    <w:rsid w:val="00A77AD3"/>
    <w:rsid w:val="00A920D8"/>
    <w:rsid w:val="00A93FE4"/>
    <w:rsid w:val="00AC232C"/>
    <w:rsid w:val="00AC72FB"/>
    <w:rsid w:val="00AD501C"/>
    <w:rsid w:val="00AD611A"/>
    <w:rsid w:val="00AF08F4"/>
    <w:rsid w:val="00B20048"/>
    <w:rsid w:val="00B349F9"/>
    <w:rsid w:val="00B43979"/>
    <w:rsid w:val="00B60C1F"/>
    <w:rsid w:val="00BA7D7A"/>
    <w:rsid w:val="00BB29CF"/>
    <w:rsid w:val="00C05D83"/>
    <w:rsid w:val="00C07268"/>
    <w:rsid w:val="00C31420"/>
    <w:rsid w:val="00C45C6F"/>
    <w:rsid w:val="00C47A82"/>
    <w:rsid w:val="00C7394B"/>
    <w:rsid w:val="00C96A55"/>
    <w:rsid w:val="00CB5FDA"/>
    <w:rsid w:val="00D27C89"/>
    <w:rsid w:val="00D54E39"/>
    <w:rsid w:val="00D62B33"/>
    <w:rsid w:val="00D652B9"/>
    <w:rsid w:val="00D66F66"/>
    <w:rsid w:val="00D83F90"/>
    <w:rsid w:val="00DA15B1"/>
    <w:rsid w:val="00DA58D0"/>
    <w:rsid w:val="00DA6EFB"/>
    <w:rsid w:val="00DB013B"/>
    <w:rsid w:val="00E474BE"/>
    <w:rsid w:val="00E823F6"/>
    <w:rsid w:val="00E85AE0"/>
    <w:rsid w:val="00E95EE5"/>
    <w:rsid w:val="00EA4064"/>
    <w:rsid w:val="00EB5E25"/>
    <w:rsid w:val="00EE01B3"/>
    <w:rsid w:val="00F36993"/>
    <w:rsid w:val="00F47519"/>
    <w:rsid w:val="00F55E6C"/>
    <w:rsid w:val="00F7358A"/>
    <w:rsid w:val="00F7476B"/>
    <w:rsid w:val="00F81308"/>
    <w:rsid w:val="00F8631A"/>
    <w:rsid w:val="00F9758D"/>
    <w:rsid w:val="00F97D90"/>
    <w:rsid w:val="00FB326E"/>
    <w:rsid w:val="00FD477C"/>
    <w:rsid w:val="00FF0137"/>
    <w:rsid w:val="00FF0CD1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C2E5E"/>
  <w15:chartTrackingRefBased/>
  <w15:docId w15:val="{4842F7EC-C7CF-4CE8-957F-2339E662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432"/>
        <w:tab w:val="left" w:pos="1008"/>
        <w:tab w:val="left" w:pos="1584"/>
        <w:tab w:val="left" w:pos="2160"/>
        <w:tab w:val="left" w:pos="2736"/>
        <w:tab w:val="left" w:pos="3312"/>
        <w:tab w:val="left" w:pos="3888"/>
        <w:tab w:val="left" w:pos="4464"/>
        <w:tab w:val="left" w:pos="5040"/>
        <w:tab w:val="left" w:pos="5616"/>
        <w:tab w:val="left" w:pos="6192"/>
        <w:tab w:val="left" w:pos="6768"/>
      </w:tabs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4320" w:hanging="4320"/>
      <w:outlineLvl w:val="1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jc w:val="both"/>
    </w:pPr>
  </w:style>
  <w:style w:type="paragraph" w:customStyle="1" w:styleId="FTR">
    <w:name w:val="FTR"/>
    <w:basedOn w:val="Normal"/>
    <w:pPr>
      <w:tabs>
        <w:tab w:val="right" w:pos="9360"/>
      </w:tabs>
      <w:jc w:val="both"/>
    </w:pPr>
  </w:style>
  <w:style w:type="paragraph" w:customStyle="1" w:styleId="SCT">
    <w:name w:val="SCT"/>
    <w:basedOn w:val="Normal"/>
    <w:next w:val="PRT"/>
    <w:pPr>
      <w:spacing w:before="240"/>
      <w:jc w:val="both"/>
    </w:pPr>
  </w:style>
  <w:style w:type="paragraph" w:customStyle="1" w:styleId="PRT">
    <w:name w:val="PRT"/>
    <w:basedOn w:val="Normal"/>
    <w:next w:val="SCT"/>
    <w:pPr>
      <w:numPr>
        <w:numId w:val="1"/>
      </w:numPr>
      <w:spacing w:before="480"/>
      <w:jc w:val="both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pacing w:before="240"/>
      <w:jc w:val="both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pacing w:before="240"/>
      <w:jc w:val="both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pacing w:before="480"/>
      <w:jc w:val="both"/>
    </w:pPr>
  </w:style>
  <w:style w:type="paragraph" w:customStyle="1" w:styleId="PR1">
    <w:name w:val="PR1"/>
    <w:basedOn w:val="Normal"/>
    <w:pPr>
      <w:numPr>
        <w:ilvl w:val="4"/>
        <w:numId w:val="1"/>
      </w:numPr>
      <w:spacing w:before="240"/>
      <w:jc w:val="both"/>
    </w:pPr>
  </w:style>
  <w:style w:type="paragraph" w:customStyle="1" w:styleId="PR2">
    <w:name w:val="PR2"/>
    <w:basedOn w:val="Normal"/>
    <w:pPr>
      <w:numPr>
        <w:ilvl w:val="5"/>
        <w:numId w:val="1"/>
      </w:numPr>
      <w:jc w:val="both"/>
    </w:pPr>
  </w:style>
  <w:style w:type="paragraph" w:customStyle="1" w:styleId="PR3">
    <w:name w:val="PR3"/>
    <w:basedOn w:val="Normal"/>
    <w:pPr>
      <w:numPr>
        <w:ilvl w:val="6"/>
        <w:numId w:val="1"/>
      </w:numPr>
      <w:jc w:val="both"/>
    </w:pPr>
  </w:style>
  <w:style w:type="paragraph" w:customStyle="1" w:styleId="PR4">
    <w:name w:val="PR4"/>
    <w:basedOn w:val="Normal"/>
    <w:pPr>
      <w:numPr>
        <w:ilvl w:val="7"/>
        <w:numId w:val="1"/>
      </w:numPr>
      <w:jc w:val="both"/>
    </w:pPr>
  </w:style>
  <w:style w:type="paragraph" w:customStyle="1" w:styleId="PR5">
    <w:name w:val="PR5"/>
    <w:basedOn w:val="Normal"/>
    <w:pPr>
      <w:numPr>
        <w:ilvl w:val="8"/>
        <w:numId w:val="1"/>
      </w:numPr>
      <w:jc w:val="both"/>
    </w:pPr>
  </w:style>
  <w:style w:type="paragraph" w:customStyle="1" w:styleId="TB1">
    <w:name w:val="TB1"/>
    <w:basedOn w:val="Normal"/>
    <w:next w:val="PR1"/>
    <w:pPr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pacing w:before="240"/>
      <w:ind w:left="2592"/>
      <w:jc w:val="both"/>
    </w:pPr>
  </w:style>
  <w:style w:type="paragraph" w:customStyle="1" w:styleId="TCH">
    <w:name w:val="TCH"/>
    <w:basedOn w:val="Normal"/>
  </w:style>
  <w:style w:type="paragraph" w:customStyle="1" w:styleId="TCE">
    <w:name w:val="TCE"/>
    <w:basedOn w:val="Normal"/>
    <w:pPr>
      <w:ind w:left="144" w:hanging="144"/>
    </w:pPr>
  </w:style>
  <w:style w:type="paragraph" w:customStyle="1" w:styleId="EOS">
    <w:name w:val="EOS"/>
    <w:basedOn w:val="Normal"/>
    <w:pPr>
      <w:spacing w:before="480"/>
      <w:jc w:val="both"/>
    </w:pPr>
  </w:style>
  <w:style w:type="paragraph" w:customStyle="1" w:styleId="CMT">
    <w:name w:val="CMT"/>
    <w:basedOn w:val="Normal"/>
    <w:pPr>
      <w:spacing w:before="240"/>
      <w:jc w:val="both"/>
    </w:pPr>
    <w:rPr>
      <w:vanish/>
      <w:color w:val="0000FF"/>
    </w:rPr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8784"/>
      </w:tabs>
      <w:ind w:left="576" w:hanging="576"/>
    </w:pPr>
    <w:rPr>
      <w:rFonts w:ascii="Arial" w:hAnsi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3F2A2A"/>
  </w:style>
  <w:style w:type="paragraph" w:styleId="BalloonText">
    <w:name w:val="Balloon Text"/>
    <w:basedOn w:val="Normal"/>
    <w:link w:val="BalloonTextChar"/>
    <w:rsid w:val="002875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8757A"/>
    <w:rPr>
      <w:rFonts w:ascii="Segoe UI" w:hAnsi="Segoe UI" w:cs="Segoe UI"/>
      <w:sz w:val="18"/>
      <w:szCs w:val="18"/>
    </w:rPr>
  </w:style>
  <w:style w:type="character" w:styleId="Hyperlink">
    <w:name w:val="Hyperlink"/>
    <w:rsid w:val="0038705F"/>
    <w:rPr>
      <w:color w:val="0563C1"/>
      <w:u w:val="single"/>
    </w:rPr>
  </w:style>
  <w:style w:type="character" w:customStyle="1" w:styleId="Keyword">
    <w:name w:val="Keyword"/>
    <w:rsid w:val="00922AD1"/>
    <w:rPr>
      <w:rFonts w:ascii="Arial" w:eastAsia="Arial" w:hAnsi="Arial" w:cs="Arial"/>
      <w:color w:val="000000"/>
      <w:sz w:val="20"/>
      <w:szCs w:val="20"/>
    </w:rPr>
  </w:style>
  <w:style w:type="paragraph" w:customStyle="1" w:styleId="Normal0">
    <w:name w:val="[Normal]"/>
    <w:rsid w:val="003D6EB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SWStandardTemplateLevel2N">
    <w:name w:val="SSW Standard Template Level 2N"/>
    <w:basedOn w:val="Normal"/>
    <w:uiPriority w:val="99"/>
    <w:rsid w:val="003D6EB1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autoSpaceDE w:val="0"/>
      <w:autoSpaceDN w:val="0"/>
      <w:adjustRightInd w:val="0"/>
      <w:spacing w:before="80"/>
      <w:ind w:left="530" w:hanging="530"/>
    </w:pPr>
    <w:rPr>
      <w:rFonts w:ascii="Arial Narrow" w:hAnsi="Arial Narrow" w:cs="Arial Narrow"/>
      <w:b/>
      <w:bCs/>
      <w:lang w:val="x-none"/>
    </w:rPr>
  </w:style>
  <w:style w:type="character" w:customStyle="1" w:styleId="Heading1Char">
    <w:name w:val="Heading 1 Char"/>
    <w:link w:val="Heading1"/>
    <w:rsid w:val="00780917"/>
    <w:rPr>
      <w:rFonts w:ascii="Arial" w:hAnsi="Arial"/>
      <w:b/>
    </w:rPr>
  </w:style>
  <w:style w:type="character" w:styleId="CommentReference">
    <w:name w:val="annotation reference"/>
    <w:rsid w:val="001549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49C7"/>
  </w:style>
  <w:style w:type="character" w:customStyle="1" w:styleId="CommentTextChar">
    <w:name w:val="Comment Text Char"/>
    <w:basedOn w:val="DefaultParagraphFont"/>
    <w:link w:val="CommentText"/>
    <w:rsid w:val="001549C7"/>
  </w:style>
  <w:style w:type="paragraph" w:styleId="CommentSubject">
    <w:name w:val="annotation subject"/>
    <w:basedOn w:val="CommentText"/>
    <w:next w:val="CommentText"/>
    <w:link w:val="CommentSubjectChar"/>
    <w:rsid w:val="001549C7"/>
    <w:rPr>
      <w:b/>
      <w:bCs/>
    </w:rPr>
  </w:style>
  <w:style w:type="character" w:customStyle="1" w:styleId="CommentSubjectChar">
    <w:name w:val="Comment Subject Char"/>
    <w:link w:val="CommentSubject"/>
    <w:rsid w:val="001549C7"/>
    <w:rPr>
      <w:b/>
      <w:bCs/>
    </w:rPr>
  </w:style>
  <w:style w:type="table" w:styleId="TableGrid">
    <w:name w:val="Table Grid"/>
    <w:basedOn w:val="TableNormal"/>
    <w:rsid w:val="00A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440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01600 - PRODUCT REQUIREMENTS</vt:lpstr>
    </vt:vector>
  </TitlesOfParts>
  <Company>Dell Computer Corporation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01600 - PRODUCT REQUIREMENTS</dc:title>
  <dc:subject>PRODUCT REQUIREMENTS</dc:subject>
  <dc:creator>ARCOM, Inc.</dc:creator>
  <cp:keywords>BAS-12345-MS80</cp:keywords>
  <cp:lastModifiedBy>Baker, Talia (DES)</cp:lastModifiedBy>
  <cp:revision>5</cp:revision>
  <cp:lastPrinted>2020-02-17T18:43:00Z</cp:lastPrinted>
  <dcterms:created xsi:type="dcterms:W3CDTF">2025-02-06T18:25:00Z</dcterms:created>
  <dcterms:modified xsi:type="dcterms:W3CDTF">2025-02-06T18:54:00Z</dcterms:modified>
</cp:coreProperties>
</file>