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A414" w14:textId="41060880" w:rsidR="00AB3A6D" w:rsidRPr="0059733D" w:rsidRDefault="00E26EF4" w:rsidP="7051DDEF">
      <w:pPr>
        <w:jc w:val="center"/>
        <w:rPr>
          <w:rStyle w:val="IntenseReference"/>
          <w:rFonts w:asciiTheme="minorHAnsi" w:hAnsiTheme="minorHAnsi" w:cstheme="minorBidi"/>
          <w:smallCaps w:val="0"/>
          <w:sz w:val="28"/>
          <w:szCs w:val="28"/>
        </w:rPr>
      </w:pPr>
      <w:r w:rsidRPr="0059733D">
        <w:rPr>
          <w:rStyle w:val="IntenseReference"/>
          <w:b w:val="0"/>
          <w:bCs w:val="0"/>
        </w:rPr>
        <w:t xml:space="preserve"> </w:t>
      </w:r>
      <w:r w:rsidR="004E2025" w:rsidRPr="00EC72FD">
        <w:rPr>
          <w:rStyle w:val="IntenseReference"/>
          <w:rFonts w:asciiTheme="minorHAnsi" w:hAnsiTheme="minorHAnsi" w:cstheme="minorBidi"/>
          <w:smallCaps w:val="0"/>
          <w:color w:val="0070C0"/>
          <w:sz w:val="28"/>
          <w:szCs w:val="28"/>
        </w:rPr>
        <w:t xml:space="preserve">Economic Adjustments </w:t>
      </w:r>
      <w:r w:rsidR="006559C9" w:rsidRPr="00EC72FD">
        <w:rPr>
          <w:rStyle w:val="IntenseReference"/>
          <w:rFonts w:asciiTheme="minorHAnsi" w:hAnsiTheme="minorHAnsi" w:cstheme="minorBidi"/>
          <w:smallCaps w:val="0"/>
          <w:color w:val="0070C0"/>
          <w:sz w:val="28"/>
          <w:szCs w:val="28"/>
        </w:rPr>
        <w:t xml:space="preserve">And </w:t>
      </w:r>
      <w:r w:rsidR="004E2025" w:rsidRPr="00EC72FD">
        <w:rPr>
          <w:rStyle w:val="IntenseReference"/>
          <w:rFonts w:asciiTheme="minorHAnsi" w:hAnsiTheme="minorHAnsi" w:cstheme="minorBidi"/>
          <w:smallCaps w:val="0"/>
          <w:color w:val="0070C0"/>
          <w:sz w:val="28"/>
          <w:szCs w:val="28"/>
        </w:rPr>
        <w:t>Price Adjustments</w:t>
      </w:r>
      <w:r w:rsidR="7E67CB8F" w:rsidRPr="00EC72FD">
        <w:rPr>
          <w:rStyle w:val="IntenseReference"/>
          <w:rFonts w:asciiTheme="minorHAnsi" w:hAnsiTheme="minorHAnsi" w:cstheme="minorBidi"/>
          <w:smallCaps w:val="0"/>
          <w:color w:val="0070C0"/>
          <w:sz w:val="28"/>
          <w:szCs w:val="28"/>
        </w:rPr>
        <w:t xml:space="preserve"> </w:t>
      </w:r>
      <w:r w:rsidRPr="00EC72FD">
        <w:rPr>
          <w:rStyle w:val="IntenseReference"/>
          <w:rFonts w:asciiTheme="minorHAnsi" w:hAnsiTheme="minorHAnsi" w:cstheme="minorBidi"/>
          <w:smallCaps w:val="0"/>
          <w:color w:val="0070C0"/>
          <w:sz w:val="28"/>
          <w:szCs w:val="28"/>
        </w:rPr>
        <w:t>Guide</w:t>
      </w:r>
    </w:p>
    <w:p w14:paraId="75AC98B6" w14:textId="53C5C3B9" w:rsidR="00DB40B2" w:rsidRPr="00EC72FD" w:rsidRDefault="00DB40B2" w:rsidP="00AB3A6D">
      <w:pPr>
        <w:jc w:val="both"/>
        <w:rPr>
          <w:rFonts w:asciiTheme="minorHAnsi" w:hAnsiTheme="minorHAnsi" w:cstheme="minorHAnsi"/>
          <w:color w:val="0070C0"/>
        </w:rPr>
      </w:pPr>
    </w:p>
    <w:p w14:paraId="45EF5488" w14:textId="67EB5C5B" w:rsidR="00050B47" w:rsidRPr="00EC72FD" w:rsidRDefault="00AD0664" w:rsidP="00AB3A6D">
      <w:pPr>
        <w:jc w:val="both"/>
        <w:rPr>
          <w:rStyle w:val="IntenseReference"/>
          <w:rFonts w:asciiTheme="minorHAnsi" w:hAnsiTheme="minorHAnsi" w:cstheme="minorHAnsi"/>
          <w:color w:val="0070C0"/>
          <w:sz w:val="28"/>
          <w:szCs w:val="28"/>
        </w:rPr>
      </w:pPr>
      <w:r w:rsidRPr="00EC72FD">
        <w:rPr>
          <w:rStyle w:val="IntenseReference"/>
          <w:rFonts w:asciiTheme="minorHAnsi" w:hAnsiTheme="minorHAnsi" w:cstheme="minorHAnsi"/>
          <w:color w:val="0070C0"/>
          <w:sz w:val="28"/>
          <w:szCs w:val="28"/>
        </w:rPr>
        <w:t>Table of Contents</w:t>
      </w:r>
    </w:p>
    <w:p w14:paraId="6BCB3C0A" w14:textId="1F3F0209" w:rsidR="004E72ED" w:rsidRPr="00C32B59" w:rsidRDefault="00CA2DFD" w:rsidP="00FE48F0">
      <w:pPr>
        <w:pStyle w:val="ListParagraph"/>
        <w:numPr>
          <w:ilvl w:val="0"/>
          <w:numId w:val="3"/>
        </w:numPr>
        <w:jc w:val="both"/>
        <w:rPr>
          <w:rStyle w:val="Hyperlink"/>
          <w:rFonts w:asciiTheme="minorHAnsi" w:hAnsiTheme="minorHAnsi" w:cstheme="minorHAnsi"/>
        </w:rPr>
      </w:pPr>
      <w:r w:rsidRPr="007F1768">
        <w:rPr>
          <w:rStyle w:val="Hyperlink"/>
          <w:rFonts w:asciiTheme="minorHAnsi" w:hAnsiTheme="minorHAnsi" w:cstheme="minorHAnsi"/>
        </w:rPr>
        <w:fldChar w:fldCharType="begin"/>
      </w:r>
      <w:r w:rsidRPr="007F1768">
        <w:rPr>
          <w:rStyle w:val="Hyperlink"/>
        </w:rPr>
        <w:instrText>HYPERLINK \l "_What_are_Economic"</w:instrText>
      </w:r>
      <w:r w:rsidRPr="007F1768">
        <w:rPr>
          <w:rStyle w:val="Hyperlink"/>
          <w:rFonts w:asciiTheme="minorHAnsi" w:hAnsiTheme="minorHAnsi" w:cstheme="minorHAnsi"/>
        </w:rPr>
      </w:r>
      <w:r w:rsidRPr="007F1768">
        <w:rPr>
          <w:rStyle w:val="Hyperlink"/>
          <w:rFonts w:asciiTheme="minorHAnsi" w:hAnsiTheme="minorHAnsi" w:cstheme="minorHAnsi"/>
        </w:rPr>
        <w:fldChar w:fldCharType="separate"/>
      </w:r>
      <w:r w:rsidR="004E72ED" w:rsidRPr="007F1768">
        <w:rPr>
          <w:rStyle w:val="Hyperlink"/>
          <w:rFonts w:asciiTheme="minorHAnsi" w:hAnsiTheme="minorHAnsi" w:cstheme="minorHAnsi"/>
        </w:rPr>
        <w:t xml:space="preserve">What are </w:t>
      </w:r>
      <w:r w:rsidR="00C2424E" w:rsidRPr="007F1768">
        <w:rPr>
          <w:rStyle w:val="Hyperlink"/>
          <w:rFonts w:asciiTheme="minorHAnsi" w:hAnsiTheme="minorHAnsi" w:cstheme="minorHAnsi"/>
        </w:rPr>
        <w:t xml:space="preserve">Economic </w:t>
      </w:r>
      <w:r w:rsidR="004E72ED" w:rsidRPr="007F1768">
        <w:rPr>
          <w:rStyle w:val="Hyperlink"/>
          <w:rFonts w:asciiTheme="minorHAnsi" w:hAnsiTheme="minorHAnsi" w:cstheme="minorHAnsi"/>
        </w:rPr>
        <w:t xml:space="preserve"> Adjustments</w:t>
      </w:r>
      <w:r w:rsidR="0050442C" w:rsidRPr="007F1768">
        <w:rPr>
          <w:rStyle w:val="Hyperlink"/>
          <w:rFonts w:asciiTheme="minorHAnsi" w:hAnsiTheme="minorHAnsi" w:cstheme="minorHAnsi"/>
        </w:rPr>
        <w:t xml:space="preserve"> </w:t>
      </w:r>
      <w:r w:rsidR="00C23341">
        <w:rPr>
          <w:rStyle w:val="Hyperlink"/>
          <w:rFonts w:asciiTheme="minorHAnsi" w:hAnsiTheme="minorHAnsi" w:cstheme="minorHAnsi"/>
        </w:rPr>
        <w:t>and</w:t>
      </w:r>
      <w:r w:rsidR="0050442C" w:rsidRPr="007F1768">
        <w:rPr>
          <w:rStyle w:val="Hyperlink"/>
          <w:rFonts w:asciiTheme="minorHAnsi" w:hAnsiTheme="minorHAnsi" w:cstheme="minorHAnsi"/>
        </w:rPr>
        <w:t xml:space="preserve"> Price Adjustment</w:t>
      </w:r>
      <w:r w:rsidR="00D91FE0" w:rsidRPr="007F1768">
        <w:rPr>
          <w:rStyle w:val="Hyperlink"/>
          <w:rFonts w:asciiTheme="minorHAnsi" w:hAnsiTheme="minorHAnsi" w:cstheme="minorHAnsi"/>
        </w:rPr>
        <w:t>s</w:t>
      </w:r>
      <w:r w:rsidR="00321196" w:rsidRPr="007F1768">
        <w:rPr>
          <w:rStyle w:val="Hyperlink"/>
          <w:rFonts w:asciiTheme="minorHAnsi" w:hAnsiTheme="minorHAnsi" w:cstheme="minorHAnsi"/>
        </w:rPr>
        <w:t>?</w:t>
      </w:r>
    </w:p>
    <w:p w14:paraId="7DEB87FF" w14:textId="5CE6C577" w:rsidR="00B352C4" w:rsidRPr="001A5EEE" w:rsidRDefault="00CA2DFD" w:rsidP="00FE48F0">
      <w:pPr>
        <w:pStyle w:val="ListParagraph"/>
        <w:numPr>
          <w:ilvl w:val="0"/>
          <w:numId w:val="3"/>
        </w:numPr>
        <w:jc w:val="both"/>
        <w:rPr>
          <w:rFonts w:asciiTheme="minorHAnsi" w:hAnsiTheme="minorHAnsi" w:cstheme="minorHAnsi"/>
        </w:rPr>
      </w:pPr>
      <w:r w:rsidRPr="007F1768">
        <w:rPr>
          <w:rStyle w:val="Hyperlink"/>
          <w:rFonts w:asciiTheme="minorHAnsi" w:hAnsiTheme="minorHAnsi" w:cstheme="minorHAnsi"/>
        </w:rPr>
        <w:fldChar w:fldCharType="end"/>
      </w:r>
      <w:hyperlink w:anchor="_Historical_Reference_and" w:history="1">
        <w:r w:rsidR="005013E4" w:rsidRPr="005C64B3">
          <w:rPr>
            <w:rStyle w:val="Hyperlink"/>
            <w:rFonts w:asciiTheme="minorHAnsi" w:hAnsiTheme="minorHAnsi" w:cstheme="minorHAnsi"/>
          </w:rPr>
          <w:t>Why</w:t>
        </w:r>
        <w:r w:rsidR="00B352C4" w:rsidRPr="005C64B3">
          <w:rPr>
            <w:rStyle w:val="Hyperlink"/>
            <w:rFonts w:asciiTheme="minorHAnsi" w:hAnsiTheme="minorHAnsi" w:cstheme="minorHAnsi"/>
          </w:rPr>
          <w:t xml:space="preserve"> </w:t>
        </w:r>
        <w:r w:rsidR="003E0B43">
          <w:rPr>
            <w:rStyle w:val="Hyperlink"/>
            <w:rFonts w:asciiTheme="minorHAnsi" w:hAnsiTheme="minorHAnsi" w:cstheme="minorHAnsi"/>
          </w:rPr>
          <w:t>Do</w:t>
        </w:r>
        <w:r w:rsidR="008D7B49">
          <w:rPr>
            <w:rStyle w:val="Hyperlink"/>
            <w:rFonts w:asciiTheme="minorHAnsi" w:hAnsiTheme="minorHAnsi" w:cstheme="minorHAnsi"/>
          </w:rPr>
          <w:t xml:space="preserve"> </w:t>
        </w:r>
        <w:r w:rsidR="00B352C4" w:rsidRPr="005C64B3">
          <w:rPr>
            <w:rStyle w:val="Hyperlink"/>
            <w:rFonts w:asciiTheme="minorHAnsi" w:hAnsiTheme="minorHAnsi" w:cstheme="minorHAnsi"/>
          </w:rPr>
          <w:t>Economic Adjustments</w:t>
        </w:r>
        <w:r w:rsidR="00DA3CFA">
          <w:rPr>
            <w:rStyle w:val="Hyperlink"/>
            <w:rFonts w:asciiTheme="minorHAnsi" w:hAnsiTheme="minorHAnsi" w:cstheme="minorHAnsi"/>
          </w:rPr>
          <w:t xml:space="preserve"> and Price Adjustments</w:t>
        </w:r>
        <w:r w:rsidR="00B352C4" w:rsidRPr="005C64B3">
          <w:rPr>
            <w:rStyle w:val="Hyperlink"/>
            <w:rFonts w:asciiTheme="minorHAnsi" w:hAnsiTheme="minorHAnsi" w:cstheme="minorHAnsi"/>
          </w:rPr>
          <w:t xml:space="preserve"> Exist</w:t>
        </w:r>
      </w:hyperlink>
    </w:p>
    <w:p w14:paraId="5F70A8E6" w14:textId="151F65A4" w:rsidR="0075183A" w:rsidRPr="001A5EEE" w:rsidRDefault="00471FE0" w:rsidP="00FE48F0">
      <w:pPr>
        <w:pStyle w:val="ListParagraph"/>
        <w:numPr>
          <w:ilvl w:val="0"/>
          <w:numId w:val="3"/>
        </w:numPr>
        <w:jc w:val="both"/>
        <w:rPr>
          <w:rFonts w:asciiTheme="minorHAnsi" w:hAnsiTheme="minorHAnsi" w:cstheme="minorHAnsi"/>
        </w:rPr>
      </w:pPr>
      <w:hyperlink w:anchor="BLS" w:history="1">
        <w:r w:rsidR="0075183A" w:rsidRPr="00802F25">
          <w:rPr>
            <w:rStyle w:val="Hyperlink"/>
            <w:rFonts w:asciiTheme="minorHAnsi" w:hAnsiTheme="minorHAnsi" w:cstheme="minorHAnsi"/>
          </w:rPr>
          <w:t>What is the Bureau of Labor Statistics?</w:t>
        </w:r>
      </w:hyperlink>
    </w:p>
    <w:p w14:paraId="51DF1399" w14:textId="76136EDA" w:rsidR="004E72ED" w:rsidRPr="001A5EEE" w:rsidRDefault="00471FE0" w:rsidP="00FE48F0">
      <w:pPr>
        <w:pStyle w:val="ListParagraph"/>
        <w:numPr>
          <w:ilvl w:val="0"/>
          <w:numId w:val="3"/>
        </w:numPr>
        <w:jc w:val="both"/>
        <w:rPr>
          <w:rFonts w:asciiTheme="minorHAnsi" w:hAnsiTheme="minorHAnsi" w:cstheme="minorHAnsi"/>
        </w:rPr>
      </w:pPr>
      <w:hyperlink w:anchor="_How_to_Conduct" w:history="1">
        <w:r w:rsidR="004A141E" w:rsidRPr="001A5EEE">
          <w:rPr>
            <w:rStyle w:val="Hyperlink"/>
            <w:rFonts w:asciiTheme="minorHAnsi" w:hAnsiTheme="minorHAnsi" w:cstheme="minorHAnsi"/>
          </w:rPr>
          <w:t xml:space="preserve">How to Conduct an Economic </w:t>
        </w:r>
        <w:r w:rsidR="00B57583">
          <w:rPr>
            <w:rStyle w:val="Hyperlink"/>
            <w:rFonts w:asciiTheme="minorHAnsi" w:hAnsiTheme="minorHAnsi" w:cstheme="minorHAnsi"/>
          </w:rPr>
          <w:t>and/or Price</w:t>
        </w:r>
        <w:r w:rsidR="004E72ED" w:rsidRPr="001A5EEE">
          <w:rPr>
            <w:rStyle w:val="Hyperlink"/>
            <w:rFonts w:asciiTheme="minorHAnsi" w:hAnsiTheme="minorHAnsi" w:cstheme="minorHAnsi"/>
          </w:rPr>
          <w:t xml:space="preserve"> Adjustment</w:t>
        </w:r>
      </w:hyperlink>
    </w:p>
    <w:p w14:paraId="0405CAA2" w14:textId="52CAA9FE" w:rsidR="004E72ED" w:rsidRPr="001A5EEE" w:rsidRDefault="00471FE0" w:rsidP="00FE48F0">
      <w:pPr>
        <w:pStyle w:val="ListParagraph"/>
        <w:numPr>
          <w:ilvl w:val="0"/>
          <w:numId w:val="3"/>
        </w:numPr>
        <w:jc w:val="both"/>
        <w:rPr>
          <w:rFonts w:asciiTheme="minorHAnsi" w:hAnsiTheme="minorHAnsi" w:cstheme="minorHAnsi"/>
        </w:rPr>
      </w:pPr>
      <w:hyperlink w:anchor="_Tools_and_Resources" w:history="1">
        <w:r w:rsidR="004E72ED" w:rsidRPr="001A5EEE">
          <w:rPr>
            <w:rStyle w:val="Hyperlink"/>
            <w:rFonts w:asciiTheme="minorHAnsi" w:hAnsiTheme="minorHAnsi" w:cstheme="minorHAnsi"/>
          </w:rPr>
          <w:t>Tools and Resources</w:t>
        </w:r>
      </w:hyperlink>
    </w:p>
    <w:p w14:paraId="5C1ECA32" w14:textId="20E9D2E3" w:rsidR="004E72ED" w:rsidRPr="001A5EEE" w:rsidRDefault="00471FE0" w:rsidP="00FE48F0">
      <w:pPr>
        <w:pStyle w:val="ListParagraph"/>
        <w:numPr>
          <w:ilvl w:val="0"/>
          <w:numId w:val="3"/>
        </w:numPr>
        <w:jc w:val="both"/>
        <w:rPr>
          <w:rFonts w:asciiTheme="minorHAnsi" w:hAnsiTheme="minorHAnsi" w:cstheme="minorHAnsi"/>
        </w:rPr>
      </w:pPr>
      <w:hyperlink w:anchor="_Frequently_Asked_Questions" w:history="1">
        <w:r w:rsidR="004E72ED" w:rsidRPr="001A5EEE">
          <w:rPr>
            <w:rStyle w:val="Hyperlink"/>
            <w:rFonts w:asciiTheme="minorHAnsi" w:hAnsiTheme="minorHAnsi" w:cstheme="minorHAnsi"/>
          </w:rPr>
          <w:t>Frequently Asked Questions</w:t>
        </w:r>
      </w:hyperlink>
    </w:p>
    <w:p w14:paraId="35B57DAF" w14:textId="77777777" w:rsidR="000A7D76" w:rsidRPr="001A5EEE" w:rsidRDefault="000A7D76" w:rsidP="004B4B99">
      <w:pPr>
        <w:pBdr>
          <w:bottom w:val="single" w:sz="4" w:space="1" w:color="A6A6A6" w:themeColor="background1" w:themeShade="A6"/>
        </w:pBdr>
        <w:jc w:val="both"/>
        <w:rPr>
          <w:rFonts w:asciiTheme="minorHAnsi" w:hAnsiTheme="minorHAnsi" w:cstheme="minorHAnsi"/>
        </w:rPr>
      </w:pPr>
    </w:p>
    <w:p w14:paraId="6C1F9206" w14:textId="62909422" w:rsidR="004E72ED" w:rsidRPr="00EC72FD" w:rsidRDefault="00B352C4" w:rsidP="003510A0">
      <w:pPr>
        <w:pStyle w:val="Heading1"/>
        <w:rPr>
          <w:rStyle w:val="IntenseReference"/>
          <w:rFonts w:asciiTheme="minorHAnsi" w:hAnsiTheme="minorHAnsi" w:cstheme="minorHAnsi"/>
          <w:color w:val="0070C0"/>
          <w:sz w:val="28"/>
          <w:szCs w:val="28"/>
        </w:rPr>
      </w:pPr>
      <w:bookmarkStart w:id="0" w:name="_What_are_Economic"/>
      <w:bookmarkEnd w:id="0"/>
      <w:r w:rsidRPr="00EC72FD">
        <w:rPr>
          <w:rStyle w:val="IntenseReference"/>
          <w:rFonts w:asciiTheme="minorHAnsi" w:hAnsiTheme="minorHAnsi" w:cstheme="minorHAnsi"/>
          <w:color w:val="0070C0"/>
          <w:sz w:val="28"/>
          <w:szCs w:val="28"/>
        </w:rPr>
        <w:t xml:space="preserve">What are </w:t>
      </w:r>
      <w:r w:rsidR="00590AFE" w:rsidRPr="00EC72FD">
        <w:rPr>
          <w:rStyle w:val="IntenseReference"/>
          <w:rFonts w:asciiTheme="minorHAnsi" w:hAnsiTheme="minorHAnsi" w:cstheme="minorHAnsi"/>
          <w:color w:val="0070C0"/>
          <w:sz w:val="28"/>
          <w:szCs w:val="28"/>
        </w:rPr>
        <w:t xml:space="preserve">Economic </w:t>
      </w:r>
      <w:r w:rsidRPr="00EC72FD">
        <w:rPr>
          <w:rStyle w:val="IntenseReference"/>
          <w:rFonts w:asciiTheme="minorHAnsi" w:hAnsiTheme="minorHAnsi" w:cstheme="minorHAnsi"/>
          <w:color w:val="0070C0"/>
          <w:sz w:val="28"/>
          <w:szCs w:val="28"/>
        </w:rPr>
        <w:t>Adjustments</w:t>
      </w:r>
      <w:r w:rsidR="00C969D9" w:rsidRPr="00EC72FD">
        <w:rPr>
          <w:rStyle w:val="IntenseReference"/>
          <w:rFonts w:asciiTheme="minorHAnsi" w:hAnsiTheme="minorHAnsi" w:cstheme="minorHAnsi"/>
          <w:color w:val="0070C0"/>
          <w:sz w:val="28"/>
          <w:szCs w:val="28"/>
        </w:rPr>
        <w:t xml:space="preserve"> </w:t>
      </w:r>
      <w:r w:rsidR="00C23341" w:rsidRPr="00EC72FD">
        <w:rPr>
          <w:rStyle w:val="IntenseReference"/>
          <w:rFonts w:asciiTheme="minorHAnsi" w:hAnsiTheme="minorHAnsi" w:cstheme="minorHAnsi"/>
          <w:color w:val="0070C0"/>
          <w:sz w:val="28"/>
          <w:szCs w:val="28"/>
        </w:rPr>
        <w:t>and</w:t>
      </w:r>
      <w:r w:rsidR="00C969D9" w:rsidRPr="00EC72FD">
        <w:rPr>
          <w:rStyle w:val="IntenseReference"/>
          <w:rFonts w:asciiTheme="minorHAnsi" w:hAnsiTheme="minorHAnsi" w:cstheme="minorHAnsi"/>
          <w:color w:val="0070C0"/>
          <w:sz w:val="28"/>
          <w:szCs w:val="28"/>
        </w:rPr>
        <w:t xml:space="preserve"> Price </w:t>
      </w:r>
      <w:r w:rsidR="0080029A" w:rsidRPr="00EC72FD">
        <w:rPr>
          <w:rStyle w:val="IntenseReference"/>
          <w:rFonts w:asciiTheme="minorHAnsi" w:hAnsiTheme="minorHAnsi" w:cstheme="minorHAnsi"/>
          <w:color w:val="0070C0"/>
          <w:sz w:val="28"/>
          <w:szCs w:val="28"/>
        </w:rPr>
        <w:t>Adjustments</w:t>
      </w:r>
      <w:r w:rsidR="00931436" w:rsidRPr="00EC72FD">
        <w:rPr>
          <w:rStyle w:val="IntenseReference"/>
          <w:rFonts w:asciiTheme="minorHAnsi" w:hAnsiTheme="minorHAnsi" w:cstheme="minorHAnsi"/>
          <w:color w:val="0070C0"/>
          <w:sz w:val="28"/>
          <w:szCs w:val="28"/>
        </w:rPr>
        <w:t>?</w:t>
      </w:r>
    </w:p>
    <w:p w14:paraId="1A5699D1" w14:textId="0757A562" w:rsidR="00931436" w:rsidRPr="001A5EEE" w:rsidRDefault="00931436" w:rsidP="00AB3A6D">
      <w:pPr>
        <w:jc w:val="both"/>
        <w:rPr>
          <w:rFonts w:asciiTheme="minorHAnsi" w:hAnsiTheme="minorHAnsi" w:cstheme="minorHAnsi"/>
          <w:b/>
          <w:bCs/>
        </w:rPr>
      </w:pPr>
    </w:p>
    <w:p w14:paraId="6FE2F2EE" w14:textId="56B5936F" w:rsidR="00001776" w:rsidRPr="005E5F66" w:rsidRDefault="004B4B99" w:rsidP="00393F5D">
      <w:pPr>
        <w:jc w:val="both"/>
        <w:rPr>
          <w:rFonts w:asciiTheme="minorHAnsi" w:hAnsiTheme="minorHAnsi" w:cstheme="minorHAnsi"/>
        </w:rPr>
      </w:pPr>
      <w:r w:rsidRPr="005E5F66">
        <w:rPr>
          <w:rFonts w:asciiTheme="minorHAnsi" w:hAnsiTheme="minorHAnsi" w:cstheme="minorHAnsi"/>
        </w:rPr>
        <w:t xml:space="preserve">Economic Adjustments (“EA”) are changes to the contract rates for goods/services </w:t>
      </w:r>
      <w:r w:rsidR="00001776" w:rsidRPr="005E5F66">
        <w:rPr>
          <w:rFonts w:asciiTheme="minorHAnsi" w:hAnsiTheme="minorHAnsi" w:cstheme="minorHAnsi"/>
        </w:rPr>
        <w:t>during the life of a contract</w:t>
      </w:r>
      <w:r w:rsidR="00951CBD" w:rsidRPr="005E5F66">
        <w:rPr>
          <w:rFonts w:asciiTheme="minorHAnsi" w:hAnsiTheme="minorHAnsi" w:cstheme="minorHAnsi"/>
        </w:rPr>
        <w:t>. They</w:t>
      </w:r>
      <w:r w:rsidR="00001776" w:rsidRPr="005E5F66">
        <w:rPr>
          <w:rFonts w:asciiTheme="minorHAnsi" w:hAnsiTheme="minorHAnsi" w:cstheme="minorHAnsi"/>
        </w:rPr>
        <w:t xml:space="preserve"> should be based on a clear methodology that is defined in the contract. The key decision criteria are the contract term and price certainty.</w:t>
      </w:r>
    </w:p>
    <w:p w14:paraId="6F1D3B0F" w14:textId="270E93FD" w:rsidR="00931436" w:rsidRPr="003C5564" w:rsidRDefault="004B4B99" w:rsidP="00FE48F0">
      <w:pPr>
        <w:numPr>
          <w:ilvl w:val="0"/>
          <w:numId w:val="7"/>
        </w:numPr>
        <w:jc w:val="both"/>
        <w:rPr>
          <w:rFonts w:asciiTheme="minorHAnsi" w:hAnsiTheme="minorHAnsi" w:cstheme="minorHAnsi"/>
        </w:rPr>
      </w:pPr>
      <w:r w:rsidRPr="005E5F66">
        <w:rPr>
          <w:rFonts w:asciiTheme="minorHAnsi" w:hAnsiTheme="minorHAnsi" w:cstheme="minorHAnsi"/>
        </w:rPr>
        <w:t xml:space="preserve">These adjustments are generally made as part of the contract through an economic adjustment clause in the </w:t>
      </w:r>
      <w:r w:rsidR="00722FE9" w:rsidRPr="005E5F66">
        <w:rPr>
          <w:rFonts w:asciiTheme="minorHAnsi" w:hAnsiTheme="minorHAnsi" w:cstheme="minorHAnsi"/>
        </w:rPr>
        <w:t>c</w:t>
      </w:r>
      <w:r w:rsidRPr="005E5F66">
        <w:rPr>
          <w:rFonts w:asciiTheme="minorHAnsi" w:hAnsiTheme="minorHAnsi" w:cstheme="minorHAnsi"/>
        </w:rPr>
        <w:t xml:space="preserve">ontract. </w:t>
      </w:r>
      <w:r w:rsidR="00590AFE" w:rsidRPr="005E5F66">
        <w:rPr>
          <w:rFonts w:asciiTheme="minorHAnsi" w:hAnsiTheme="minorHAnsi" w:cstheme="minorHAnsi"/>
        </w:rPr>
        <w:t xml:space="preserve">Economic </w:t>
      </w:r>
      <w:r w:rsidRPr="005E5F66">
        <w:rPr>
          <w:rFonts w:asciiTheme="minorHAnsi" w:hAnsiTheme="minorHAnsi" w:cstheme="minorHAnsi"/>
        </w:rPr>
        <w:t>a</w:t>
      </w:r>
      <w:r w:rsidR="00590AFE" w:rsidRPr="005E5F66">
        <w:rPr>
          <w:rFonts w:asciiTheme="minorHAnsi" w:hAnsiTheme="minorHAnsi" w:cstheme="minorHAnsi"/>
        </w:rPr>
        <w:t xml:space="preserve">djustment </w:t>
      </w:r>
      <w:r w:rsidRPr="005E5F66">
        <w:rPr>
          <w:rFonts w:asciiTheme="minorHAnsi" w:hAnsiTheme="minorHAnsi" w:cstheme="minorHAnsi"/>
        </w:rPr>
        <w:t>c</w:t>
      </w:r>
      <w:r w:rsidR="00590AFE" w:rsidRPr="005E5F66">
        <w:rPr>
          <w:rFonts w:asciiTheme="minorHAnsi" w:hAnsiTheme="minorHAnsi" w:cstheme="minorHAnsi"/>
        </w:rPr>
        <w:t>lauses</w:t>
      </w:r>
      <w:r w:rsidR="00722FE9" w:rsidRPr="005E5F66">
        <w:rPr>
          <w:rFonts w:asciiTheme="minorHAnsi" w:hAnsiTheme="minorHAnsi" w:cstheme="minorHAnsi"/>
        </w:rPr>
        <w:t xml:space="preserve"> set up an agreed upon fair and structured method to control pricing throughout the term of the contract</w:t>
      </w:r>
      <w:r w:rsidR="00590AFE" w:rsidRPr="005E5F66">
        <w:rPr>
          <w:rFonts w:asciiTheme="minorHAnsi" w:hAnsiTheme="minorHAnsi" w:cstheme="minorHAnsi"/>
        </w:rPr>
        <w:t>. Not all economic impacts can be absorbed by a</w:t>
      </w:r>
      <w:r w:rsidR="00355385" w:rsidRPr="005E5F66">
        <w:rPr>
          <w:rFonts w:asciiTheme="minorHAnsi" w:hAnsiTheme="minorHAnsi" w:cstheme="minorHAnsi"/>
        </w:rPr>
        <w:t xml:space="preserve"> </w:t>
      </w:r>
      <w:r w:rsidR="0065565E" w:rsidRPr="005E5F66">
        <w:rPr>
          <w:rFonts w:asciiTheme="minorHAnsi" w:hAnsiTheme="minorHAnsi" w:cstheme="minorHAnsi"/>
        </w:rPr>
        <w:t>C</w:t>
      </w:r>
      <w:r w:rsidR="00355385" w:rsidRPr="005E5F66">
        <w:rPr>
          <w:rFonts w:asciiTheme="minorHAnsi" w:hAnsiTheme="minorHAnsi" w:cstheme="minorHAnsi"/>
        </w:rPr>
        <w:t>ontractor</w:t>
      </w:r>
      <w:r w:rsidR="00590AFE" w:rsidRPr="005E5F66">
        <w:rPr>
          <w:rFonts w:asciiTheme="minorHAnsi" w:hAnsiTheme="minorHAnsi" w:cstheme="minorHAnsi"/>
        </w:rPr>
        <w:t xml:space="preserve">, when that occurs, the EA clause allows a </w:t>
      </w:r>
      <w:r w:rsidR="0065565E" w:rsidRPr="005E5F66">
        <w:rPr>
          <w:rFonts w:asciiTheme="minorHAnsi" w:hAnsiTheme="minorHAnsi" w:cstheme="minorHAnsi"/>
        </w:rPr>
        <w:t>C</w:t>
      </w:r>
      <w:r w:rsidR="00355385" w:rsidRPr="005E5F66">
        <w:rPr>
          <w:rFonts w:asciiTheme="minorHAnsi" w:hAnsiTheme="minorHAnsi" w:cstheme="minorHAnsi"/>
        </w:rPr>
        <w:t>ontracto</w:t>
      </w:r>
      <w:r w:rsidR="00400509">
        <w:rPr>
          <w:rFonts w:asciiTheme="minorHAnsi" w:hAnsiTheme="minorHAnsi" w:cstheme="minorHAnsi"/>
        </w:rPr>
        <w:t>r</w:t>
      </w:r>
      <w:r w:rsidR="00590AFE" w:rsidRPr="005E5F66">
        <w:rPr>
          <w:rFonts w:asciiTheme="minorHAnsi" w:hAnsiTheme="minorHAnsi" w:cstheme="minorHAnsi"/>
        </w:rPr>
        <w:t xml:space="preserve"> to adjust the pricing to </w:t>
      </w:r>
      <w:r w:rsidR="00931436" w:rsidRPr="005E5F66">
        <w:rPr>
          <w:rFonts w:asciiTheme="minorHAnsi" w:hAnsiTheme="minorHAnsi" w:cstheme="minorHAnsi"/>
        </w:rPr>
        <w:t>supply demands to customers and operate as a business. EAs are not always increased pricing; EAs can</w:t>
      </w:r>
      <w:r w:rsidR="00280FCC" w:rsidRPr="005E5F66">
        <w:rPr>
          <w:rFonts w:asciiTheme="minorHAnsi" w:hAnsiTheme="minorHAnsi" w:cstheme="minorHAnsi"/>
        </w:rPr>
        <w:t xml:space="preserve"> </w:t>
      </w:r>
      <w:r w:rsidR="00931436" w:rsidRPr="005E5F66">
        <w:rPr>
          <w:rFonts w:asciiTheme="minorHAnsi" w:hAnsiTheme="minorHAnsi" w:cstheme="minorHAnsi"/>
        </w:rPr>
        <w:t xml:space="preserve">result in decreases in price. If a contract requires an EA, typically the clause has a regular cycle review period in which a </w:t>
      </w:r>
      <w:r w:rsidR="0065565E" w:rsidRPr="005E5F66">
        <w:rPr>
          <w:rFonts w:asciiTheme="minorHAnsi" w:hAnsiTheme="minorHAnsi" w:cstheme="minorHAnsi"/>
        </w:rPr>
        <w:t>C</w:t>
      </w:r>
      <w:r w:rsidR="00355385" w:rsidRPr="005E5F66">
        <w:rPr>
          <w:rFonts w:asciiTheme="minorHAnsi" w:hAnsiTheme="minorHAnsi" w:cstheme="minorHAnsi"/>
        </w:rPr>
        <w:t>ontractor</w:t>
      </w:r>
      <w:r w:rsidR="00931436" w:rsidRPr="005E5F66">
        <w:rPr>
          <w:rFonts w:asciiTheme="minorHAnsi" w:hAnsiTheme="minorHAnsi" w:cstheme="minorHAnsi"/>
        </w:rPr>
        <w:t xml:space="preserve"> can request or is automatically reviewed for </w:t>
      </w:r>
      <w:r w:rsidR="00B462D9">
        <w:rPr>
          <w:rFonts w:asciiTheme="minorHAnsi" w:hAnsiTheme="minorHAnsi" w:cstheme="minorHAnsi"/>
        </w:rPr>
        <w:t>economic</w:t>
      </w:r>
      <w:r w:rsidR="00931436" w:rsidRPr="005E5F66">
        <w:rPr>
          <w:rFonts w:asciiTheme="minorHAnsi" w:hAnsiTheme="minorHAnsi" w:cstheme="minorHAnsi"/>
        </w:rPr>
        <w:t xml:space="preserve"> adjustments, </w:t>
      </w:r>
      <w:r w:rsidR="00E36950" w:rsidRPr="005E5F66">
        <w:rPr>
          <w:rFonts w:asciiTheme="minorHAnsi" w:hAnsiTheme="minorHAnsi" w:cstheme="minorHAnsi"/>
        </w:rPr>
        <w:t xml:space="preserve">in </w:t>
      </w:r>
      <w:r w:rsidR="00931436" w:rsidRPr="005E5F66">
        <w:rPr>
          <w:rFonts w:asciiTheme="minorHAnsi" w:hAnsiTheme="minorHAnsi" w:cstheme="minorHAnsi"/>
        </w:rPr>
        <w:t xml:space="preserve">many cases this is a yearly review of pricing trends to determine if a need to increase or decrease prices should occur by a certain margin using data. </w:t>
      </w:r>
    </w:p>
    <w:p w14:paraId="54E9D27B" w14:textId="2B37D9FA" w:rsidR="002C242C" w:rsidRDefault="0092219F" w:rsidP="00FE48F0">
      <w:pPr>
        <w:numPr>
          <w:ilvl w:val="0"/>
          <w:numId w:val="7"/>
        </w:numPr>
        <w:jc w:val="both"/>
        <w:rPr>
          <w:rFonts w:asciiTheme="minorHAnsi" w:hAnsiTheme="minorHAnsi" w:cstheme="minorHAnsi"/>
        </w:rPr>
      </w:pPr>
      <w:r w:rsidRPr="00B82188">
        <w:rPr>
          <w:rFonts w:asciiTheme="minorHAnsi" w:hAnsiTheme="minorHAnsi" w:cstheme="minorHAnsi"/>
        </w:rPr>
        <w:t xml:space="preserve">Most </w:t>
      </w:r>
      <w:r w:rsidR="00A356B9">
        <w:rPr>
          <w:rFonts w:asciiTheme="minorHAnsi" w:hAnsiTheme="minorHAnsi" w:cstheme="minorHAnsi"/>
        </w:rPr>
        <w:t xml:space="preserve">economic </w:t>
      </w:r>
      <w:r w:rsidRPr="00B82188">
        <w:rPr>
          <w:rFonts w:asciiTheme="minorHAnsi" w:hAnsiTheme="minorHAnsi" w:cstheme="minorHAnsi"/>
        </w:rPr>
        <w:t xml:space="preserve">adjustments should be applied on an annual basis for the yearly change in the index. By using this objective criteria-based methodology, </w:t>
      </w:r>
      <w:r w:rsidR="00393F5D">
        <w:rPr>
          <w:rFonts w:asciiTheme="minorHAnsi" w:hAnsiTheme="minorHAnsi" w:cstheme="minorHAnsi"/>
        </w:rPr>
        <w:t>EAs</w:t>
      </w:r>
      <w:r w:rsidRPr="00B82188">
        <w:rPr>
          <w:rFonts w:asciiTheme="minorHAnsi" w:hAnsiTheme="minorHAnsi" w:cstheme="minorHAnsi"/>
        </w:rPr>
        <w:t xml:space="preserve"> are precise and on a predetermined schedule.</w:t>
      </w:r>
    </w:p>
    <w:p w14:paraId="0C9E86D7" w14:textId="18CF6B5A" w:rsidR="009C08E9" w:rsidRPr="00393F5D" w:rsidRDefault="00536BE7" w:rsidP="002A2BB0">
      <w:pPr>
        <w:spacing w:before="120"/>
        <w:rPr>
          <w:rFonts w:asciiTheme="minorHAnsi" w:hAnsiTheme="minorHAnsi" w:cstheme="minorHAnsi"/>
        </w:rPr>
      </w:pPr>
      <w:r w:rsidRPr="00393F5D">
        <w:rPr>
          <w:rFonts w:asciiTheme="minorHAnsi" w:hAnsiTheme="minorHAnsi" w:cstheme="minorHAnsi"/>
        </w:rPr>
        <w:t xml:space="preserve">Price Adjustments (“PA”) adjust Contract prices for other reasons, NOT inflationary impacts. This may be due to materials availability, supply chain issues, worker shortages, or tariffs.  These price adjustments may be scheduled, or unanticipated and responsive to Contractor conditions. They can be temporary in nature, or for the duration of the contract.  </w:t>
      </w:r>
    </w:p>
    <w:p w14:paraId="41A16CCE" w14:textId="41559C6B" w:rsidR="00A76AC0" w:rsidRDefault="009C08E9" w:rsidP="00FE48F0">
      <w:pPr>
        <w:pStyle w:val="ListParagraph"/>
        <w:numPr>
          <w:ilvl w:val="1"/>
          <w:numId w:val="7"/>
        </w:numPr>
        <w:tabs>
          <w:tab w:val="num" w:pos="1080"/>
        </w:tabs>
        <w:ind w:left="1080"/>
        <w:rPr>
          <w:rFonts w:asciiTheme="minorHAnsi" w:hAnsiTheme="minorHAnsi" w:cstheme="minorHAnsi"/>
        </w:rPr>
      </w:pPr>
      <w:r w:rsidRPr="00E02108">
        <w:rPr>
          <w:rFonts w:asciiTheme="minorHAnsi" w:hAnsiTheme="minorHAnsi" w:cstheme="minorHAnsi"/>
        </w:rPr>
        <w:t>Temporary Price Adjustment</w:t>
      </w:r>
      <w:r w:rsidR="00A76AC0">
        <w:rPr>
          <w:rFonts w:asciiTheme="minorHAnsi" w:hAnsiTheme="minorHAnsi" w:cstheme="minorHAnsi"/>
        </w:rPr>
        <w:t>s may be necessary when t</w:t>
      </w:r>
      <w:r w:rsidRPr="009C08E9">
        <w:rPr>
          <w:rFonts w:asciiTheme="minorHAnsi" w:hAnsiTheme="minorHAnsi" w:cstheme="minorHAnsi"/>
        </w:rPr>
        <w:t xml:space="preserve">he market price of contract goods/services becomes volatile and unstable, due to materials availability, supply chain issues, worker shortages, </w:t>
      </w:r>
      <w:r w:rsidR="009A5CD5">
        <w:rPr>
          <w:rFonts w:asciiTheme="minorHAnsi" w:hAnsiTheme="minorHAnsi" w:cstheme="minorHAnsi"/>
        </w:rPr>
        <w:t xml:space="preserve">unforeseen </w:t>
      </w:r>
      <w:r w:rsidRPr="009C08E9">
        <w:rPr>
          <w:rFonts w:asciiTheme="minorHAnsi" w:hAnsiTheme="minorHAnsi" w:cstheme="minorHAnsi"/>
        </w:rPr>
        <w:t>tariffs</w:t>
      </w:r>
      <w:r w:rsidR="00145E5B">
        <w:rPr>
          <w:rFonts w:asciiTheme="minorHAnsi" w:hAnsiTheme="minorHAnsi" w:cstheme="minorHAnsi"/>
        </w:rPr>
        <w:t>, etc</w:t>
      </w:r>
      <w:r w:rsidRPr="009C08E9">
        <w:rPr>
          <w:rFonts w:asciiTheme="minorHAnsi" w:hAnsiTheme="minorHAnsi" w:cstheme="minorHAnsi"/>
        </w:rPr>
        <w:t>.</w:t>
      </w:r>
    </w:p>
    <w:p w14:paraId="02C62D3B" w14:textId="00E36B48" w:rsidR="00F443DE" w:rsidRPr="009C08E9" w:rsidRDefault="009C08E9" w:rsidP="00FE48F0">
      <w:pPr>
        <w:pStyle w:val="ListParagraph"/>
        <w:numPr>
          <w:ilvl w:val="0"/>
          <w:numId w:val="10"/>
        </w:numPr>
        <w:rPr>
          <w:rFonts w:asciiTheme="minorHAnsi" w:hAnsiTheme="minorHAnsi" w:cstheme="minorHAnsi"/>
        </w:rPr>
      </w:pPr>
      <w:r w:rsidRPr="009C08E9">
        <w:rPr>
          <w:rFonts w:asciiTheme="minorHAnsi" w:hAnsiTheme="minorHAnsi" w:cstheme="minorHAnsi"/>
        </w:rPr>
        <w:t xml:space="preserve">These unstable conditions are based on unanticipated cost increases of certain raw materials, components, and logistical supply constraints that are unexpected changes to Contract prices. </w:t>
      </w:r>
    </w:p>
    <w:p w14:paraId="7432C810" w14:textId="30DB6526" w:rsidR="00F22BC9" w:rsidRDefault="00F22BC9" w:rsidP="00FE48F0">
      <w:pPr>
        <w:pStyle w:val="ListParagraph"/>
        <w:numPr>
          <w:ilvl w:val="1"/>
          <w:numId w:val="10"/>
        </w:numPr>
        <w:spacing w:after="120"/>
        <w:rPr>
          <w:rStyle w:val="Strong"/>
          <w:rFonts w:asciiTheme="minorHAnsi" w:hAnsiTheme="minorHAnsi" w:cstheme="minorHAnsi"/>
          <w:b w:val="0"/>
          <w:bCs w:val="0"/>
        </w:rPr>
      </w:pPr>
      <w:r>
        <w:rPr>
          <w:rStyle w:val="Strong"/>
          <w:rFonts w:asciiTheme="minorHAnsi" w:hAnsiTheme="minorHAnsi" w:cstheme="minorHAnsi"/>
          <w:b w:val="0"/>
          <w:bCs w:val="0"/>
        </w:rPr>
        <w:t xml:space="preserve">These adjustments can be built into the original contract, or added as an amendment if necessary.  </w:t>
      </w:r>
    </w:p>
    <w:p w14:paraId="39121A88" w14:textId="6858508B" w:rsidR="00FE48F0" w:rsidRPr="00247369" w:rsidRDefault="00FE48F0" w:rsidP="00FE48F0">
      <w:pPr>
        <w:pStyle w:val="ListParagraph"/>
        <w:numPr>
          <w:ilvl w:val="1"/>
          <w:numId w:val="10"/>
        </w:numPr>
        <w:spacing w:after="120"/>
        <w:rPr>
          <w:rStyle w:val="Strong"/>
          <w:rFonts w:asciiTheme="minorHAnsi" w:hAnsiTheme="minorHAnsi" w:cstheme="minorHAnsi"/>
          <w:b w:val="0"/>
          <w:bCs w:val="0"/>
        </w:rPr>
      </w:pPr>
      <w:r w:rsidRPr="00FE48F0">
        <w:rPr>
          <w:rStyle w:val="Strong"/>
          <w:rFonts w:asciiTheme="minorHAnsi" w:hAnsiTheme="minorHAnsi" w:cstheme="minorHAnsi"/>
          <w:b w:val="0"/>
          <w:bCs w:val="0"/>
        </w:rPr>
        <w:t xml:space="preserve">More information on incorporating these adjustment strategies into a contract can be found in the Background Document for the Agency contract template on the Washington State Procurement Manual. </w:t>
      </w:r>
    </w:p>
    <w:p w14:paraId="5D25D203" w14:textId="2CACCB56" w:rsidR="00A37AA0" w:rsidRPr="00393F5D" w:rsidRDefault="00400509" w:rsidP="00393F5D">
      <w:pPr>
        <w:pBdr>
          <w:bottom w:val="single" w:sz="4" w:space="1" w:color="A6A6A6" w:themeColor="background1" w:themeShade="A6"/>
        </w:pBdr>
        <w:spacing w:after="60"/>
        <w:ind w:left="720"/>
        <w:jc w:val="both"/>
        <w:rPr>
          <w:rFonts w:asciiTheme="minorHAnsi" w:hAnsiTheme="minorHAnsi" w:cstheme="minorHAnsi"/>
        </w:rPr>
      </w:pPr>
      <w:r w:rsidRPr="00393F5D">
        <w:rPr>
          <w:rFonts w:asciiTheme="minorHAnsi" w:hAnsiTheme="minorHAnsi" w:cstheme="minorBidi"/>
        </w:rPr>
        <w:lastRenderedPageBreak/>
        <w:t>Both Economic Adjustments and Price Adjustments are most effective when the adjustment is verified by an independent objective party, like the Bureau of Labor Statistics</w:t>
      </w:r>
      <w:r w:rsidR="00C23341" w:rsidRPr="00393F5D">
        <w:rPr>
          <w:rFonts w:asciiTheme="minorHAnsi" w:hAnsiTheme="minorHAnsi" w:cstheme="minorBidi"/>
        </w:rPr>
        <w:t xml:space="preserve"> (BLS)</w:t>
      </w:r>
      <w:r w:rsidRPr="00393F5D">
        <w:rPr>
          <w:rFonts w:asciiTheme="minorHAnsi" w:hAnsiTheme="minorHAnsi" w:cstheme="minorBidi"/>
        </w:rPr>
        <w:t xml:space="preserve">, before granting to the contractor. </w:t>
      </w:r>
      <w:r w:rsidR="00A37AA0" w:rsidRPr="00393F5D">
        <w:rPr>
          <w:rFonts w:asciiTheme="minorHAnsi" w:hAnsiTheme="minorHAnsi" w:cstheme="minorBidi"/>
        </w:rPr>
        <w:t xml:space="preserve"> </w:t>
      </w:r>
      <w:r w:rsidR="00A37AA0" w:rsidRPr="00393F5D">
        <w:rPr>
          <w:rFonts w:asciiTheme="minorHAnsi" w:hAnsiTheme="minorHAnsi" w:cstheme="minorHAnsi"/>
        </w:rPr>
        <w:t xml:space="preserve">The most common </w:t>
      </w:r>
      <w:r w:rsidR="00C23341" w:rsidRPr="00393F5D">
        <w:rPr>
          <w:rFonts w:asciiTheme="minorHAnsi" w:hAnsiTheme="minorHAnsi" w:cstheme="minorHAnsi"/>
        </w:rPr>
        <w:t xml:space="preserve">data </w:t>
      </w:r>
      <w:r w:rsidR="00A37AA0" w:rsidRPr="00393F5D">
        <w:rPr>
          <w:rFonts w:asciiTheme="minorHAnsi" w:hAnsiTheme="minorHAnsi" w:cstheme="minorHAnsi"/>
        </w:rPr>
        <w:t>sources</w:t>
      </w:r>
      <w:r w:rsidR="00C23341" w:rsidRPr="00393F5D">
        <w:rPr>
          <w:rFonts w:asciiTheme="minorHAnsi" w:hAnsiTheme="minorHAnsi" w:cstheme="minorHAnsi"/>
        </w:rPr>
        <w:t xml:space="preserve"> from the BLS</w:t>
      </w:r>
      <w:r w:rsidR="00A37AA0" w:rsidRPr="00393F5D">
        <w:rPr>
          <w:rFonts w:asciiTheme="minorHAnsi" w:hAnsiTheme="minorHAnsi" w:cstheme="minorHAnsi"/>
        </w:rPr>
        <w:t xml:space="preserve"> are the Producer Price Index (PPI) and Employment Cost Index (ECI) for goods and services.</w:t>
      </w:r>
    </w:p>
    <w:p w14:paraId="00F67402" w14:textId="68F72DB1" w:rsidR="00400509" w:rsidRDefault="00C23341" w:rsidP="00393F5D">
      <w:pPr>
        <w:pBdr>
          <w:bottom w:val="single" w:sz="4" w:space="1" w:color="A6A6A6" w:themeColor="background1" w:themeShade="A6"/>
        </w:pBdr>
        <w:spacing w:after="60"/>
        <w:ind w:left="720"/>
        <w:jc w:val="both"/>
        <w:rPr>
          <w:rFonts w:asciiTheme="minorHAnsi" w:hAnsiTheme="minorHAnsi" w:cstheme="minorBidi"/>
        </w:rPr>
      </w:pPr>
      <w:r w:rsidRPr="00393F5D">
        <w:rPr>
          <w:rFonts w:asciiTheme="minorHAnsi" w:hAnsiTheme="minorHAnsi" w:cstheme="minorHAnsi"/>
        </w:rPr>
        <w:t>Most price adjustments should be applied on an annual basis for the yearly change in the index. By using this objective criteria-based methodology, economic adjustments are precise and on a predetermined schedule.</w:t>
      </w:r>
      <w:r w:rsidR="00400509" w:rsidRPr="00393F5D">
        <w:rPr>
          <w:rFonts w:asciiTheme="minorHAnsi" w:hAnsiTheme="minorHAnsi" w:cstheme="minorBidi"/>
        </w:rPr>
        <w:t xml:space="preserve"> </w:t>
      </w:r>
    </w:p>
    <w:p w14:paraId="71A6E006" w14:textId="1F16C23C" w:rsidR="00393F5D" w:rsidRDefault="00393F5D" w:rsidP="00393F5D">
      <w:pPr>
        <w:pBdr>
          <w:bottom w:val="single" w:sz="4" w:space="1" w:color="A6A6A6" w:themeColor="background1" w:themeShade="A6"/>
        </w:pBdr>
        <w:spacing w:after="60"/>
        <w:ind w:left="720"/>
        <w:jc w:val="both"/>
        <w:rPr>
          <w:rFonts w:asciiTheme="minorHAnsi" w:hAnsiTheme="minorHAnsi" w:cstheme="minorBidi"/>
        </w:rPr>
      </w:pPr>
      <w:r w:rsidRPr="00393F5D">
        <w:rPr>
          <w:rFonts w:asciiTheme="minorHAnsi" w:hAnsiTheme="minorHAnsi" w:cstheme="minorBidi"/>
        </w:rPr>
        <w:t xml:space="preserve">Not all contracts require the use of an Economic Adjustment and/or Price Adjustment. Contracts based on pricing models such as cost plus, discount off manufacturer price, or prevailing wage markup will not need Economic Adjustment language because such pricing models already allow for expected normal cost fluctuations. When establishing a contract, it is important to research the market and potential need for an EA/PA clause. Refer to the Background Document for the Agency contract template on the Washington State Procurement Manual. for more information. </w:t>
      </w:r>
    </w:p>
    <w:p w14:paraId="287EE80E" w14:textId="279939BA" w:rsidR="00931436" w:rsidRPr="00FE1776" w:rsidRDefault="00931436" w:rsidP="004B4B99">
      <w:pPr>
        <w:pBdr>
          <w:bottom w:val="single" w:sz="4" w:space="1" w:color="A6A6A6" w:themeColor="background1" w:themeShade="A6"/>
        </w:pBdr>
        <w:jc w:val="both"/>
        <w:rPr>
          <w:rFonts w:asciiTheme="minorHAnsi" w:hAnsiTheme="minorHAnsi" w:cstheme="minorHAnsi"/>
          <w:b/>
          <w:bCs/>
        </w:rPr>
      </w:pPr>
    </w:p>
    <w:p w14:paraId="2BE5D967" w14:textId="7C016D78" w:rsidR="00050B47" w:rsidRPr="00EC72FD" w:rsidRDefault="00050B47" w:rsidP="003510A0">
      <w:pPr>
        <w:pStyle w:val="Heading1"/>
        <w:rPr>
          <w:rStyle w:val="IntenseReference"/>
          <w:rFonts w:asciiTheme="minorHAnsi" w:hAnsiTheme="minorHAnsi" w:cstheme="minorHAnsi"/>
          <w:color w:val="0070C0"/>
          <w:sz w:val="28"/>
          <w:szCs w:val="28"/>
        </w:rPr>
      </w:pPr>
      <w:bookmarkStart w:id="1" w:name="_Historical_Reference_and"/>
      <w:bookmarkEnd w:id="1"/>
      <w:r w:rsidRPr="00EC72FD">
        <w:rPr>
          <w:rStyle w:val="IntenseReference"/>
          <w:rFonts w:asciiTheme="minorHAnsi" w:hAnsiTheme="minorHAnsi" w:cstheme="minorHAnsi"/>
          <w:color w:val="0070C0"/>
          <w:sz w:val="28"/>
          <w:szCs w:val="28"/>
        </w:rPr>
        <w:t xml:space="preserve">Why </w:t>
      </w:r>
      <w:r w:rsidR="003E0B43" w:rsidRPr="00EC72FD">
        <w:rPr>
          <w:rStyle w:val="IntenseReference"/>
          <w:rFonts w:asciiTheme="minorHAnsi" w:hAnsiTheme="minorHAnsi" w:cstheme="minorHAnsi"/>
          <w:color w:val="0070C0"/>
          <w:sz w:val="28"/>
          <w:szCs w:val="28"/>
        </w:rPr>
        <w:t xml:space="preserve">Do </w:t>
      </w:r>
      <w:r w:rsidR="00B352C4" w:rsidRPr="00EC72FD">
        <w:rPr>
          <w:rStyle w:val="IntenseReference"/>
          <w:rFonts w:asciiTheme="minorHAnsi" w:hAnsiTheme="minorHAnsi" w:cstheme="minorHAnsi"/>
          <w:color w:val="0070C0"/>
          <w:sz w:val="28"/>
          <w:szCs w:val="28"/>
        </w:rPr>
        <w:t>Economic A</w:t>
      </w:r>
      <w:r w:rsidR="005F43B7" w:rsidRPr="00EC72FD">
        <w:rPr>
          <w:rStyle w:val="IntenseReference"/>
          <w:rFonts w:asciiTheme="minorHAnsi" w:hAnsiTheme="minorHAnsi" w:cstheme="minorHAnsi"/>
          <w:color w:val="0070C0"/>
          <w:sz w:val="28"/>
          <w:szCs w:val="28"/>
        </w:rPr>
        <w:t>djustment</w:t>
      </w:r>
      <w:r w:rsidR="00DA3CFA" w:rsidRPr="00EC72FD">
        <w:rPr>
          <w:rStyle w:val="IntenseReference"/>
          <w:rFonts w:asciiTheme="minorHAnsi" w:hAnsiTheme="minorHAnsi" w:cstheme="minorHAnsi"/>
          <w:color w:val="0070C0"/>
          <w:sz w:val="28"/>
          <w:szCs w:val="28"/>
        </w:rPr>
        <w:t>s And</w:t>
      </w:r>
      <w:r w:rsidR="00432D79" w:rsidRPr="00EC72FD">
        <w:rPr>
          <w:rStyle w:val="IntenseReference"/>
          <w:rFonts w:asciiTheme="minorHAnsi" w:hAnsiTheme="minorHAnsi" w:cstheme="minorHAnsi"/>
          <w:color w:val="0070C0"/>
          <w:sz w:val="28"/>
          <w:szCs w:val="28"/>
        </w:rPr>
        <w:t xml:space="preserve"> </w:t>
      </w:r>
      <w:r w:rsidR="00DA3CFA" w:rsidRPr="00EC72FD">
        <w:rPr>
          <w:rStyle w:val="IntenseReference"/>
          <w:rFonts w:asciiTheme="minorHAnsi" w:hAnsiTheme="minorHAnsi" w:cstheme="minorHAnsi"/>
          <w:color w:val="0070C0"/>
          <w:sz w:val="28"/>
          <w:szCs w:val="28"/>
        </w:rPr>
        <w:t>Price Adjustments</w:t>
      </w:r>
      <w:r w:rsidR="00776EEB" w:rsidRPr="00EC72FD">
        <w:rPr>
          <w:rStyle w:val="IntenseReference"/>
          <w:rFonts w:asciiTheme="minorHAnsi" w:hAnsiTheme="minorHAnsi" w:cstheme="minorHAnsi"/>
          <w:color w:val="0070C0"/>
          <w:sz w:val="28"/>
          <w:szCs w:val="28"/>
        </w:rPr>
        <w:t xml:space="preserve"> </w:t>
      </w:r>
      <w:r w:rsidR="00B352C4" w:rsidRPr="00EC72FD">
        <w:rPr>
          <w:rStyle w:val="IntenseReference"/>
          <w:rFonts w:asciiTheme="minorHAnsi" w:hAnsiTheme="minorHAnsi" w:cstheme="minorHAnsi"/>
          <w:color w:val="0070C0"/>
          <w:sz w:val="28"/>
          <w:szCs w:val="28"/>
        </w:rPr>
        <w:t>Exist</w:t>
      </w:r>
      <w:r w:rsidRPr="00EC72FD">
        <w:rPr>
          <w:rStyle w:val="IntenseReference"/>
          <w:rFonts w:asciiTheme="minorHAnsi" w:hAnsiTheme="minorHAnsi" w:cstheme="minorHAnsi"/>
          <w:color w:val="0070C0"/>
          <w:sz w:val="28"/>
          <w:szCs w:val="28"/>
        </w:rPr>
        <w:t>?</w:t>
      </w:r>
      <w:r w:rsidR="00AB3709" w:rsidRPr="00EC72FD">
        <w:rPr>
          <w:rStyle w:val="IntenseReference"/>
          <w:rFonts w:asciiTheme="minorHAnsi" w:hAnsiTheme="minorHAnsi" w:cstheme="minorHAnsi"/>
          <w:color w:val="0070C0"/>
          <w:sz w:val="28"/>
          <w:szCs w:val="28"/>
        </w:rPr>
        <w:t xml:space="preserve"> </w:t>
      </w:r>
    </w:p>
    <w:p w14:paraId="68980E9A" w14:textId="70B5274A" w:rsidR="00A37AA0" w:rsidRDefault="00A37AA0" w:rsidP="00A37AA0">
      <w:pPr>
        <w:tabs>
          <w:tab w:val="left" w:pos="810"/>
        </w:tabs>
        <w:jc w:val="both"/>
        <w:rPr>
          <w:rFonts w:asciiTheme="minorHAnsi" w:hAnsiTheme="minorHAnsi" w:cstheme="minorHAnsi"/>
        </w:rPr>
      </w:pPr>
      <w:r w:rsidRPr="00357DF7">
        <w:rPr>
          <w:rFonts w:asciiTheme="minorHAnsi" w:hAnsiTheme="minorHAnsi" w:cstheme="minorHAnsi"/>
        </w:rPr>
        <w:t>Economic Adjustments and Price adjustment</w:t>
      </w:r>
      <w:r>
        <w:rPr>
          <w:rFonts w:asciiTheme="minorHAnsi" w:hAnsiTheme="minorHAnsi" w:cstheme="minorHAnsi"/>
        </w:rPr>
        <w:t xml:space="preserve"> clauses</w:t>
      </w:r>
      <w:r w:rsidRPr="00357DF7">
        <w:rPr>
          <w:rFonts w:asciiTheme="minorHAnsi" w:hAnsiTheme="minorHAnsi" w:cstheme="minorHAnsi"/>
        </w:rPr>
        <w:t xml:space="preserve"> with verification from an objective third party</w:t>
      </w:r>
      <w:r>
        <w:rPr>
          <w:rFonts w:asciiTheme="minorHAnsi" w:hAnsiTheme="minorHAnsi" w:cstheme="minorHAnsi"/>
        </w:rPr>
        <w:t xml:space="preserve"> </w:t>
      </w:r>
      <w:r w:rsidR="00393F5D">
        <w:rPr>
          <w:rFonts w:asciiTheme="minorHAnsi" w:hAnsiTheme="minorHAnsi" w:cstheme="minorHAnsi"/>
        </w:rPr>
        <w:t>exist</w:t>
      </w:r>
      <w:r>
        <w:rPr>
          <w:rFonts w:asciiTheme="minorHAnsi" w:hAnsiTheme="minorHAnsi" w:cstheme="minorHAnsi"/>
        </w:rPr>
        <w:t xml:space="preserve"> as </w:t>
      </w:r>
      <w:r w:rsidR="00393F5D">
        <w:rPr>
          <w:rFonts w:asciiTheme="minorHAnsi" w:hAnsiTheme="minorHAnsi" w:cstheme="minorHAnsi"/>
        </w:rPr>
        <w:t>an</w:t>
      </w:r>
      <w:r>
        <w:rPr>
          <w:rFonts w:asciiTheme="minorHAnsi" w:hAnsiTheme="minorHAnsi" w:cstheme="minorHAnsi"/>
        </w:rPr>
        <w:t xml:space="preserve"> equitable and fair way to manage significant economic fluctuation during the contract term.  </w:t>
      </w:r>
    </w:p>
    <w:p w14:paraId="50065590" w14:textId="77777777" w:rsidR="00A37AA0" w:rsidRDefault="00A37AA0" w:rsidP="00A37AA0">
      <w:pPr>
        <w:tabs>
          <w:tab w:val="left" w:pos="810"/>
        </w:tabs>
        <w:jc w:val="both"/>
        <w:rPr>
          <w:rFonts w:asciiTheme="minorHAnsi" w:hAnsiTheme="minorHAnsi" w:cstheme="minorHAnsi"/>
        </w:rPr>
      </w:pPr>
    </w:p>
    <w:p w14:paraId="13658F45" w14:textId="60B36906" w:rsidR="00A37AA0" w:rsidRPr="001F0393" w:rsidRDefault="00311BB3" w:rsidP="00A37AA0">
      <w:pPr>
        <w:tabs>
          <w:tab w:val="left" w:pos="810"/>
        </w:tabs>
        <w:jc w:val="both"/>
        <w:rPr>
          <w:rFonts w:asciiTheme="minorHAnsi" w:hAnsiTheme="minorHAnsi" w:cstheme="minorHAnsi"/>
        </w:rPr>
      </w:pPr>
      <w:r w:rsidRPr="008F2AFB">
        <w:rPr>
          <w:rFonts w:asciiTheme="minorHAnsi" w:hAnsiTheme="minorHAnsi" w:cstheme="minorHAnsi"/>
        </w:rPr>
        <w:t xml:space="preserve">Economic Adjustments, and Price adjustments </w:t>
      </w:r>
      <w:r w:rsidR="00A37AA0">
        <w:rPr>
          <w:rFonts w:asciiTheme="minorHAnsi" w:hAnsiTheme="minorHAnsi" w:cstheme="minorHAnsi"/>
        </w:rPr>
        <w:t>clauses</w:t>
      </w:r>
      <w:r w:rsidRPr="008F2AFB">
        <w:rPr>
          <w:rFonts w:asciiTheme="minorHAnsi" w:hAnsiTheme="minorHAnsi" w:cstheme="minorHAnsi"/>
        </w:rPr>
        <w:t>, verify that requested (or automatic) price increases are based on larger market conditions, and reduce pricing manipulation of individual contractors.</w:t>
      </w:r>
      <w:r>
        <w:rPr>
          <w:rFonts w:asciiTheme="minorHAnsi" w:hAnsiTheme="minorHAnsi" w:cstheme="minorHAnsi"/>
          <w:b/>
          <w:bCs/>
        </w:rPr>
        <w:t xml:space="preserve">  </w:t>
      </w:r>
      <w:r w:rsidR="00A37AA0" w:rsidRPr="001F0393">
        <w:rPr>
          <w:rFonts w:asciiTheme="minorHAnsi" w:hAnsiTheme="minorHAnsi" w:cstheme="minorHAnsi"/>
        </w:rPr>
        <w:t>Al</w:t>
      </w:r>
      <w:r w:rsidR="00A37AA0">
        <w:rPr>
          <w:rFonts w:asciiTheme="minorHAnsi" w:hAnsiTheme="minorHAnsi" w:cstheme="minorHAnsi"/>
        </w:rPr>
        <w:t>so</w:t>
      </w:r>
      <w:r w:rsidR="00A37AA0" w:rsidRPr="001F0393">
        <w:rPr>
          <w:rFonts w:asciiTheme="minorHAnsi" w:hAnsiTheme="minorHAnsi" w:cstheme="minorHAnsi"/>
        </w:rPr>
        <w:t xml:space="preserve">, </w:t>
      </w:r>
      <w:r w:rsidR="00A37AA0">
        <w:rPr>
          <w:rFonts w:asciiTheme="minorHAnsi" w:hAnsiTheme="minorHAnsi" w:cstheme="minorHAnsi"/>
        </w:rPr>
        <w:t xml:space="preserve">these contract clauses allow businesses to submit bid prices free of contingencies to compensate for potential economic fluctuations over the long term. </w:t>
      </w:r>
      <w:r w:rsidR="00A37AA0" w:rsidRPr="001F0393">
        <w:rPr>
          <w:rFonts w:asciiTheme="minorHAnsi" w:hAnsiTheme="minorHAnsi" w:cstheme="minorHAnsi"/>
        </w:rPr>
        <w:t xml:space="preserve"> </w:t>
      </w:r>
      <w:r w:rsidR="00A37AA0">
        <w:rPr>
          <w:rFonts w:asciiTheme="minorHAnsi" w:hAnsiTheme="minorHAnsi" w:cstheme="minorHAnsi"/>
        </w:rPr>
        <w:t xml:space="preserve">These contract provisions can ensure fair and equitable measures are taken on contract price increase for all parties, including the taxpayers of Washington. </w:t>
      </w:r>
      <w:r w:rsidR="00A37AA0" w:rsidRPr="001F0393">
        <w:rPr>
          <w:rFonts w:asciiTheme="minorHAnsi" w:hAnsiTheme="minorHAnsi" w:cstheme="minorHAnsi"/>
        </w:rPr>
        <w:t xml:space="preserve"> </w:t>
      </w:r>
    </w:p>
    <w:p w14:paraId="2B769BBF" w14:textId="77777777" w:rsidR="00311BB3" w:rsidRPr="008F2AFB" w:rsidRDefault="00311BB3" w:rsidP="008F2AFB">
      <w:pPr>
        <w:rPr>
          <w:rFonts w:asciiTheme="minorHAnsi" w:hAnsiTheme="minorHAnsi" w:cstheme="minorHAnsi"/>
          <w:b/>
          <w:bCs/>
        </w:rPr>
      </w:pPr>
    </w:p>
    <w:p w14:paraId="19B5E82A" w14:textId="70B125FC" w:rsidR="00A37AA0" w:rsidRDefault="00477561" w:rsidP="00AB3A6D">
      <w:pPr>
        <w:jc w:val="both"/>
      </w:pPr>
      <w:r>
        <w:t>If</w:t>
      </w:r>
      <w:r w:rsidR="00311BB3">
        <w:t xml:space="preserve">, on a longer term contract, an agency </w:t>
      </w:r>
      <w:r>
        <w:t>allow</w:t>
      </w:r>
      <w:r w:rsidR="00311BB3">
        <w:t>s</w:t>
      </w:r>
      <w:r>
        <w:t xml:space="preserve"> price increases </w:t>
      </w:r>
      <w:r w:rsidR="00393F5D">
        <w:t>without</w:t>
      </w:r>
      <w:r>
        <w:t xml:space="preserve"> verification, </w:t>
      </w:r>
      <w:r w:rsidRPr="008F2AFB">
        <w:rPr>
          <w:rFonts w:asciiTheme="minorHAnsi" w:hAnsiTheme="minorHAnsi" w:cstheme="minorHAnsi"/>
        </w:rPr>
        <w:t>t</w:t>
      </w:r>
      <w:r w:rsidR="00B352C4" w:rsidRPr="008F2AFB">
        <w:rPr>
          <w:rFonts w:asciiTheme="minorHAnsi" w:hAnsiTheme="minorHAnsi" w:cstheme="minorHAnsi"/>
        </w:rPr>
        <w:t>he value of a Contract</w:t>
      </w:r>
      <w:r w:rsidRPr="008F2AFB">
        <w:rPr>
          <w:rFonts w:asciiTheme="minorHAnsi" w:hAnsiTheme="minorHAnsi" w:cstheme="minorHAnsi"/>
        </w:rPr>
        <w:t xml:space="preserve"> for the state of WA is </w:t>
      </w:r>
      <w:r w:rsidR="00393F5D" w:rsidRPr="008F2AFB">
        <w:rPr>
          <w:rFonts w:asciiTheme="minorHAnsi" w:hAnsiTheme="minorHAnsi" w:cstheme="minorHAnsi"/>
        </w:rPr>
        <w:t>lessened.</w:t>
      </w:r>
    </w:p>
    <w:p w14:paraId="6627A14A" w14:textId="570B2829" w:rsidR="00A37AA0" w:rsidRDefault="00A37AA0" w:rsidP="00FE48F0">
      <w:pPr>
        <w:pStyle w:val="ListParagraph"/>
        <w:numPr>
          <w:ilvl w:val="0"/>
          <w:numId w:val="11"/>
        </w:numPr>
        <w:tabs>
          <w:tab w:val="left" w:pos="810"/>
        </w:tabs>
        <w:jc w:val="both"/>
        <w:rPr>
          <w:rFonts w:asciiTheme="minorHAnsi" w:hAnsiTheme="minorHAnsi" w:cstheme="minorHAnsi"/>
        </w:rPr>
      </w:pPr>
      <w:r w:rsidRPr="008F2AFB">
        <w:rPr>
          <w:rFonts w:asciiTheme="minorHAnsi" w:hAnsiTheme="minorHAnsi" w:cstheme="minorHAnsi"/>
        </w:rPr>
        <w:t xml:space="preserve">Allowing price increases </w:t>
      </w:r>
      <w:r w:rsidR="00393F5D" w:rsidRPr="008F2AFB">
        <w:rPr>
          <w:rFonts w:asciiTheme="minorHAnsi" w:hAnsiTheme="minorHAnsi" w:cstheme="minorHAnsi"/>
        </w:rPr>
        <w:t>without</w:t>
      </w:r>
      <w:r w:rsidRPr="008F2AFB">
        <w:rPr>
          <w:rFonts w:asciiTheme="minorHAnsi" w:hAnsiTheme="minorHAnsi" w:cstheme="minorHAnsi"/>
        </w:rPr>
        <w:t xml:space="preserve"> verification can allow for higher pricing on contracts without justification. </w:t>
      </w:r>
    </w:p>
    <w:p w14:paraId="66CFF047" w14:textId="77777777" w:rsidR="00A37AA0" w:rsidRDefault="00A37AA0" w:rsidP="00FE48F0">
      <w:pPr>
        <w:pStyle w:val="ListParagraph"/>
        <w:numPr>
          <w:ilvl w:val="0"/>
          <w:numId w:val="11"/>
        </w:numPr>
        <w:tabs>
          <w:tab w:val="left" w:pos="810"/>
        </w:tabs>
        <w:jc w:val="both"/>
        <w:rPr>
          <w:rFonts w:asciiTheme="minorHAnsi" w:hAnsiTheme="minorHAnsi" w:cstheme="minorHAnsi"/>
        </w:rPr>
      </w:pPr>
      <w:r w:rsidRPr="008F2AFB">
        <w:rPr>
          <w:rFonts w:asciiTheme="minorHAnsi" w:hAnsiTheme="minorHAnsi" w:cstheme="minorHAnsi"/>
        </w:rPr>
        <w:t xml:space="preserve">Costs for similar/same products can be obtained otherwise for better prices  </w:t>
      </w:r>
    </w:p>
    <w:p w14:paraId="04300D18" w14:textId="77777777" w:rsidR="00A37AA0" w:rsidRDefault="00A37AA0" w:rsidP="00FE48F0">
      <w:pPr>
        <w:pStyle w:val="ListParagraph"/>
        <w:numPr>
          <w:ilvl w:val="0"/>
          <w:numId w:val="11"/>
        </w:numPr>
        <w:tabs>
          <w:tab w:val="left" w:pos="810"/>
        </w:tabs>
        <w:jc w:val="both"/>
        <w:rPr>
          <w:rFonts w:asciiTheme="minorHAnsi" w:hAnsiTheme="minorHAnsi" w:cstheme="minorHAnsi"/>
        </w:rPr>
      </w:pPr>
      <w:r w:rsidRPr="008F2AFB">
        <w:rPr>
          <w:rFonts w:asciiTheme="minorHAnsi" w:hAnsiTheme="minorHAnsi" w:cstheme="minorHAnsi"/>
        </w:rPr>
        <w:t xml:space="preserve">Any price increase on a  contract has a direct budget impact on our customers. </w:t>
      </w:r>
    </w:p>
    <w:p w14:paraId="1EEC7283" w14:textId="4BF34F04" w:rsidR="00B352C4" w:rsidRDefault="00B352C4" w:rsidP="004B4B99">
      <w:pPr>
        <w:pBdr>
          <w:bottom w:val="single" w:sz="4" w:space="1" w:color="A6A6A6" w:themeColor="background1" w:themeShade="A6"/>
        </w:pBdr>
        <w:jc w:val="both"/>
        <w:rPr>
          <w:rFonts w:asciiTheme="minorHAnsi" w:hAnsiTheme="minorHAnsi" w:cstheme="minorHAnsi"/>
        </w:rPr>
      </w:pPr>
    </w:p>
    <w:p w14:paraId="10FBA2D8" w14:textId="4013701A" w:rsidR="005D740A" w:rsidRPr="00EC72FD" w:rsidRDefault="005D740A" w:rsidP="004E72ED">
      <w:pPr>
        <w:jc w:val="both"/>
        <w:rPr>
          <w:rStyle w:val="IntenseReference"/>
          <w:rFonts w:eastAsiaTheme="majorEastAsia"/>
          <w:color w:val="0070C0"/>
          <w:sz w:val="28"/>
          <w:szCs w:val="28"/>
        </w:rPr>
      </w:pPr>
      <w:bookmarkStart w:id="2" w:name="_Roles_and_Responsibilities"/>
      <w:bookmarkStart w:id="3" w:name="_Contract_Supervisors"/>
      <w:bookmarkStart w:id="4" w:name="_Contracts_Specialists"/>
      <w:bookmarkStart w:id="5" w:name="_Enterprise_Contract_and"/>
      <w:bookmarkStart w:id="6" w:name="_Business_Operations_Manager"/>
      <w:bookmarkStart w:id="7" w:name="_Management_Analysts"/>
      <w:bookmarkStart w:id="8" w:name="BLS"/>
      <w:bookmarkEnd w:id="2"/>
      <w:bookmarkEnd w:id="3"/>
      <w:bookmarkEnd w:id="4"/>
      <w:bookmarkEnd w:id="5"/>
      <w:bookmarkEnd w:id="6"/>
      <w:bookmarkEnd w:id="7"/>
      <w:bookmarkEnd w:id="8"/>
      <w:r w:rsidRPr="00EC72FD">
        <w:rPr>
          <w:rStyle w:val="IntenseReference"/>
          <w:rFonts w:eastAsiaTheme="majorEastAsia"/>
          <w:color w:val="0070C0"/>
          <w:sz w:val="28"/>
          <w:szCs w:val="28"/>
        </w:rPr>
        <w:t>What is the Bureau of Labor Statistics?</w:t>
      </w:r>
    </w:p>
    <w:p w14:paraId="45F7C2C6" w14:textId="4E003109" w:rsidR="00B352C4" w:rsidRPr="008B66D6" w:rsidRDefault="00B352C4" w:rsidP="00B351FA">
      <w:pPr>
        <w:jc w:val="both"/>
        <w:rPr>
          <w:rFonts w:asciiTheme="minorHAnsi" w:hAnsiTheme="minorHAnsi" w:cstheme="minorHAnsi"/>
        </w:rPr>
      </w:pPr>
      <w:bookmarkStart w:id="9" w:name="_Bureau_of_Labor"/>
      <w:bookmarkEnd w:id="9"/>
      <w:r w:rsidRPr="00B351FA">
        <w:rPr>
          <w:rFonts w:asciiTheme="minorHAnsi" w:hAnsiTheme="minorHAnsi" w:cstheme="minorHAnsi"/>
        </w:rPr>
        <w:t>The Bureau of Labor Statistics</w:t>
      </w:r>
      <w:r w:rsidR="00F8008E" w:rsidRPr="00B351FA">
        <w:rPr>
          <w:rFonts w:asciiTheme="minorHAnsi" w:hAnsiTheme="minorHAnsi" w:cstheme="minorHAnsi"/>
        </w:rPr>
        <w:t xml:space="preserve"> (BLS)</w:t>
      </w:r>
      <w:r w:rsidRPr="00B351FA">
        <w:rPr>
          <w:rFonts w:asciiTheme="minorHAnsi" w:hAnsiTheme="minorHAnsi" w:cstheme="minorHAnsi"/>
        </w:rPr>
        <w:t xml:space="preserve"> measures labor market activity, working conditions, price changes, and productivity in the U.S. economy to support public and private </w:t>
      </w:r>
      <w:r w:rsidR="00555373">
        <w:rPr>
          <w:rFonts w:asciiTheme="minorHAnsi" w:hAnsiTheme="minorHAnsi" w:cstheme="minorHAnsi"/>
        </w:rPr>
        <w:t>decision-making</w:t>
      </w:r>
      <w:r w:rsidRPr="00993919">
        <w:rPr>
          <w:rFonts w:asciiTheme="minorHAnsi" w:hAnsiTheme="minorHAnsi" w:cstheme="minorHAnsi"/>
        </w:rPr>
        <w:t xml:space="preserve">. The BLS publishes Producer Price Indexes (PPI) that </w:t>
      </w:r>
      <w:r w:rsidR="00555373">
        <w:rPr>
          <w:rFonts w:asciiTheme="minorHAnsi" w:hAnsiTheme="minorHAnsi" w:cstheme="minorHAnsi"/>
        </w:rPr>
        <w:t>measure</w:t>
      </w:r>
      <w:r w:rsidR="00555373" w:rsidRPr="00993919">
        <w:rPr>
          <w:rFonts w:asciiTheme="minorHAnsi" w:hAnsiTheme="minorHAnsi" w:cstheme="minorHAnsi"/>
        </w:rPr>
        <w:t xml:space="preserve"> </w:t>
      </w:r>
      <w:r w:rsidRPr="00993919">
        <w:rPr>
          <w:rFonts w:asciiTheme="minorHAnsi" w:hAnsiTheme="minorHAnsi" w:cstheme="minorHAnsi"/>
        </w:rPr>
        <w:t>the average change over time in the selling prices received by domestic producers of goods and services. PPIs measure price change from the perspective of the seller. This contrasts with other measures, such as the Consumer Price Index (CPI), that measure price change from the purchaser's perspective.</w:t>
      </w:r>
    </w:p>
    <w:p w14:paraId="7D810A05" w14:textId="77777777" w:rsidR="00F503F3" w:rsidRDefault="00F503F3" w:rsidP="00B351FA">
      <w:pPr>
        <w:jc w:val="both"/>
        <w:rPr>
          <w:rFonts w:asciiTheme="minorHAnsi" w:hAnsiTheme="minorHAnsi" w:cstheme="minorHAnsi"/>
        </w:rPr>
      </w:pPr>
    </w:p>
    <w:p w14:paraId="4CF807DC" w14:textId="7F8A7395" w:rsidR="00B352C4" w:rsidRPr="004E3747" w:rsidRDefault="00B352C4" w:rsidP="00B351FA">
      <w:pPr>
        <w:jc w:val="both"/>
        <w:rPr>
          <w:rFonts w:asciiTheme="minorHAnsi" w:hAnsiTheme="minorHAnsi" w:cstheme="minorHAnsi"/>
        </w:rPr>
      </w:pPr>
      <w:r w:rsidRPr="00993919">
        <w:rPr>
          <w:rFonts w:asciiTheme="minorHAnsi" w:hAnsiTheme="minorHAnsi" w:cstheme="minorHAnsi"/>
        </w:rPr>
        <w:t xml:space="preserve">According to the </w:t>
      </w:r>
      <w:hyperlink r:id="rId11" w:anchor="2" w:history="1">
        <w:r w:rsidRPr="00993919">
          <w:t>BLS FAQ’s</w:t>
        </w:r>
      </w:hyperlink>
      <w:r w:rsidRPr="00993919">
        <w:rPr>
          <w:rFonts w:asciiTheme="minorHAnsi" w:hAnsiTheme="minorHAnsi" w:cstheme="minorHAnsi"/>
        </w:rPr>
        <w:t>, one of the most common use</w:t>
      </w:r>
      <w:r w:rsidR="00C9670C" w:rsidRPr="00993919">
        <w:rPr>
          <w:rFonts w:asciiTheme="minorHAnsi" w:hAnsiTheme="minorHAnsi" w:cstheme="minorHAnsi"/>
        </w:rPr>
        <w:t>s</w:t>
      </w:r>
      <w:r w:rsidRPr="00993919">
        <w:rPr>
          <w:rFonts w:asciiTheme="minorHAnsi" w:hAnsiTheme="minorHAnsi" w:cstheme="minorHAnsi"/>
        </w:rPr>
        <w:t xml:space="preserve"> of PPI data is for contract adjustments. “PPI data are commonly used in adjusting purchase and sales contracts. These contracts typically specify dollar amounts to be paid at some point in the future. It is often desirable to include an adjustment clause that accounts for changes in input prices. For example, a long-term contract for bread may be adjusted for </w:t>
      </w:r>
      <w:r w:rsidRPr="00993919">
        <w:rPr>
          <w:rFonts w:asciiTheme="minorHAnsi" w:hAnsiTheme="minorHAnsi" w:cstheme="minorHAnsi"/>
        </w:rPr>
        <w:lastRenderedPageBreak/>
        <w:t xml:space="preserve">changes in wheat prices by applying the percent change in the PPI for wheat to the contracted price for bread.” </w:t>
      </w:r>
    </w:p>
    <w:p w14:paraId="62526C45" w14:textId="1E28C38A" w:rsidR="00B352C4" w:rsidRDefault="00B352C4" w:rsidP="00993919">
      <w:pPr>
        <w:jc w:val="both"/>
      </w:pPr>
      <w:r w:rsidRPr="00993919">
        <w:t xml:space="preserve">The BLS data </w:t>
      </w:r>
      <w:r w:rsidR="00F979C5" w:rsidRPr="00993919">
        <w:t xml:space="preserve">is free to use, is collected using strict data integrity guidelines, and is reviewed regularly. It is meant to support both consumers and sellers, taking into account their economic status. The BLS data is recognized as a reputable data source nationwide and should be </w:t>
      </w:r>
      <w:r w:rsidR="00393F5D" w:rsidRPr="00993919">
        <w:t>utilized,</w:t>
      </w:r>
      <w:r w:rsidR="00F979C5" w:rsidRPr="00993919">
        <w:t xml:space="preserve"> when possible,</w:t>
      </w:r>
      <w:r w:rsidRPr="00993919">
        <w:t xml:space="preserve"> as it reduces risk to the Contracts and Procurement Division when making </w:t>
      </w:r>
      <w:r w:rsidR="00CC2B0F" w:rsidRPr="00993919">
        <w:t xml:space="preserve">economic or </w:t>
      </w:r>
      <w:r w:rsidRPr="00993919">
        <w:t xml:space="preserve">pricing adjustments. </w:t>
      </w:r>
    </w:p>
    <w:p w14:paraId="01F2F531" w14:textId="77777777" w:rsidR="00B54293" w:rsidRDefault="00B54293" w:rsidP="00B54293">
      <w:pPr>
        <w:pStyle w:val="Heading3"/>
        <w:rPr>
          <w:rStyle w:val="Strong"/>
          <w:rFonts w:asciiTheme="minorHAnsi" w:hAnsiTheme="minorHAnsi" w:cstheme="minorHAnsi"/>
        </w:rPr>
      </w:pPr>
    </w:p>
    <w:p w14:paraId="42B26E8B" w14:textId="6933C3FF" w:rsidR="00B54293" w:rsidRPr="004E7AFE" w:rsidRDefault="00B54293" w:rsidP="00B54293">
      <w:pPr>
        <w:pStyle w:val="Heading3"/>
        <w:rPr>
          <w:rStyle w:val="Strong"/>
          <w:rFonts w:asciiTheme="minorHAnsi" w:hAnsiTheme="minorHAnsi" w:cstheme="minorHAnsi"/>
        </w:rPr>
      </w:pPr>
      <w:r w:rsidRPr="004E7AFE">
        <w:rPr>
          <w:rStyle w:val="Strong"/>
          <w:rFonts w:asciiTheme="minorHAnsi" w:hAnsiTheme="minorHAnsi" w:cstheme="minorHAnsi"/>
        </w:rPr>
        <w:t xml:space="preserve">How do PPI’s work and what Resources are there? </w:t>
      </w:r>
    </w:p>
    <w:p w14:paraId="5247A53C" w14:textId="77777777" w:rsidR="00B54293" w:rsidRPr="004E7AFE" w:rsidRDefault="00B54293" w:rsidP="00B54293">
      <w:pPr>
        <w:rPr>
          <w:rFonts w:asciiTheme="minorHAnsi" w:hAnsiTheme="minorHAnsi" w:cstheme="minorHAnsi"/>
        </w:rPr>
      </w:pPr>
      <w:r w:rsidRPr="00C72DEF">
        <w:rPr>
          <w:rFonts w:asciiTheme="minorHAnsi" w:hAnsiTheme="minorHAnsi" w:cstheme="minorHAnsi"/>
        </w:rPr>
        <w:t>The BLS data is posted monthly and covers the change from the prior month</w:t>
      </w:r>
      <w:r w:rsidRPr="004945A4" w:rsidDel="001D4FD4">
        <w:rPr>
          <w:rFonts w:cstheme="minorHAnsi"/>
        </w:rPr>
        <w:t>;</w:t>
      </w:r>
      <w:r w:rsidRPr="00C72DEF">
        <w:rPr>
          <w:rFonts w:asciiTheme="minorHAnsi" w:hAnsiTheme="minorHAnsi" w:cstheme="minorHAnsi"/>
        </w:rPr>
        <w:t xml:space="preserve"> the data posted in March is based on information from February. After an index is first published, it is subject to recalculation to take into account late survey reports and corrections by respondents. Every index is recalculated on a systematic basis— four index months after being first published.</w:t>
      </w:r>
    </w:p>
    <w:p w14:paraId="219AC75D" w14:textId="77777777" w:rsidR="00B54293" w:rsidRPr="004E7AFE" w:rsidRDefault="00471FE0" w:rsidP="00FE48F0">
      <w:pPr>
        <w:pStyle w:val="ListParagraph"/>
        <w:numPr>
          <w:ilvl w:val="0"/>
          <w:numId w:val="2"/>
        </w:numPr>
        <w:spacing w:after="160" w:line="259" w:lineRule="auto"/>
        <w:contextualSpacing/>
        <w:rPr>
          <w:rFonts w:asciiTheme="minorHAnsi" w:hAnsiTheme="minorHAnsi" w:cstheme="minorHAnsi"/>
        </w:rPr>
      </w:pPr>
      <w:hyperlink r:id="rId12" w:history="1">
        <w:r w:rsidR="00B54293" w:rsidRPr="004E7AFE">
          <w:rPr>
            <w:rStyle w:val="Hyperlink"/>
            <w:rFonts w:asciiTheme="minorHAnsi" w:hAnsiTheme="minorHAnsi" w:cstheme="minorHAnsi"/>
          </w:rPr>
          <w:t>Introduction to Producer Price Index and How the Producer Price Index is Used for Contract Price Adjustment</w:t>
        </w:r>
      </w:hyperlink>
    </w:p>
    <w:p w14:paraId="49DF0916" w14:textId="77777777" w:rsidR="00B54293" w:rsidRPr="004E7AFE" w:rsidRDefault="00471FE0" w:rsidP="00FE48F0">
      <w:pPr>
        <w:pStyle w:val="ListParagraph"/>
        <w:numPr>
          <w:ilvl w:val="0"/>
          <w:numId w:val="2"/>
        </w:numPr>
        <w:spacing w:after="160" w:line="259" w:lineRule="auto"/>
        <w:contextualSpacing/>
        <w:rPr>
          <w:rStyle w:val="Strong"/>
          <w:rFonts w:asciiTheme="minorHAnsi" w:hAnsiTheme="minorHAnsi" w:cstheme="minorHAnsi"/>
          <w:b w:val="0"/>
          <w:bCs w:val="0"/>
        </w:rPr>
      </w:pPr>
      <w:hyperlink r:id="rId13" w:anchor="9" w:history="1">
        <w:r w:rsidR="00B54293" w:rsidRPr="004E7AFE">
          <w:rPr>
            <w:rStyle w:val="Hyperlink"/>
            <w:rFonts w:asciiTheme="minorHAnsi" w:hAnsiTheme="minorHAnsi" w:cstheme="minorHAnsi"/>
          </w:rPr>
          <w:t>Frequently Asked Questions</w:t>
        </w:r>
      </w:hyperlink>
      <w:r w:rsidR="00B54293" w:rsidRPr="004E7AFE">
        <w:rPr>
          <w:rFonts w:asciiTheme="minorHAnsi" w:hAnsiTheme="minorHAnsi" w:cstheme="minorHAnsi"/>
          <w:color w:val="2B579A"/>
          <w:shd w:val="clear" w:color="auto" w:fill="E6E6E6"/>
        </w:rPr>
        <w:t xml:space="preserve"> </w:t>
      </w:r>
    </w:p>
    <w:p w14:paraId="0C6C63B7" w14:textId="77777777" w:rsidR="00B54293" w:rsidRPr="004E7AFE" w:rsidRDefault="00B54293" w:rsidP="00B54293">
      <w:pPr>
        <w:pStyle w:val="Heading3"/>
        <w:rPr>
          <w:rStyle w:val="Strong"/>
          <w:rFonts w:asciiTheme="minorHAnsi" w:hAnsiTheme="minorHAnsi" w:cstheme="minorHAnsi"/>
        </w:rPr>
      </w:pPr>
      <w:r w:rsidRPr="004E7AFE">
        <w:rPr>
          <w:rStyle w:val="Strong"/>
          <w:rFonts w:asciiTheme="minorHAnsi" w:hAnsiTheme="minorHAnsi" w:cstheme="minorHAnsi"/>
        </w:rPr>
        <w:t>Are other data sources considered other than the BLS’s PPI’s?</w:t>
      </w:r>
    </w:p>
    <w:p w14:paraId="353A2B56" w14:textId="77777777" w:rsidR="00B54293" w:rsidRPr="004E7AFE" w:rsidRDefault="00B54293" w:rsidP="00B54293">
      <w:pPr>
        <w:spacing w:after="160" w:line="259" w:lineRule="auto"/>
        <w:contextualSpacing/>
        <w:rPr>
          <w:rFonts w:asciiTheme="minorHAnsi" w:hAnsiTheme="minorHAnsi" w:cstheme="minorHAnsi"/>
        </w:rPr>
      </w:pPr>
      <w:r w:rsidRPr="00C72DEF">
        <w:rPr>
          <w:rFonts w:asciiTheme="minorHAnsi" w:hAnsiTheme="minorHAnsi" w:cstheme="minorHAnsi"/>
        </w:rPr>
        <w:t xml:space="preserve">Yes, other sources have been used to review price adjustments. The vendor community can inform the </w:t>
      </w:r>
      <w:r>
        <w:rPr>
          <w:rFonts w:asciiTheme="minorHAnsi" w:hAnsiTheme="minorHAnsi" w:cstheme="minorHAnsi"/>
        </w:rPr>
        <w:t>Agency</w:t>
      </w:r>
      <w:r w:rsidRPr="00C72DEF">
        <w:rPr>
          <w:rFonts w:asciiTheme="minorHAnsi" w:hAnsiTheme="minorHAnsi" w:cstheme="minorHAnsi"/>
        </w:rPr>
        <w:t xml:space="preserve"> of a source used </w:t>
      </w:r>
      <w:r>
        <w:rPr>
          <w:rFonts w:asciiTheme="minorHAnsi" w:hAnsiTheme="minorHAnsi" w:cstheme="minorHAnsi"/>
        </w:rPr>
        <w:t>according to their industry</w:t>
      </w:r>
      <w:r w:rsidRPr="00C72DEF">
        <w:rPr>
          <w:rFonts w:asciiTheme="minorHAnsi" w:hAnsiTheme="minorHAnsi" w:cstheme="minorHAnsi"/>
        </w:rPr>
        <w:t xml:space="preserve"> standards. When another source is suggested, it is important to establish this with all vendors on the contract</w:t>
      </w:r>
      <w:r>
        <w:rPr>
          <w:rFonts w:asciiTheme="minorHAnsi" w:hAnsiTheme="minorHAnsi" w:cstheme="minorHAnsi"/>
        </w:rPr>
        <w:t>. It is</w:t>
      </w:r>
      <w:r w:rsidRPr="00C72DEF">
        <w:rPr>
          <w:rFonts w:asciiTheme="minorHAnsi" w:hAnsiTheme="minorHAnsi" w:cstheme="minorHAnsi"/>
        </w:rPr>
        <w:t xml:space="preserve"> best to </w:t>
      </w:r>
      <w:r>
        <w:rPr>
          <w:rFonts w:asciiTheme="minorHAnsi" w:hAnsiTheme="minorHAnsi" w:cstheme="minorHAnsi"/>
        </w:rPr>
        <w:t>include</w:t>
      </w:r>
      <w:r w:rsidRPr="00C72DEF">
        <w:rPr>
          <w:rFonts w:asciiTheme="minorHAnsi" w:hAnsiTheme="minorHAnsi" w:cstheme="minorHAnsi"/>
        </w:rPr>
        <w:t xml:space="preserve"> the solicitation consideration before a contract is awarded. </w:t>
      </w:r>
    </w:p>
    <w:p w14:paraId="20734BBA" w14:textId="77777777" w:rsidR="00B54293" w:rsidRPr="00993919" w:rsidRDefault="00B54293" w:rsidP="00993919">
      <w:pPr>
        <w:jc w:val="both"/>
      </w:pPr>
    </w:p>
    <w:p w14:paraId="19A96BC6" w14:textId="2759961F" w:rsidR="006F5647" w:rsidRPr="00EC72FD" w:rsidRDefault="004A141E" w:rsidP="003510A0">
      <w:pPr>
        <w:pStyle w:val="Heading1"/>
        <w:rPr>
          <w:rStyle w:val="IntenseReference"/>
          <w:rFonts w:asciiTheme="minorHAnsi" w:eastAsiaTheme="minorHAnsi" w:hAnsiTheme="minorHAnsi" w:cstheme="minorHAnsi"/>
          <w:color w:val="0070C0"/>
          <w:sz w:val="28"/>
          <w:szCs w:val="28"/>
        </w:rPr>
      </w:pPr>
      <w:bookmarkStart w:id="10" w:name="_Temporary_Price_Adjustment"/>
      <w:bookmarkStart w:id="11" w:name="_How_to_Conduct"/>
      <w:bookmarkEnd w:id="10"/>
      <w:bookmarkEnd w:id="11"/>
      <w:r w:rsidRPr="00EC72FD">
        <w:rPr>
          <w:rStyle w:val="IntenseReference"/>
          <w:rFonts w:asciiTheme="minorHAnsi" w:hAnsiTheme="minorHAnsi" w:cstheme="minorHAnsi"/>
          <w:color w:val="0070C0"/>
          <w:sz w:val="28"/>
          <w:szCs w:val="28"/>
        </w:rPr>
        <w:t>How to Conduct an Economic  Adjustment</w:t>
      </w:r>
      <w:r w:rsidR="005B3735" w:rsidRPr="00EC72FD">
        <w:rPr>
          <w:rStyle w:val="IntenseReference"/>
          <w:rFonts w:asciiTheme="minorHAnsi" w:hAnsiTheme="minorHAnsi" w:cstheme="minorHAnsi"/>
          <w:color w:val="0070C0"/>
          <w:sz w:val="28"/>
          <w:szCs w:val="28"/>
        </w:rPr>
        <w:t xml:space="preserve"> And/Or Price Adju</w:t>
      </w:r>
      <w:r w:rsidR="00DF33A6" w:rsidRPr="00EC72FD">
        <w:rPr>
          <w:rStyle w:val="IntenseReference"/>
          <w:rFonts w:asciiTheme="minorHAnsi" w:hAnsiTheme="minorHAnsi" w:cstheme="minorHAnsi"/>
          <w:color w:val="0070C0"/>
          <w:sz w:val="28"/>
          <w:szCs w:val="28"/>
        </w:rPr>
        <w:t>stment</w:t>
      </w:r>
    </w:p>
    <w:p w14:paraId="6A0F8AE8" w14:textId="5E9D154F" w:rsidR="004A141E" w:rsidRPr="00993919" w:rsidRDefault="00DF33A6" w:rsidP="00993919">
      <w:pPr>
        <w:jc w:val="both"/>
      </w:pPr>
      <w:r w:rsidRPr="00993919">
        <w:t>E</w:t>
      </w:r>
      <w:r w:rsidR="005B1C04" w:rsidRPr="00993919">
        <w:t xml:space="preserve">conomic adjustments and Price Adjustments </w:t>
      </w:r>
      <w:r w:rsidR="007A222F" w:rsidRPr="00993919">
        <w:t>are conducted when a Contract</w:t>
      </w:r>
      <w:r w:rsidR="00034EE2" w:rsidRPr="00993919">
        <w:t>or</w:t>
      </w:r>
      <w:r w:rsidR="007A222F" w:rsidRPr="00993919">
        <w:t xml:space="preserve"> requests a price change</w:t>
      </w:r>
      <w:r w:rsidR="004A141E" w:rsidRPr="00993919">
        <w:t xml:space="preserve"> or </w:t>
      </w:r>
      <w:r w:rsidR="007A222F" w:rsidRPr="00993919">
        <w:t xml:space="preserve">at the </w:t>
      </w:r>
      <w:r w:rsidR="004A141E" w:rsidRPr="00993919">
        <w:t xml:space="preserve">time </w:t>
      </w:r>
      <w:r w:rsidR="007A222F" w:rsidRPr="00993919">
        <w:t xml:space="preserve">of the contractually agreed </w:t>
      </w:r>
      <w:r w:rsidR="004A141E" w:rsidRPr="00993919">
        <w:t>automatic adjustment</w:t>
      </w:r>
      <w:r w:rsidR="007A222F" w:rsidRPr="00993919">
        <w:t>.</w:t>
      </w:r>
      <w:r w:rsidR="004A141E" w:rsidRPr="00993919">
        <w:t xml:space="preserve"> </w:t>
      </w:r>
      <w:r w:rsidR="007A222F" w:rsidRPr="00993919">
        <w:t>T</w:t>
      </w:r>
      <w:r w:rsidR="004A141E" w:rsidRPr="00993919">
        <w:t>his</w:t>
      </w:r>
      <w:r w:rsidR="007A222F" w:rsidRPr="00993919">
        <w:t xml:space="preserve"> request or automatic adjustment date</w:t>
      </w:r>
      <w:r w:rsidR="004A141E" w:rsidRPr="00993919">
        <w:t xml:space="preserve"> is what prompts the</w:t>
      </w:r>
      <w:r w:rsidR="00F503F3">
        <w:t xml:space="preserve"> Agency </w:t>
      </w:r>
      <w:r w:rsidR="004A141E" w:rsidRPr="00993919">
        <w:t xml:space="preserve">to conduct an </w:t>
      </w:r>
      <w:r w:rsidR="00F75490" w:rsidRPr="00993919">
        <w:t>adjustment</w:t>
      </w:r>
      <w:r w:rsidR="004A141E" w:rsidRPr="00993919">
        <w:t xml:space="preserve">. </w:t>
      </w:r>
    </w:p>
    <w:p w14:paraId="69D2E2B6" w14:textId="77777777" w:rsidR="00B0044B" w:rsidRPr="003C34D2" w:rsidRDefault="00B0044B" w:rsidP="00471411">
      <w:pPr>
        <w:pStyle w:val="Heading3"/>
        <w:rPr>
          <w:rStyle w:val="Strong"/>
          <w:rFonts w:asciiTheme="minorHAnsi" w:hAnsiTheme="minorHAnsi" w:cstheme="minorHAnsi"/>
          <w:color w:val="auto"/>
          <w:sz w:val="22"/>
          <w:szCs w:val="22"/>
        </w:rPr>
      </w:pPr>
    </w:p>
    <w:p w14:paraId="20AD2445" w14:textId="576EBE8B" w:rsidR="004055C3" w:rsidRPr="00393F5D" w:rsidRDefault="00411CAB" w:rsidP="00471411">
      <w:pPr>
        <w:pStyle w:val="Heading3"/>
        <w:rPr>
          <w:rStyle w:val="Strong"/>
          <w:rFonts w:asciiTheme="minorHAnsi" w:hAnsiTheme="minorHAnsi" w:cstheme="minorHAnsi"/>
          <w:smallCaps/>
        </w:rPr>
      </w:pPr>
      <w:r w:rsidRPr="00393F5D">
        <w:rPr>
          <w:rStyle w:val="Strong"/>
          <w:rFonts w:asciiTheme="minorHAnsi" w:hAnsiTheme="minorHAnsi" w:cstheme="minorHAnsi"/>
          <w:smallCaps/>
        </w:rPr>
        <w:t xml:space="preserve">Step 1. </w:t>
      </w:r>
      <w:r w:rsidR="004055C3" w:rsidRPr="00393F5D">
        <w:rPr>
          <w:rStyle w:val="Strong"/>
          <w:rFonts w:asciiTheme="minorHAnsi" w:hAnsiTheme="minorHAnsi" w:cstheme="minorHAnsi"/>
          <w:smallCaps/>
        </w:rPr>
        <w:t xml:space="preserve">Review Contract and </w:t>
      </w:r>
      <w:r w:rsidR="005171B4" w:rsidRPr="00393F5D">
        <w:rPr>
          <w:rStyle w:val="Strong"/>
          <w:rFonts w:asciiTheme="minorHAnsi" w:hAnsiTheme="minorHAnsi" w:cstheme="minorHAnsi"/>
          <w:smallCaps/>
        </w:rPr>
        <w:t xml:space="preserve">Contractor </w:t>
      </w:r>
      <w:r w:rsidR="004055C3" w:rsidRPr="00393F5D">
        <w:rPr>
          <w:rStyle w:val="Strong"/>
          <w:rFonts w:asciiTheme="minorHAnsi" w:hAnsiTheme="minorHAnsi" w:cstheme="minorHAnsi"/>
          <w:smallCaps/>
        </w:rPr>
        <w:t>Reques</w:t>
      </w:r>
      <w:r w:rsidR="00B0044B" w:rsidRPr="00393F5D">
        <w:rPr>
          <w:rStyle w:val="Strong"/>
          <w:rFonts w:asciiTheme="minorHAnsi" w:hAnsiTheme="minorHAnsi" w:cstheme="minorHAnsi"/>
          <w:smallCaps/>
        </w:rPr>
        <w:t>t</w:t>
      </w:r>
    </w:p>
    <w:p w14:paraId="0FFB9F84" w14:textId="2E1E24C9" w:rsidR="00B0044B" w:rsidRPr="00E02AA2" w:rsidRDefault="00B0044B" w:rsidP="00E02AA2">
      <w:pPr>
        <w:jc w:val="both"/>
      </w:pPr>
      <w:r w:rsidRPr="00E02AA2">
        <w:t>Review</w:t>
      </w:r>
      <w:r w:rsidR="007D2A53" w:rsidRPr="00E02AA2">
        <w:t xml:space="preserve"> the</w:t>
      </w:r>
      <w:r w:rsidRPr="00E02AA2">
        <w:t xml:space="preserve"> contract</w:t>
      </w:r>
      <w:r w:rsidR="007D2A53" w:rsidRPr="00E02AA2">
        <w:t>’s</w:t>
      </w:r>
      <w:r w:rsidR="004055C3" w:rsidRPr="00E02AA2">
        <w:t xml:space="preserve"> </w:t>
      </w:r>
      <w:r w:rsidR="00A828E0" w:rsidRPr="00E02AA2">
        <w:t xml:space="preserve">Economic </w:t>
      </w:r>
      <w:r w:rsidR="00922F51" w:rsidRPr="00E02AA2">
        <w:t>adjustment</w:t>
      </w:r>
      <w:r w:rsidR="004055C3" w:rsidRPr="00E02AA2">
        <w:t xml:space="preserve"> language</w:t>
      </w:r>
      <w:r w:rsidR="00A828E0" w:rsidRPr="00E02AA2">
        <w:t>.</w:t>
      </w:r>
      <w:r w:rsidR="004055C3" w:rsidRPr="00E02AA2">
        <w:t xml:space="preserve"> </w:t>
      </w:r>
      <w:r w:rsidR="00353F6B">
        <w:t>F</w:t>
      </w:r>
      <w:r w:rsidR="00ED630B" w:rsidRPr="00E02AA2">
        <w:t>irst determine</w:t>
      </w:r>
      <w:r w:rsidR="004D5497">
        <w:t xml:space="preserve"> </w:t>
      </w:r>
      <w:r w:rsidR="004055C3" w:rsidRPr="00E02AA2">
        <w:t>how th</w:t>
      </w:r>
      <w:r w:rsidR="00E70308" w:rsidRPr="00E02AA2">
        <w:t>e</w:t>
      </w:r>
      <w:r w:rsidR="004055C3" w:rsidRPr="00E02AA2">
        <w:t xml:space="preserve"> </w:t>
      </w:r>
      <w:r w:rsidR="00E70308" w:rsidRPr="00E02AA2">
        <w:t xml:space="preserve">requested </w:t>
      </w:r>
      <w:r w:rsidR="004055C3" w:rsidRPr="00E02AA2">
        <w:t>adjustment relates to the pricing on the contract</w:t>
      </w:r>
      <w:r w:rsidR="00E70308" w:rsidRPr="00E02AA2">
        <w:t xml:space="preserve"> and the contract language</w:t>
      </w:r>
      <w:r w:rsidR="004055C3" w:rsidRPr="00E02AA2">
        <w:t xml:space="preserve">. </w:t>
      </w:r>
      <w:r w:rsidR="00104F2E" w:rsidRPr="00E02AA2">
        <w:t>This pricing could be firm, f</w:t>
      </w:r>
      <w:r w:rsidR="00912DCA" w:rsidRPr="00E02AA2">
        <w:t xml:space="preserve">irm and fixed, designated </w:t>
      </w:r>
      <w:r w:rsidR="00D8144C">
        <w:t>EA/</w:t>
      </w:r>
      <w:r w:rsidR="003B1B7E" w:rsidRPr="00E02AA2">
        <w:t>PA</w:t>
      </w:r>
      <w:r w:rsidR="00912DCA" w:rsidRPr="00E02AA2">
        <w:t>, index price adjustment like PPI</w:t>
      </w:r>
      <w:r w:rsidR="00BB4357" w:rsidRPr="00E02AA2">
        <w:t xml:space="preserve">, </w:t>
      </w:r>
      <w:r w:rsidR="00393F5D" w:rsidRPr="00E02AA2">
        <w:t>etc.</w:t>
      </w:r>
      <w:r w:rsidR="00BB4357" w:rsidRPr="00E02AA2">
        <w:t xml:space="preserve"> </w:t>
      </w:r>
      <w:r w:rsidR="004055C3" w:rsidRPr="00E02AA2">
        <w:t xml:space="preserve">It is important to refer to the </w:t>
      </w:r>
      <w:r w:rsidR="00E70308" w:rsidRPr="00E02AA2">
        <w:t>c</w:t>
      </w:r>
      <w:r w:rsidR="004055C3" w:rsidRPr="00E02AA2">
        <w:t>ontract language in the process to check for any conflicts or potential changes to this language to effectuate a fair outcome.</w:t>
      </w:r>
      <w:r w:rsidRPr="00E02AA2">
        <w:tab/>
      </w:r>
    </w:p>
    <w:p w14:paraId="782BECA4" w14:textId="43D60B00" w:rsidR="00F0586A" w:rsidRPr="00FE149A" w:rsidRDefault="00C849C8" w:rsidP="00FE149A">
      <w:pPr>
        <w:pStyle w:val="ListParagraph"/>
        <w:ind w:left="1080" w:hanging="360"/>
        <w:rPr>
          <w:rFonts w:asciiTheme="minorHAnsi" w:eastAsiaTheme="majorEastAsia" w:hAnsiTheme="minorHAnsi" w:cstheme="minorBidi"/>
          <w:bCs/>
          <w:color w:val="1F4E79" w:themeColor="accent1" w:themeShade="80"/>
        </w:rPr>
      </w:pPr>
      <w:r w:rsidRPr="00FE149A">
        <w:rPr>
          <w:rFonts w:asciiTheme="minorHAnsi" w:eastAsiaTheme="majorEastAsia" w:hAnsiTheme="minorHAnsi" w:cstheme="minorBidi"/>
          <w:b/>
          <w:color w:val="1F4E79" w:themeColor="accent1" w:themeShade="80"/>
        </w:rPr>
        <w:t xml:space="preserve">1A. </w:t>
      </w:r>
      <w:r w:rsidR="004055C3" w:rsidRPr="00FE149A">
        <w:rPr>
          <w:rFonts w:asciiTheme="minorHAnsi" w:eastAsiaTheme="majorEastAsia" w:hAnsiTheme="minorHAnsi" w:cstheme="minorBidi"/>
          <w:b/>
          <w:color w:val="1F4E79" w:themeColor="accent1" w:themeShade="80"/>
        </w:rPr>
        <w:t xml:space="preserve">Contracts with no </w:t>
      </w:r>
      <w:r w:rsidR="00F75490" w:rsidRPr="00FE149A">
        <w:rPr>
          <w:rFonts w:asciiTheme="minorHAnsi" w:eastAsiaTheme="majorEastAsia" w:hAnsiTheme="minorHAnsi" w:cstheme="minorBidi"/>
          <w:b/>
          <w:color w:val="1F4E79" w:themeColor="accent1" w:themeShade="80"/>
        </w:rPr>
        <w:t xml:space="preserve">Adjustment </w:t>
      </w:r>
      <w:r w:rsidR="004055C3" w:rsidRPr="00FE149A">
        <w:rPr>
          <w:rFonts w:asciiTheme="minorHAnsi" w:eastAsiaTheme="majorEastAsia" w:hAnsiTheme="minorHAnsi" w:cstheme="minorBidi"/>
          <w:b/>
          <w:color w:val="1F4E79" w:themeColor="accent1" w:themeShade="80"/>
        </w:rPr>
        <w:t>language</w:t>
      </w:r>
      <w:r w:rsidR="00B0044B" w:rsidRPr="00FE149A">
        <w:rPr>
          <w:rFonts w:asciiTheme="minorHAnsi" w:eastAsiaTheme="majorEastAsia" w:hAnsiTheme="minorHAnsi" w:cstheme="minorBidi"/>
          <w:b/>
          <w:color w:val="1F4E79" w:themeColor="accent1" w:themeShade="80"/>
        </w:rPr>
        <w:t xml:space="preserve">: </w:t>
      </w:r>
      <w:r w:rsidR="003F0177" w:rsidRPr="00FE149A">
        <w:rPr>
          <w:rFonts w:asciiTheme="minorHAnsi" w:eastAsiaTheme="majorEastAsia" w:hAnsiTheme="minorHAnsi" w:cstheme="minorBidi"/>
          <w:bCs/>
        </w:rPr>
        <w:t>Contracts based on pricing models such as cost plus, discount o</w:t>
      </w:r>
      <w:r w:rsidR="00CE0752" w:rsidRPr="00FE149A">
        <w:rPr>
          <w:rFonts w:asciiTheme="minorHAnsi" w:eastAsiaTheme="majorEastAsia" w:hAnsiTheme="minorHAnsi" w:cstheme="minorBidi"/>
          <w:bCs/>
        </w:rPr>
        <w:t>f</w:t>
      </w:r>
      <w:r w:rsidR="003F0177" w:rsidRPr="00FE149A">
        <w:rPr>
          <w:rFonts w:asciiTheme="minorHAnsi" w:eastAsiaTheme="majorEastAsia" w:hAnsiTheme="minorHAnsi" w:cstheme="minorBidi"/>
          <w:bCs/>
        </w:rPr>
        <w:t>f manufacturer price, or prevailing wage markup will not have E</w:t>
      </w:r>
      <w:r w:rsidR="00CE1EDB" w:rsidRPr="00FE149A">
        <w:rPr>
          <w:rFonts w:asciiTheme="minorHAnsi" w:eastAsiaTheme="majorEastAsia" w:hAnsiTheme="minorHAnsi" w:cstheme="minorBidi"/>
          <w:bCs/>
        </w:rPr>
        <w:t>A</w:t>
      </w:r>
      <w:r w:rsidR="003F0177" w:rsidRPr="00FE149A">
        <w:rPr>
          <w:rFonts w:asciiTheme="minorHAnsi" w:eastAsiaTheme="majorEastAsia" w:hAnsiTheme="minorHAnsi" w:cstheme="minorBidi"/>
          <w:bCs/>
        </w:rPr>
        <w:t xml:space="preserve"> language because such pricing model</w:t>
      </w:r>
      <w:r w:rsidR="00843565" w:rsidRPr="00FE149A">
        <w:rPr>
          <w:rFonts w:asciiTheme="minorHAnsi" w:eastAsiaTheme="majorEastAsia" w:hAnsiTheme="minorHAnsi" w:cstheme="minorBidi"/>
          <w:bCs/>
        </w:rPr>
        <w:t>s</w:t>
      </w:r>
      <w:r w:rsidR="003F0177" w:rsidRPr="00FE149A">
        <w:rPr>
          <w:rFonts w:asciiTheme="minorHAnsi" w:eastAsiaTheme="majorEastAsia" w:hAnsiTheme="minorHAnsi" w:cstheme="minorBidi"/>
          <w:bCs/>
        </w:rPr>
        <w:t xml:space="preserve"> already allow for expected normal cost fluctuations</w:t>
      </w:r>
      <w:r w:rsidR="00CC7B3A" w:rsidRPr="00FE149A">
        <w:rPr>
          <w:rFonts w:asciiTheme="minorHAnsi" w:eastAsiaTheme="majorEastAsia" w:hAnsiTheme="minorHAnsi" w:cstheme="minorBidi"/>
          <w:bCs/>
        </w:rPr>
        <w:t xml:space="preserve">. </w:t>
      </w:r>
      <w:r w:rsidR="00BE711E" w:rsidRPr="00FE149A">
        <w:rPr>
          <w:rFonts w:asciiTheme="minorHAnsi" w:eastAsiaTheme="majorEastAsia" w:hAnsiTheme="minorHAnsi" w:cstheme="minorBidi"/>
          <w:bCs/>
        </w:rPr>
        <w:t xml:space="preserve">These pricing models typically adjust </w:t>
      </w:r>
      <w:r w:rsidR="00B62083" w:rsidRPr="00FE149A">
        <w:rPr>
          <w:rFonts w:asciiTheme="minorHAnsi" w:eastAsiaTheme="majorEastAsia" w:hAnsiTheme="minorHAnsi" w:cstheme="minorBidi"/>
          <w:bCs/>
        </w:rPr>
        <w:t xml:space="preserve">automatically due to market forces, and should not need any </w:t>
      </w:r>
      <w:r w:rsidR="00F0586A" w:rsidRPr="00FE149A">
        <w:rPr>
          <w:rFonts w:asciiTheme="minorHAnsi" w:eastAsiaTheme="majorEastAsia" w:hAnsiTheme="minorHAnsi" w:cstheme="minorBidi"/>
          <w:bCs/>
        </w:rPr>
        <w:t>EA/PA language added</w:t>
      </w:r>
      <w:r w:rsidR="00B62083" w:rsidRPr="00FE149A">
        <w:rPr>
          <w:rFonts w:asciiTheme="minorHAnsi" w:eastAsiaTheme="majorEastAsia" w:hAnsiTheme="minorHAnsi" w:cstheme="minorBidi"/>
          <w:bCs/>
        </w:rPr>
        <w:t xml:space="preserve">, unless the business can prove that they </w:t>
      </w:r>
      <w:r w:rsidR="0015019C" w:rsidRPr="00FE149A">
        <w:rPr>
          <w:rFonts w:asciiTheme="minorHAnsi" w:eastAsiaTheme="majorEastAsia" w:hAnsiTheme="minorHAnsi" w:cstheme="minorBidi"/>
          <w:bCs/>
        </w:rPr>
        <w:t>increases are not handled in these pricing models.</w:t>
      </w:r>
      <w:r w:rsidR="00F0586A" w:rsidRPr="00FE149A">
        <w:rPr>
          <w:rFonts w:asciiTheme="minorHAnsi" w:eastAsiaTheme="majorEastAsia" w:hAnsiTheme="minorHAnsi" w:cstheme="minorBidi"/>
          <w:bCs/>
        </w:rPr>
        <w:t xml:space="preserve"> </w:t>
      </w:r>
    </w:p>
    <w:p w14:paraId="4B91013D" w14:textId="7206CEC6" w:rsidR="00B0044B" w:rsidRPr="00FE149A" w:rsidRDefault="00C849C8" w:rsidP="00FE149A">
      <w:pPr>
        <w:pStyle w:val="ListParagraph"/>
        <w:ind w:left="1080" w:hanging="360"/>
        <w:rPr>
          <w:rFonts w:asciiTheme="minorHAnsi" w:eastAsiaTheme="majorEastAsia" w:hAnsiTheme="minorHAnsi" w:cstheme="minorBidi"/>
          <w:bCs/>
          <w:color w:val="1F4E79" w:themeColor="accent1" w:themeShade="80"/>
        </w:rPr>
      </w:pPr>
      <w:r w:rsidRPr="00FE149A">
        <w:rPr>
          <w:rFonts w:asciiTheme="minorHAnsi" w:eastAsiaTheme="majorEastAsia" w:hAnsiTheme="minorHAnsi" w:cstheme="minorBidi"/>
          <w:b/>
          <w:color w:val="1F4E79" w:themeColor="accent1" w:themeShade="80"/>
        </w:rPr>
        <w:t xml:space="preserve">1B. </w:t>
      </w:r>
      <w:r w:rsidR="004055C3" w:rsidRPr="00FE149A">
        <w:rPr>
          <w:rFonts w:asciiTheme="minorHAnsi" w:eastAsiaTheme="majorEastAsia" w:hAnsiTheme="minorHAnsi" w:cstheme="minorBidi"/>
          <w:b/>
          <w:color w:val="1F4E79" w:themeColor="accent1" w:themeShade="80"/>
        </w:rPr>
        <w:t xml:space="preserve">Change to </w:t>
      </w:r>
      <w:r w:rsidR="00FE1F1D" w:rsidRPr="00FE149A">
        <w:rPr>
          <w:rFonts w:asciiTheme="minorHAnsi" w:eastAsiaTheme="majorEastAsia" w:hAnsiTheme="minorHAnsi" w:cstheme="minorBidi"/>
          <w:b/>
          <w:color w:val="1F4E79" w:themeColor="accent1" w:themeShade="80"/>
        </w:rPr>
        <w:t xml:space="preserve">Adjustment </w:t>
      </w:r>
      <w:r w:rsidR="004055C3" w:rsidRPr="00FE149A">
        <w:rPr>
          <w:rFonts w:asciiTheme="minorHAnsi" w:eastAsiaTheme="majorEastAsia" w:hAnsiTheme="minorHAnsi" w:cstheme="minorBidi"/>
          <w:b/>
          <w:color w:val="1F4E79" w:themeColor="accent1" w:themeShade="80"/>
        </w:rPr>
        <w:t>language in the contract</w:t>
      </w:r>
      <w:r w:rsidR="00B0044B" w:rsidRPr="00FE149A">
        <w:rPr>
          <w:rFonts w:asciiTheme="minorHAnsi" w:eastAsiaTheme="majorEastAsia" w:hAnsiTheme="minorHAnsi" w:cstheme="minorBidi"/>
          <w:b/>
          <w:color w:val="1F4E79" w:themeColor="accent1" w:themeShade="80"/>
        </w:rPr>
        <w:t xml:space="preserve">: </w:t>
      </w:r>
      <w:r w:rsidR="00B0044B" w:rsidRPr="00FE149A">
        <w:rPr>
          <w:rFonts w:asciiTheme="minorHAnsi" w:eastAsiaTheme="majorEastAsia" w:hAnsiTheme="minorHAnsi" w:cstheme="minorBidi"/>
          <w:bCs/>
        </w:rPr>
        <w:t xml:space="preserve">If </w:t>
      </w:r>
      <w:r w:rsidR="004055C3" w:rsidRPr="00FE149A">
        <w:rPr>
          <w:rFonts w:asciiTheme="minorHAnsi" w:eastAsiaTheme="majorEastAsia" w:hAnsiTheme="minorHAnsi" w:cstheme="minorBidi"/>
          <w:bCs/>
        </w:rPr>
        <w:t xml:space="preserve">the </w:t>
      </w:r>
      <w:r w:rsidR="00AE6A5C" w:rsidRPr="00FE149A">
        <w:rPr>
          <w:rFonts w:asciiTheme="minorHAnsi" w:eastAsiaTheme="majorEastAsia" w:hAnsiTheme="minorHAnsi" w:cstheme="minorBidi"/>
          <w:bCs/>
        </w:rPr>
        <w:t xml:space="preserve">request </w:t>
      </w:r>
      <w:r w:rsidR="004055C3" w:rsidRPr="00FE149A">
        <w:rPr>
          <w:rFonts w:asciiTheme="minorHAnsi" w:eastAsiaTheme="majorEastAsia" w:hAnsiTheme="minorHAnsi" w:cstheme="minorBidi"/>
          <w:bCs/>
        </w:rPr>
        <w:t xml:space="preserve">for a price increase includes a reference that is incorrect or inaccurate, this is a flag to check if </w:t>
      </w:r>
      <w:r w:rsidR="00AE6A5C" w:rsidRPr="00FE149A">
        <w:rPr>
          <w:rFonts w:asciiTheme="minorHAnsi" w:eastAsiaTheme="majorEastAsia" w:hAnsiTheme="minorHAnsi" w:cstheme="minorBidi"/>
          <w:bCs/>
        </w:rPr>
        <w:t xml:space="preserve">changing </w:t>
      </w:r>
      <w:r w:rsidR="004055C3" w:rsidRPr="00FE149A">
        <w:rPr>
          <w:rFonts w:asciiTheme="minorHAnsi" w:eastAsiaTheme="majorEastAsia" w:hAnsiTheme="minorHAnsi" w:cstheme="minorBidi"/>
          <w:bCs/>
        </w:rPr>
        <w:t xml:space="preserve">the language of the contract would be a more valuable solution. In the </w:t>
      </w:r>
      <w:r w:rsidR="00843565" w:rsidRPr="00FE149A">
        <w:rPr>
          <w:rFonts w:asciiTheme="minorHAnsi" w:eastAsiaTheme="majorEastAsia" w:hAnsiTheme="minorHAnsi" w:cstheme="minorBidi"/>
          <w:bCs/>
        </w:rPr>
        <w:t xml:space="preserve">Contractor's </w:t>
      </w:r>
      <w:r w:rsidR="00AE6A5C" w:rsidRPr="00FE149A">
        <w:rPr>
          <w:rFonts w:asciiTheme="minorHAnsi" w:eastAsiaTheme="majorEastAsia" w:hAnsiTheme="minorHAnsi" w:cstheme="minorBidi"/>
          <w:bCs/>
        </w:rPr>
        <w:t>request</w:t>
      </w:r>
      <w:r w:rsidR="00A20B53" w:rsidRPr="00FE149A">
        <w:rPr>
          <w:rFonts w:asciiTheme="minorHAnsi" w:eastAsiaTheme="majorEastAsia" w:hAnsiTheme="minorHAnsi" w:cstheme="minorBidi"/>
          <w:bCs/>
        </w:rPr>
        <w:t>,</w:t>
      </w:r>
      <w:r w:rsidR="00AE6A5C" w:rsidRPr="00FE149A">
        <w:rPr>
          <w:rFonts w:asciiTheme="minorHAnsi" w:eastAsiaTheme="majorEastAsia" w:hAnsiTheme="minorHAnsi" w:cstheme="minorBidi"/>
          <w:bCs/>
        </w:rPr>
        <w:t xml:space="preserve"> </w:t>
      </w:r>
      <w:r w:rsidR="004055C3" w:rsidRPr="00FE149A">
        <w:rPr>
          <w:rFonts w:asciiTheme="minorHAnsi" w:eastAsiaTheme="majorEastAsia" w:hAnsiTheme="minorHAnsi" w:cstheme="minorBidi"/>
          <w:bCs/>
        </w:rPr>
        <w:t xml:space="preserve">they may indicate that the contract PPI is not as accurate as some other measure. Check the other measure for </w:t>
      </w:r>
      <w:r w:rsidR="00AE6A5C" w:rsidRPr="00FE149A">
        <w:rPr>
          <w:rFonts w:asciiTheme="minorHAnsi" w:eastAsiaTheme="majorEastAsia" w:hAnsiTheme="minorHAnsi" w:cstheme="minorBidi"/>
          <w:bCs/>
        </w:rPr>
        <w:t>its</w:t>
      </w:r>
      <w:r w:rsidR="004055C3" w:rsidRPr="00FE149A">
        <w:rPr>
          <w:rFonts w:asciiTheme="minorHAnsi" w:eastAsiaTheme="majorEastAsia" w:hAnsiTheme="minorHAnsi" w:cstheme="minorBidi"/>
          <w:bCs/>
        </w:rPr>
        <w:t xml:space="preserve"> application to</w:t>
      </w:r>
      <w:r w:rsidR="00AE6A5C" w:rsidRPr="00FE149A">
        <w:rPr>
          <w:rFonts w:asciiTheme="minorHAnsi" w:eastAsiaTheme="majorEastAsia" w:hAnsiTheme="minorHAnsi" w:cstheme="minorBidi"/>
          <w:bCs/>
        </w:rPr>
        <w:t xml:space="preserve"> the</w:t>
      </w:r>
      <w:r w:rsidR="004055C3" w:rsidRPr="00FE149A">
        <w:rPr>
          <w:rFonts w:asciiTheme="minorHAnsi" w:eastAsiaTheme="majorEastAsia" w:hAnsiTheme="minorHAnsi" w:cstheme="minorBidi"/>
          <w:bCs/>
        </w:rPr>
        <w:t xml:space="preserve"> goods and services</w:t>
      </w:r>
      <w:r w:rsidR="00AE6A5C" w:rsidRPr="00FE149A">
        <w:rPr>
          <w:rFonts w:asciiTheme="minorHAnsi" w:eastAsiaTheme="majorEastAsia" w:hAnsiTheme="minorHAnsi" w:cstheme="minorBidi"/>
          <w:bCs/>
        </w:rPr>
        <w:t xml:space="preserve"> on the contract</w:t>
      </w:r>
      <w:r w:rsidR="00577DC5" w:rsidRPr="00FE149A">
        <w:rPr>
          <w:rFonts w:asciiTheme="minorHAnsi" w:eastAsiaTheme="majorEastAsia" w:hAnsiTheme="minorHAnsi" w:cstheme="minorBidi"/>
          <w:bCs/>
        </w:rPr>
        <w:t>,</w:t>
      </w:r>
      <w:r w:rsidR="004055C3" w:rsidRPr="00FE149A">
        <w:rPr>
          <w:rFonts w:asciiTheme="minorHAnsi" w:eastAsiaTheme="majorEastAsia" w:hAnsiTheme="minorHAnsi" w:cstheme="minorBidi"/>
          <w:bCs/>
        </w:rPr>
        <w:t xml:space="preserve"> and consider revising the adjustment </w:t>
      </w:r>
      <w:r w:rsidR="00AE6A5C" w:rsidRPr="00FE149A">
        <w:rPr>
          <w:rFonts w:asciiTheme="minorHAnsi" w:eastAsiaTheme="majorEastAsia" w:hAnsiTheme="minorHAnsi" w:cstheme="minorBidi"/>
          <w:bCs/>
        </w:rPr>
        <w:t xml:space="preserve">language </w:t>
      </w:r>
      <w:r w:rsidR="004055C3" w:rsidRPr="00FE149A">
        <w:rPr>
          <w:rFonts w:asciiTheme="minorHAnsi" w:eastAsiaTheme="majorEastAsia" w:hAnsiTheme="minorHAnsi" w:cstheme="minorBidi"/>
          <w:bCs/>
        </w:rPr>
        <w:t xml:space="preserve">of the contract to </w:t>
      </w:r>
      <w:r w:rsidR="00474E01" w:rsidRPr="00FE149A">
        <w:rPr>
          <w:rFonts w:asciiTheme="minorHAnsi" w:eastAsiaTheme="majorEastAsia" w:hAnsiTheme="minorHAnsi" w:cstheme="minorBidi"/>
          <w:bCs/>
        </w:rPr>
        <w:t>a</w:t>
      </w:r>
      <w:r w:rsidR="00AE6A5C" w:rsidRPr="00FE149A">
        <w:rPr>
          <w:rFonts w:asciiTheme="minorHAnsi" w:eastAsiaTheme="majorEastAsia" w:hAnsiTheme="minorHAnsi" w:cstheme="minorBidi"/>
          <w:bCs/>
        </w:rPr>
        <w:t xml:space="preserve"> more</w:t>
      </w:r>
      <w:r w:rsidR="004055C3" w:rsidRPr="00FE149A">
        <w:rPr>
          <w:rFonts w:asciiTheme="minorHAnsi" w:eastAsiaTheme="majorEastAsia" w:hAnsiTheme="minorHAnsi" w:cstheme="minorBidi"/>
          <w:bCs/>
        </w:rPr>
        <w:t xml:space="preserve"> ap</w:t>
      </w:r>
      <w:r w:rsidR="00A20B53" w:rsidRPr="00FE149A">
        <w:rPr>
          <w:rFonts w:asciiTheme="minorHAnsi" w:eastAsiaTheme="majorEastAsia" w:hAnsiTheme="minorHAnsi" w:cstheme="minorBidi"/>
          <w:bCs/>
        </w:rPr>
        <w:t>propriate</w:t>
      </w:r>
      <w:r w:rsidR="004055C3" w:rsidRPr="00FE149A">
        <w:rPr>
          <w:rFonts w:asciiTheme="minorHAnsi" w:eastAsiaTheme="majorEastAsia" w:hAnsiTheme="minorHAnsi" w:cstheme="minorBidi"/>
          <w:bCs/>
        </w:rPr>
        <w:t xml:space="preserve"> metric. </w:t>
      </w:r>
    </w:p>
    <w:p w14:paraId="5984761F" w14:textId="3611B3DB" w:rsidR="00F37FA7" w:rsidRPr="00FE149A" w:rsidRDefault="00C849C8" w:rsidP="00FE149A">
      <w:pPr>
        <w:pStyle w:val="ListParagraph"/>
        <w:ind w:left="1080" w:hanging="360"/>
        <w:rPr>
          <w:rFonts w:asciiTheme="minorHAnsi" w:eastAsiaTheme="majorEastAsia" w:hAnsiTheme="minorHAnsi" w:cstheme="minorBidi"/>
          <w:b/>
          <w:color w:val="1F4E79" w:themeColor="accent1" w:themeShade="80"/>
        </w:rPr>
      </w:pPr>
      <w:r w:rsidRPr="00FE149A">
        <w:rPr>
          <w:rFonts w:asciiTheme="minorHAnsi" w:eastAsiaTheme="majorEastAsia" w:hAnsiTheme="minorHAnsi" w:cstheme="minorBidi"/>
          <w:b/>
          <w:color w:val="1F4E79" w:themeColor="accent1" w:themeShade="80"/>
        </w:rPr>
        <w:lastRenderedPageBreak/>
        <w:t xml:space="preserve">1C. </w:t>
      </w:r>
      <w:r w:rsidR="003F0177" w:rsidRPr="00FE149A">
        <w:rPr>
          <w:rFonts w:asciiTheme="minorHAnsi" w:eastAsiaTheme="majorEastAsia" w:hAnsiTheme="minorHAnsi" w:cstheme="minorBidi"/>
          <w:b/>
          <w:color w:val="1F4E79" w:themeColor="accent1" w:themeShade="80"/>
        </w:rPr>
        <w:t xml:space="preserve">Contract has </w:t>
      </w:r>
      <w:r w:rsidR="0074364C" w:rsidRPr="00FE149A">
        <w:rPr>
          <w:rFonts w:asciiTheme="minorHAnsi" w:eastAsiaTheme="majorEastAsia" w:hAnsiTheme="minorHAnsi" w:cstheme="minorBidi"/>
          <w:b/>
          <w:color w:val="1F4E79" w:themeColor="accent1" w:themeShade="80"/>
        </w:rPr>
        <w:t xml:space="preserve">Adjustment </w:t>
      </w:r>
      <w:r w:rsidR="003F0177" w:rsidRPr="00FE149A">
        <w:rPr>
          <w:rFonts w:asciiTheme="minorHAnsi" w:eastAsiaTheme="majorEastAsia" w:hAnsiTheme="minorHAnsi" w:cstheme="minorBidi"/>
          <w:b/>
          <w:color w:val="1F4E79" w:themeColor="accent1" w:themeShade="80"/>
        </w:rPr>
        <w:t xml:space="preserve">language: </w:t>
      </w:r>
      <w:r w:rsidR="003F0177" w:rsidRPr="00FE149A">
        <w:rPr>
          <w:rFonts w:asciiTheme="minorHAnsi" w:eastAsiaTheme="majorEastAsia" w:hAnsiTheme="minorHAnsi" w:cstheme="minorBidi"/>
          <w:bCs/>
        </w:rPr>
        <w:t xml:space="preserve">If it’s time to do an </w:t>
      </w:r>
      <w:r w:rsidR="00693BBE" w:rsidRPr="00FE149A">
        <w:rPr>
          <w:rFonts w:asciiTheme="minorHAnsi" w:eastAsiaTheme="majorEastAsia" w:hAnsiTheme="minorHAnsi" w:cstheme="minorBidi"/>
          <w:bCs/>
        </w:rPr>
        <w:t xml:space="preserve"> economic</w:t>
      </w:r>
      <w:r w:rsidR="003F0177" w:rsidRPr="00FE149A">
        <w:rPr>
          <w:rFonts w:asciiTheme="minorHAnsi" w:eastAsiaTheme="majorEastAsia" w:hAnsiTheme="minorHAnsi" w:cstheme="minorBidi"/>
          <w:bCs/>
        </w:rPr>
        <w:t xml:space="preserve"> </w:t>
      </w:r>
      <w:r w:rsidR="0074364C" w:rsidRPr="00FE149A">
        <w:rPr>
          <w:rFonts w:asciiTheme="minorHAnsi" w:eastAsiaTheme="majorEastAsia" w:hAnsiTheme="minorHAnsi" w:cstheme="minorBidi"/>
          <w:bCs/>
        </w:rPr>
        <w:t xml:space="preserve">adjustment </w:t>
      </w:r>
      <w:r w:rsidR="003F0177" w:rsidRPr="00FE149A">
        <w:rPr>
          <w:rFonts w:asciiTheme="minorHAnsi" w:eastAsiaTheme="majorEastAsia" w:hAnsiTheme="minorHAnsi" w:cstheme="minorBidi"/>
          <w:bCs/>
        </w:rPr>
        <w:t xml:space="preserve">or </w:t>
      </w:r>
      <w:r w:rsidR="00843565" w:rsidRPr="00FE149A">
        <w:rPr>
          <w:rFonts w:asciiTheme="minorHAnsi" w:eastAsiaTheme="majorEastAsia" w:hAnsiTheme="minorHAnsi" w:cstheme="minorBidi"/>
          <w:bCs/>
        </w:rPr>
        <w:t xml:space="preserve">the </w:t>
      </w:r>
      <w:r w:rsidR="003F0177" w:rsidRPr="00FE149A">
        <w:rPr>
          <w:rFonts w:asciiTheme="minorHAnsi" w:eastAsiaTheme="majorEastAsia" w:hAnsiTheme="minorHAnsi" w:cstheme="minorBidi"/>
          <w:bCs/>
        </w:rPr>
        <w:t>Contractor ask</w:t>
      </w:r>
      <w:r w:rsidR="004F1D25" w:rsidRPr="00FE149A">
        <w:rPr>
          <w:rFonts w:asciiTheme="minorHAnsi" w:eastAsiaTheme="majorEastAsia" w:hAnsiTheme="minorHAnsi" w:cstheme="minorBidi"/>
          <w:bCs/>
        </w:rPr>
        <w:t>s</w:t>
      </w:r>
      <w:r w:rsidR="003F0177" w:rsidRPr="00FE149A">
        <w:rPr>
          <w:rFonts w:asciiTheme="minorHAnsi" w:eastAsiaTheme="majorEastAsia" w:hAnsiTheme="minorHAnsi" w:cstheme="minorBidi"/>
          <w:bCs/>
        </w:rPr>
        <w:t xml:space="preserve"> for an adjustment that matches the contract language. Refer to the relevant contract language and proceed with the process as stated in the contract. </w:t>
      </w:r>
      <w:r w:rsidR="00353F6B" w:rsidRPr="00FE149A">
        <w:rPr>
          <w:rFonts w:asciiTheme="minorHAnsi" w:eastAsiaTheme="majorEastAsia" w:hAnsiTheme="minorHAnsi" w:cstheme="minorBidi"/>
          <w:bCs/>
        </w:rPr>
        <w:t>C</w:t>
      </w:r>
      <w:r w:rsidR="003F0177" w:rsidRPr="00FE149A">
        <w:rPr>
          <w:rFonts w:asciiTheme="minorHAnsi" w:eastAsiaTheme="majorEastAsia" w:hAnsiTheme="minorHAnsi" w:cstheme="minorBidi"/>
          <w:bCs/>
        </w:rPr>
        <w:t xml:space="preserve">heck </w:t>
      </w:r>
      <w:r w:rsidR="00353F6B" w:rsidRPr="00FE149A">
        <w:rPr>
          <w:rFonts w:asciiTheme="minorHAnsi" w:eastAsiaTheme="majorEastAsia" w:hAnsiTheme="minorHAnsi" w:cstheme="minorBidi"/>
          <w:bCs/>
        </w:rPr>
        <w:t>any</w:t>
      </w:r>
      <w:r w:rsidR="003F0177" w:rsidRPr="00FE149A">
        <w:rPr>
          <w:rFonts w:asciiTheme="minorHAnsi" w:eastAsiaTheme="majorEastAsia" w:hAnsiTheme="minorHAnsi" w:cstheme="minorBidi"/>
          <w:bCs/>
        </w:rPr>
        <w:t xml:space="preserve"> relevant PPI information from the BLS website and will confirm the dates for the adjustment and when they go into </w:t>
      </w:r>
      <w:r w:rsidR="00393F5D" w:rsidRPr="00FE149A">
        <w:rPr>
          <w:rFonts w:asciiTheme="minorHAnsi" w:eastAsiaTheme="majorEastAsia" w:hAnsiTheme="minorHAnsi" w:cstheme="minorBidi"/>
          <w:bCs/>
        </w:rPr>
        <w:t>effect. Create</w:t>
      </w:r>
      <w:r w:rsidR="003F0177" w:rsidRPr="00FE149A">
        <w:rPr>
          <w:rFonts w:asciiTheme="minorHAnsi" w:eastAsiaTheme="majorEastAsia" w:hAnsiTheme="minorHAnsi" w:cstheme="minorBidi"/>
          <w:bCs/>
        </w:rPr>
        <w:t xml:space="preserve"> an amendment .  </w:t>
      </w:r>
    </w:p>
    <w:p w14:paraId="52D0C3D5" w14:textId="51722824" w:rsidR="00AC691D" w:rsidRDefault="00E02AA2" w:rsidP="00FE149A">
      <w:pPr>
        <w:pStyle w:val="ListParagraph"/>
        <w:ind w:left="1080" w:hanging="360"/>
        <w:rPr>
          <w:rFonts w:asciiTheme="minorHAnsi" w:hAnsiTheme="minorHAnsi" w:cstheme="minorHAnsi"/>
        </w:rPr>
      </w:pPr>
      <w:r w:rsidRPr="00FE149A">
        <w:rPr>
          <w:rFonts w:asciiTheme="minorHAnsi" w:eastAsiaTheme="majorEastAsia" w:hAnsiTheme="minorHAnsi" w:cstheme="minorBidi"/>
          <w:b/>
          <w:color w:val="1F4E79" w:themeColor="accent1" w:themeShade="80"/>
        </w:rPr>
        <w:t xml:space="preserve">1D. </w:t>
      </w:r>
      <w:r w:rsidR="004055C3" w:rsidRPr="00FE149A">
        <w:rPr>
          <w:rFonts w:asciiTheme="minorHAnsi" w:eastAsiaTheme="majorEastAsia" w:hAnsiTheme="minorHAnsi" w:cstheme="minorBidi"/>
          <w:b/>
          <w:color w:val="1F4E79" w:themeColor="accent1" w:themeShade="80"/>
        </w:rPr>
        <w:t xml:space="preserve">Using the temporary price adjustment </w:t>
      </w:r>
      <w:r w:rsidR="00393F5D" w:rsidRPr="00FE149A">
        <w:rPr>
          <w:rFonts w:asciiTheme="minorHAnsi" w:eastAsiaTheme="majorEastAsia" w:hAnsiTheme="minorHAnsi" w:cstheme="minorBidi"/>
          <w:b/>
          <w:color w:val="1F4E79" w:themeColor="accent1" w:themeShade="80"/>
        </w:rPr>
        <w:t>language:</w:t>
      </w:r>
      <w:r w:rsidR="00990573" w:rsidRPr="00FE149A">
        <w:rPr>
          <w:rFonts w:asciiTheme="minorHAnsi" w:eastAsiaTheme="majorEastAsia" w:hAnsiTheme="minorHAnsi" w:cstheme="minorBidi"/>
          <w:b/>
          <w:color w:val="1F4E79" w:themeColor="accent1" w:themeShade="80"/>
        </w:rPr>
        <w:t xml:space="preserve"> </w:t>
      </w:r>
      <w:r w:rsidR="00990573" w:rsidRPr="00FE149A">
        <w:rPr>
          <w:rFonts w:asciiTheme="minorHAnsi" w:eastAsiaTheme="majorEastAsia" w:hAnsiTheme="minorHAnsi" w:cstheme="minorBidi"/>
          <w:bCs/>
        </w:rPr>
        <w:t>This clause can be included in a contract</w:t>
      </w:r>
      <w:r w:rsidR="004A7A31" w:rsidRPr="00FE149A">
        <w:rPr>
          <w:rFonts w:asciiTheme="minorHAnsi" w:eastAsiaTheme="majorEastAsia" w:hAnsiTheme="minorHAnsi" w:cstheme="minorBidi"/>
          <w:bCs/>
        </w:rPr>
        <w:t>, or contract</w:t>
      </w:r>
      <w:r w:rsidR="00990573" w:rsidRPr="00FE149A">
        <w:rPr>
          <w:rFonts w:asciiTheme="minorHAnsi" w:eastAsiaTheme="majorEastAsia" w:hAnsiTheme="minorHAnsi" w:cstheme="minorBidi"/>
          <w:bCs/>
        </w:rPr>
        <w:t xml:space="preserve"> amendment for situations where price volatility occurs due to unforeseen circumstances after the contract was drafted</w:t>
      </w:r>
      <w:r w:rsidR="00D4730A" w:rsidRPr="00FE149A">
        <w:rPr>
          <w:rFonts w:asciiTheme="minorHAnsi" w:eastAsiaTheme="majorEastAsia" w:hAnsiTheme="minorHAnsi" w:cstheme="minorBidi"/>
          <w:bCs/>
        </w:rPr>
        <w:t>, such as</w:t>
      </w:r>
      <w:r w:rsidR="003A7F40" w:rsidRPr="00FE149A">
        <w:rPr>
          <w:rFonts w:asciiTheme="minorHAnsi" w:eastAsiaTheme="majorEastAsia" w:hAnsiTheme="minorHAnsi" w:cstheme="minorBidi"/>
          <w:bCs/>
        </w:rPr>
        <w:t xml:space="preserve"> </w:t>
      </w:r>
      <w:r w:rsidR="005D4C1B" w:rsidRPr="00FE149A">
        <w:rPr>
          <w:rFonts w:asciiTheme="minorHAnsi" w:eastAsiaTheme="majorEastAsia" w:hAnsiTheme="minorHAnsi" w:cstheme="minorBidi"/>
          <w:bCs/>
        </w:rPr>
        <w:t>materials availability, supply chain issues, worker shortages, or tariffs, etc.</w:t>
      </w:r>
      <w:r w:rsidR="00180B39" w:rsidRPr="00FE149A">
        <w:rPr>
          <w:rFonts w:asciiTheme="minorHAnsi" w:eastAsiaTheme="majorEastAsia" w:hAnsiTheme="minorHAnsi" w:cstheme="minorBidi"/>
          <w:bCs/>
        </w:rPr>
        <w:t xml:space="preserve"> </w:t>
      </w:r>
      <w:r w:rsidR="00990573" w:rsidRPr="00FE149A">
        <w:rPr>
          <w:rFonts w:asciiTheme="minorHAnsi" w:eastAsiaTheme="majorEastAsia" w:hAnsiTheme="minorHAnsi" w:cstheme="minorBidi"/>
          <w:bCs/>
        </w:rPr>
        <w:t>Such price changes should be in the state's best interest.</w:t>
      </w:r>
      <w:r w:rsidR="00037CBE" w:rsidRPr="00FE149A">
        <w:rPr>
          <w:rFonts w:asciiTheme="minorHAnsi" w:eastAsiaTheme="majorEastAsia" w:hAnsiTheme="minorHAnsi" w:cstheme="minorBidi"/>
          <w:bCs/>
        </w:rPr>
        <w:t xml:space="preserve">  Before adding a temporary price adjustment clause, check for a</w:t>
      </w:r>
      <w:r w:rsidRPr="00FE149A">
        <w:rPr>
          <w:rFonts w:asciiTheme="minorHAnsi" w:eastAsiaTheme="majorEastAsia" w:hAnsiTheme="minorHAnsi" w:cstheme="minorBidi"/>
          <w:bCs/>
        </w:rPr>
        <w:t xml:space="preserve">n already </w:t>
      </w:r>
      <w:r w:rsidR="00393F5D" w:rsidRPr="00FE149A">
        <w:rPr>
          <w:rFonts w:asciiTheme="minorHAnsi" w:eastAsiaTheme="majorEastAsia" w:hAnsiTheme="minorHAnsi" w:cstheme="minorBidi"/>
          <w:bCs/>
        </w:rPr>
        <w:t>existing</w:t>
      </w:r>
      <w:r w:rsidR="00037CBE" w:rsidRPr="00FE149A">
        <w:rPr>
          <w:rFonts w:asciiTheme="minorHAnsi" w:eastAsiaTheme="majorEastAsia" w:hAnsiTheme="minorHAnsi" w:cstheme="minorBidi"/>
          <w:bCs/>
        </w:rPr>
        <w:t xml:space="preserve"> temporary price adjustment clause in the contract</w:t>
      </w:r>
      <w:r w:rsidR="00AC7EC1" w:rsidRPr="00FE149A">
        <w:rPr>
          <w:rFonts w:asciiTheme="minorHAnsi" w:eastAsiaTheme="majorEastAsia" w:hAnsiTheme="minorHAnsi" w:cstheme="minorBidi"/>
          <w:bCs/>
        </w:rPr>
        <w:t>.</w:t>
      </w:r>
      <w:r w:rsidR="00D13A71" w:rsidRPr="00F8106B">
        <w:rPr>
          <w:rFonts w:asciiTheme="minorHAnsi" w:hAnsiTheme="minorHAnsi" w:cstheme="minorHAnsi"/>
          <w:shd w:val="clear" w:color="auto" w:fill="E6E6E6"/>
        </w:rPr>
        <w:br/>
      </w:r>
    </w:p>
    <w:p w14:paraId="66C8B21B" w14:textId="532CF48B" w:rsidR="00253F7A" w:rsidRPr="00AC691D" w:rsidRDefault="00253F7A" w:rsidP="00F8106B">
      <w:pPr>
        <w:pStyle w:val="ListParagraph"/>
        <w:tabs>
          <w:tab w:val="left" w:pos="1710"/>
        </w:tabs>
        <w:rPr>
          <w:rFonts w:asciiTheme="minorHAnsi" w:hAnsiTheme="minorHAnsi" w:cstheme="minorHAnsi"/>
        </w:rPr>
      </w:pPr>
      <w:r w:rsidRPr="00AC691D">
        <w:rPr>
          <w:rFonts w:asciiTheme="minorHAnsi" w:hAnsiTheme="minorHAnsi" w:cstheme="minorHAnsi"/>
        </w:rPr>
        <w:t>If there is no existing contract language that permits a temporary adjustment, and such an adjustment is granted, amend the contract to include t</w:t>
      </w:r>
      <w:r w:rsidR="0004384F">
        <w:rPr>
          <w:rFonts w:asciiTheme="minorHAnsi" w:hAnsiTheme="minorHAnsi" w:cstheme="minorHAnsi"/>
        </w:rPr>
        <w:t xml:space="preserve">emporary </w:t>
      </w:r>
      <w:r w:rsidR="009D2273">
        <w:rPr>
          <w:rFonts w:asciiTheme="minorHAnsi" w:hAnsiTheme="minorHAnsi" w:cstheme="minorHAnsi"/>
        </w:rPr>
        <w:t xml:space="preserve">price </w:t>
      </w:r>
      <w:r w:rsidR="0004384F">
        <w:rPr>
          <w:rFonts w:asciiTheme="minorHAnsi" w:hAnsiTheme="minorHAnsi" w:cstheme="minorHAnsi"/>
        </w:rPr>
        <w:t>adjustment language.  See the</w:t>
      </w:r>
      <w:r w:rsidRPr="00AC691D">
        <w:rPr>
          <w:rFonts w:asciiTheme="minorHAnsi" w:hAnsiTheme="minorHAnsi" w:cstheme="minorHAnsi"/>
        </w:rPr>
        <w:t xml:space="preserve"> </w:t>
      </w:r>
      <w:r w:rsidR="00471FE0">
        <w:rPr>
          <w:rFonts w:asciiTheme="minorHAnsi" w:hAnsiTheme="minorHAnsi" w:cstheme="minorHAnsi"/>
        </w:rPr>
        <w:t xml:space="preserve">Economic Price Adjustment Section under </w:t>
      </w:r>
      <w:hyperlink r:id="rId14" w:anchor="CM" w:history="1">
        <w:r w:rsidR="00471FE0" w:rsidRPr="00471FE0">
          <w:rPr>
            <w:rStyle w:val="Hyperlink"/>
            <w:rFonts w:asciiTheme="minorHAnsi" w:hAnsiTheme="minorHAnsi" w:cstheme="minorHAnsi"/>
          </w:rPr>
          <w:t>Contract Management</w:t>
        </w:r>
      </w:hyperlink>
      <w:r w:rsidR="00471FE0">
        <w:rPr>
          <w:rFonts w:asciiTheme="minorHAnsi" w:hAnsiTheme="minorHAnsi" w:cstheme="minorHAnsi"/>
        </w:rPr>
        <w:t xml:space="preserve"> for additional resources. </w:t>
      </w:r>
    </w:p>
    <w:p w14:paraId="071F2676" w14:textId="2B33D00A" w:rsidR="00642224" w:rsidRPr="00EF2C42" w:rsidRDefault="004055C3" w:rsidP="00FE149A">
      <w:pPr>
        <w:pStyle w:val="Heading3"/>
        <w:spacing w:before="120"/>
        <w:rPr>
          <w:rStyle w:val="Strong"/>
          <w:rFonts w:asciiTheme="minorHAnsi" w:hAnsiTheme="minorHAnsi" w:cstheme="minorHAnsi"/>
          <w:smallCaps/>
        </w:rPr>
      </w:pPr>
      <w:r w:rsidRPr="00EF2C42">
        <w:rPr>
          <w:rStyle w:val="Strong"/>
          <w:rFonts w:asciiTheme="minorHAnsi" w:hAnsiTheme="minorHAnsi" w:cstheme="minorHAnsi"/>
          <w:smallCaps/>
        </w:rPr>
        <w:t>Step 2.</w:t>
      </w:r>
      <w:r w:rsidR="00712993" w:rsidRPr="00EF2C42">
        <w:rPr>
          <w:rStyle w:val="Strong"/>
          <w:rFonts w:asciiTheme="minorHAnsi" w:hAnsiTheme="minorHAnsi" w:cstheme="minorHAnsi"/>
          <w:smallCaps/>
        </w:rPr>
        <w:t xml:space="preserve"> </w:t>
      </w:r>
      <w:r w:rsidR="00642224" w:rsidRPr="00EF2C42">
        <w:rPr>
          <w:rStyle w:val="Strong"/>
          <w:rFonts w:asciiTheme="minorHAnsi" w:hAnsiTheme="minorHAnsi" w:cstheme="minorHAnsi"/>
          <w:smallCaps/>
        </w:rPr>
        <w:t>Collect Dat</w:t>
      </w:r>
      <w:r w:rsidR="00471411" w:rsidRPr="00EF2C42">
        <w:rPr>
          <w:rStyle w:val="Strong"/>
          <w:rFonts w:asciiTheme="minorHAnsi" w:hAnsiTheme="minorHAnsi" w:cstheme="minorHAnsi"/>
          <w:smallCaps/>
        </w:rPr>
        <w:t xml:space="preserve">a from the </w:t>
      </w:r>
      <w:r w:rsidR="005171B4" w:rsidRPr="00EF2C42">
        <w:rPr>
          <w:rStyle w:val="Strong"/>
          <w:rFonts w:asciiTheme="minorHAnsi" w:hAnsiTheme="minorHAnsi" w:cstheme="minorHAnsi"/>
          <w:smallCaps/>
        </w:rPr>
        <w:t>Contractor</w:t>
      </w:r>
    </w:p>
    <w:p w14:paraId="26640314" w14:textId="1CCE5EEC" w:rsidR="00626DCE" w:rsidRDefault="0078116A" w:rsidP="00FE48F0">
      <w:r w:rsidRPr="00FE48F0">
        <w:rPr>
          <w:rFonts w:asciiTheme="minorHAnsi" w:eastAsiaTheme="majorEastAsia" w:hAnsiTheme="minorHAnsi" w:cstheme="minorHAnsi"/>
        </w:rPr>
        <w:t xml:space="preserve">If </w:t>
      </w:r>
      <w:r w:rsidR="00BC2B5F" w:rsidRPr="00FE48F0">
        <w:rPr>
          <w:rFonts w:asciiTheme="minorHAnsi" w:eastAsiaTheme="majorEastAsia" w:hAnsiTheme="minorHAnsi" w:cstheme="minorHAnsi"/>
        </w:rPr>
        <w:t xml:space="preserve">the </w:t>
      </w:r>
      <w:r w:rsidRPr="00FE48F0">
        <w:rPr>
          <w:rFonts w:asciiTheme="minorHAnsi" w:eastAsiaTheme="majorEastAsia" w:hAnsiTheme="minorHAnsi" w:cstheme="minorHAnsi"/>
        </w:rPr>
        <w:t xml:space="preserve">Contractor is asking for </w:t>
      </w:r>
      <w:r w:rsidR="008247DF" w:rsidRPr="00FE48F0">
        <w:rPr>
          <w:rFonts w:asciiTheme="minorHAnsi" w:eastAsiaTheme="majorEastAsia" w:hAnsiTheme="minorHAnsi" w:cstheme="minorHAnsi"/>
        </w:rPr>
        <w:t xml:space="preserve">an adjustment </w:t>
      </w:r>
      <w:r w:rsidRPr="00FE48F0">
        <w:rPr>
          <w:rFonts w:asciiTheme="minorHAnsi" w:eastAsiaTheme="majorEastAsia" w:hAnsiTheme="minorHAnsi" w:cstheme="minorHAnsi"/>
        </w:rPr>
        <w:t>that is not in the contract</w:t>
      </w:r>
      <w:r w:rsidR="008247DF" w:rsidRPr="00FE48F0">
        <w:rPr>
          <w:rFonts w:asciiTheme="minorHAnsi" w:eastAsiaTheme="majorEastAsia" w:hAnsiTheme="minorHAnsi" w:cstheme="minorHAnsi"/>
        </w:rPr>
        <w:t xml:space="preserve"> language. </w:t>
      </w:r>
      <w:r w:rsidR="00353F6B" w:rsidRPr="00FE48F0">
        <w:rPr>
          <w:rFonts w:asciiTheme="minorHAnsi" w:eastAsiaTheme="majorEastAsia" w:hAnsiTheme="minorHAnsi" w:cstheme="minorHAnsi"/>
        </w:rPr>
        <w:t>R</w:t>
      </w:r>
      <w:r w:rsidR="006C7F14" w:rsidRPr="00FE48F0">
        <w:rPr>
          <w:rFonts w:asciiTheme="minorHAnsi" w:eastAsiaTheme="majorEastAsia" w:hAnsiTheme="minorHAnsi" w:cstheme="minorHAnsi"/>
        </w:rPr>
        <w:t>equest more supporting information and</w:t>
      </w:r>
      <w:r w:rsidR="008247DF" w:rsidRPr="00FE48F0">
        <w:rPr>
          <w:rFonts w:asciiTheme="minorHAnsi" w:eastAsiaTheme="majorEastAsia" w:hAnsiTheme="minorHAnsi" w:cstheme="minorHAnsi"/>
        </w:rPr>
        <w:t xml:space="preserve"> d</w:t>
      </w:r>
      <w:r w:rsidR="00411CAB" w:rsidRPr="00FE48F0">
        <w:rPr>
          <w:rFonts w:asciiTheme="minorHAnsi" w:eastAsiaTheme="majorEastAsia" w:hAnsiTheme="minorHAnsi" w:cstheme="minorHAnsi"/>
        </w:rPr>
        <w:t xml:space="preserve">ata from </w:t>
      </w:r>
      <w:r w:rsidR="00BC2B5F" w:rsidRPr="00FE48F0">
        <w:rPr>
          <w:rFonts w:asciiTheme="minorHAnsi" w:eastAsiaTheme="majorEastAsia" w:hAnsiTheme="minorHAnsi" w:cstheme="minorHAnsi"/>
        </w:rPr>
        <w:t xml:space="preserve">the </w:t>
      </w:r>
      <w:r w:rsidR="00411CAB" w:rsidRPr="00FE48F0">
        <w:rPr>
          <w:rFonts w:asciiTheme="minorHAnsi" w:eastAsiaTheme="majorEastAsia" w:hAnsiTheme="minorHAnsi" w:cstheme="minorHAnsi"/>
        </w:rPr>
        <w:t>Contractor</w:t>
      </w:r>
      <w:r w:rsidR="006C7F14" w:rsidRPr="00FE48F0">
        <w:rPr>
          <w:rFonts w:asciiTheme="minorHAnsi" w:eastAsiaTheme="majorEastAsia" w:hAnsiTheme="minorHAnsi" w:cstheme="minorHAnsi"/>
        </w:rPr>
        <w:t xml:space="preserve"> that helps justify the price </w:t>
      </w:r>
      <w:r w:rsidR="004712B8" w:rsidRPr="00FE48F0">
        <w:rPr>
          <w:rFonts w:asciiTheme="minorHAnsi" w:eastAsiaTheme="majorEastAsia" w:hAnsiTheme="minorHAnsi" w:cstheme="minorHAnsi"/>
        </w:rPr>
        <w:t>adjustment</w:t>
      </w:r>
      <w:r w:rsidR="006C7F14" w:rsidRPr="00FE48F0">
        <w:rPr>
          <w:rFonts w:asciiTheme="minorHAnsi" w:eastAsiaTheme="majorEastAsia" w:hAnsiTheme="minorHAnsi" w:cstheme="minorHAnsi"/>
        </w:rPr>
        <w:t xml:space="preserve"> that is not in line with the current contract language</w:t>
      </w:r>
      <w:r w:rsidR="008247DF" w:rsidRPr="00FE48F0">
        <w:rPr>
          <w:rFonts w:asciiTheme="minorHAnsi" w:eastAsiaTheme="majorEastAsia" w:hAnsiTheme="minorHAnsi" w:cstheme="minorHAnsi"/>
        </w:rPr>
        <w:t>.</w:t>
      </w:r>
      <w:r w:rsidR="000735A0" w:rsidRPr="00FE48F0">
        <w:rPr>
          <w:rFonts w:asciiTheme="minorHAnsi" w:eastAsiaTheme="majorEastAsia" w:hAnsiTheme="minorHAnsi" w:cstheme="minorHAnsi"/>
        </w:rPr>
        <w:t xml:space="preserve"> </w:t>
      </w:r>
      <w:r w:rsidR="00353F6B" w:rsidRPr="00FE48F0">
        <w:rPr>
          <w:rFonts w:asciiTheme="minorHAnsi" w:eastAsiaTheme="majorEastAsia" w:hAnsiTheme="minorHAnsi" w:cstheme="minorHAnsi"/>
        </w:rPr>
        <w:t>An agency may u</w:t>
      </w:r>
      <w:r w:rsidR="000735A0" w:rsidRPr="00FE48F0">
        <w:rPr>
          <w:rFonts w:asciiTheme="minorHAnsi" w:eastAsiaTheme="majorEastAsia" w:hAnsiTheme="minorHAnsi" w:cstheme="minorHAnsi"/>
        </w:rPr>
        <w:t xml:space="preserve">se the generic email template </w:t>
      </w:r>
      <w:r w:rsidR="00317233" w:rsidRPr="00FE48F0">
        <w:rPr>
          <w:rFonts w:asciiTheme="minorHAnsi" w:eastAsiaTheme="majorEastAsia" w:hAnsiTheme="minorHAnsi" w:cstheme="minorHAnsi"/>
        </w:rPr>
        <w:t>in</w:t>
      </w:r>
      <w:r w:rsidR="00834D26" w:rsidRPr="00FE48F0">
        <w:rPr>
          <w:rFonts w:asciiTheme="minorHAnsi" w:eastAsiaTheme="majorEastAsia" w:hAnsiTheme="minorHAnsi" w:cstheme="minorHAnsi"/>
        </w:rPr>
        <w:t xml:space="preserve"> the</w:t>
      </w:r>
      <w:r w:rsidR="00317233" w:rsidRPr="00FE48F0">
        <w:rPr>
          <w:rFonts w:asciiTheme="minorHAnsi" w:eastAsiaTheme="majorEastAsia" w:hAnsiTheme="minorHAnsi" w:cstheme="minorHAnsi"/>
        </w:rPr>
        <w:t xml:space="preserve"> </w:t>
      </w:r>
      <w:hyperlink w:anchor="_Tools_and_Resources" w:history="1">
        <w:r w:rsidR="00317233" w:rsidRPr="00FE48F0">
          <w:rPr>
            <w:rFonts w:eastAsiaTheme="majorEastAsia"/>
            <w:color w:val="0070C0"/>
            <w:u w:val="single"/>
          </w:rPr>
          <w:t>Tools and Resources</w:t>
        </w:r>
      </w:hyperlink>
      <w:r w:rsidR="00317233" w:rsidRPr="00FE48F0">
        <w:rPr>
          <w:rFonts w:asciiTheme="minorHAnsi" w:eastAsiaTheme="majorEastAsia" w:hAnsiTheme="minorHAnsi" w:cstheme="minorHAnsi"/>
        </w:rPr>
        <w:t xml:space="preserve"> </w:t>
      </w:r>
      <w:r w:rsidR="006C7F14" w:rsidRPr="00FE48F0">
        <w:rPr>
          <w:rFonts w:asciiTheme="minorHAnsi" w:eastAsiaTheme="majorEastAsia" w:hAnsiTheme="minorHAnsi" w:cstheme="minorHAnsi"/>
        </w:rPr>
        <w:t xml:space="preserve">section </w:t>
      </w:r>
      <w:r w:rsidR="00317233" w:rsidRPr="00FE48F0">
        <w:rPr>
          <w:rFonts w:asciiTheme="minorHAnsi" w:eastAsiaTheme="majorEastAsia" w:hAnsiTheme="minorHAnsi" w:cstheme="minorHAnsi"/>
        </w:rPr>
        <w:t xml:space="preserve">below </w:t>
      </w:r>
      <w:r w:rsidR="009D15AF" w:rsidRPr="00FE48F0">
        <w:rPr>
          <w:rFonts w:asciiTheme="minorHAnsi" w:eastAsiaTheme="majorEastAsia" w:hAnsiTheme="minorHAnsi" w:cstheme="minorHAnsi"/>
        </w:rPr>
        <w:t>with specific information</w:t>
      </w:r>
      <w:r w:rsidR="004712B8" w:rsidRPr="00FE48F0">
        <w:rPr>
          <w:rFonts w:asciiTheme="minorHAnsi" w:eastAsiaTheme="majorEastAsia" w:hAnsiTheme="minorHAnsi" w:cstheme="minorHAnsi"/>
        </w:rPr>
        <w:t>,</w:t>
      </w:r>
      <w:r w:rsidR="000735A0" w:rsidRPr="00FE48F0">
        <w:rPr>
          <w:rFonts w:asciiTheme="minorHAnsi" w:eastAsiaTheme="majorEastAsia" w:hAnsiTheme="minorHAnsi" w:cstheme="minorHAnsi"/>
        </w:rPr>
        <w:t xml:space="preserve"> or</w:t>
      </w:r>
      <w:r w:rsidR="009D15AF" w:rsidRPr="00FE48F0">
        <w:rPr>
          <w:rFonts w:asciiTheme="minorHAnsi" w:eastAsiaTheme="majorEastAsia" w:hAnsiTheme="minorHAnsi" w:cstheme="minorHAnsi"/>
        </w:rPr>
        <w:t xml:space="preserve"> at minimum</w:t>
      </w:r>
      <w:r w:rsidR="00217505" w:rsidRPr="00FE48F0">
        <w:rPr>
          <w:rFonts w:asciiTheme="minorHAnsi" w:eastAsiaTheme="majorEastAsia" w:hAnsiTheme="minorHAnsi" w:cstheme="minorHAnsi"/>
        </w:rPr>
        <w:t>,</w:t>
      </w:r>
      <w:r w:rsidR="000735A0" w:rsidRPr="00FE48F0">
        <w:rPr>
          <w:rFonts w:asciiTheme="minorHAnsi" w:eastAsiaTheme="majorEastAsia" w:hAnsiTheme="minorHAnsi" w:cstheme="minorHAnsi"/>
        </w:rPr>
        <w:t xml:space="preserve"> consider the following:</w:t>
      </w:r>
    </w:p>
    <w:p w14:paraId="64B167DA" w14:textId="1C96CEFF" w:rsidR="000735A0" w:rsidRPr="00EF2C42" w:rsidRDefault="000735A0" w:rsidP="00FE48F0">
      <w:pPr>
        <w:pStyle w:val="ListParagraph"/>
        <w:numPr>
          <w:ilvl w:val="0"/>
          <w:numId w:val="15"/>
        </w:numPr>
        <w:rPr>
          <w:rFonts w:asciiTheme="minorHAnsi" w:eastAsiaTheme="majorEastAsia" w:hAnsiTheme="minorHAnsi" w:cstheme="minorHAnsi"/>
        </w:rPr>
      </w:pPr>
      <w:r w:rsidRPr="00EF2C42">
        <w:rPr>
          <w:rFonts w:asciiTheme="minorHAnsi" w:eastAsiaTheme="majorEastAsia" w:hAnsiTheme="minorHAnsi" w:cstheme="minorHAnsi"/>
        </w:rPr>
        <w:t>Ask Contrac</w:t>
      </w:r>
      <w:r w:rsidR="00D24F5D" w:rsidRPr="00EF2C42">
        <w:rPr>
          <w:rFonts w:asciiTheme="minorHAnsi" w:eastAsiaTheme="majorEastAsia" w:hAnsiTheme="minorHAnsi" w:cstheme="minorHAnsi"/>
        </w:rPr>
        <w:t>t</w:t>
      </w:r>
      <w:r w:rsidRPr="00EF2C42">
        <w:rPr>
          <w:rFonts w:asciiTheme="minorHAnsi" w:eastAsiaTheme="majorEastAsia" w:hAnsiTheme="minorHAnsi" w:cstheme="minorHAnsi"/>
        </w:rPr>
        <w:t>ors to provide supporting documentation to help establish the reasonableness of the price increase – e.g.</w:t>
      </w:r>
      <w:r w:rsidR="009060EC" w:rsidRPr="00EF2C42">
        <w:rPr>
          <w:rFonts w:asciiTheme="minorHAnsi" w:eastAsiaTheme="majorEastAsia" w:hAnsiTheme="minorHAnsi" w:cstheme="minorHAnsi"/>
        </w:rPr>
        <w:t>,</w:t>
      </w:r>
      <w:r w:rsidRPr="00EF2C42">
        <w:rPr>
          <w:rFonts w:asciiTheme="minorHAnsi" w:eastAsiaTheme="majorEastAsia" w:hAnsiTheme="minorHAnsi" w:cstheme="minorHAnsi"/>
        </w:rPr>
        <w:t xml:space="preserve"> copies of invoices from the manufacturer, copies of invoices to other public entity customers, independent market benchmark source materials that support the request, suggested PPIs if they are not identified in the contract, etc. </w:t>
      </w:r>
    </w:p>
    <w:p w14:paraId="0DBE4D4B" w14:textId="028395B0" w:rsidR="000735A0" w:rsidRPr="00EF2C42" w:rsidRDefault="008B32A4" w:rsidP="00FE48F0">
      <w:pPr>
        <w:pStyle w:val="ListParagraph"/>
        <w:numPr>
          <w:ilvl w:val="0"/>
          <w:numId w:val="15"/>
        </w:numPr>
        <w:rPr>
          <w:rFonts w:asciiTheme="minorHAnsi" w:eastAsiaTheme="majorEastAsia" w:hAnsiTheme="minorHAnsi" w:cstheme="minorHAnsi"/>
        </w:rPr>
      </w:pPr>
      <w:r w:rsidRPr="00EF2C42">
        <w:rPr>
          <w:rFonts w:asciiTheme="minorHAnsi" w:eastAsiaTheme="majorEastAsia" w:hAnsiTheme="minorHAnsi" w:cstheme="minorHAnsi"/>
        </w:rPr>
        <w:t>Where</w:t>
      </w:r>
      <w:r w:rsidR="000735A0" w:rsidRPr="00EF2C42">
        <w:rPr>
          <w:rFonts w:asciiTheme="minorHAnsi" w:eastAsiaTheme="majorEastAsia" w:hAnsiTheme="minorHAnsi" w:cstheme="minorHAnsi"/>
        </w:rPr>
        <w:t xml:space="preserve"> </w:t>
      </w:r>
      <w:r w:rsidR="003215E3" w:rsidRPr="00EF2C42">
        <w:rPr>
          <w:rFonts w:asciiTheme="minorHAnsi" w:eastAsiaTheme="majorEastAsia" w:hAnsiTheme="minorHAnsi" w:cstheme="minorHAnsi"/>
        </w:rPr>
        <w:t xml:space="preserve">the </w:t>
      </w:r>
      <w:r w:rsidR="000735A0" w:rsidRPr="00EF2C42">
        <w:rPr>
          <w:rFonts w:asciiTheme="minorHAnsi" w:eastAsiaTheme="majorEastAsia" w:hAnsiTheme="minorHAnsi" w:cstheme="minorHAnsi"/>
        </w:rPr>
        <w:t>cost factor breakdown is not available or reasonable</w:t>
      </w:r>
      <w:r w:rsidR="003215E3" w:rsidRPr="00EF2C42">
        <w:rPr>
          <w:rFonts w:asciiTheme="minorHAnsi" w:eastAsiaTheme="majorEastAsia" w:hAnsiTheme="minorHAnsi" w:cstheme="minorHAnsi"/>
        </w:rPr>
        <w:t>,</w:t>
      </w:r>
      <w:r w:rsidR="000735A0" w:rsidRPr="00EF2C42">
        <w:rPr>
          <w:rFonts w:asciiTheme="minorHAnsi" w:eastAsiaTheme="majorEastAsia" w:hAnsiTheme="minorHAnsi" w:cstheme="minorHAnsi"/>
        </w:rPr>
        <w:t xml:space="preserve"> depending on the contract scope and commodity, ask what other documentation </w:t>
      </w:r>
      <w:r w:rsidR="00EC1A5A" w:rsidRPr="00EF2C42">
        <w:rPr>
          <w:rFonts w:asciiTheme="minorHAnsi" w:eastAsiaTheme="majorEastAsia" w:hAnsiTheme="minorHAnsi" w:cstheme="minorHAnsi"/>
        </w:rPr>
        <w:t>the Contractor can</w:t>
      </w:r>
      <w:r w:rsidR="000735A0" w:rsidRPr="00EF2C42">
        <w:rPr>
          <w:rFonts w:asciiTheme="minorHAnsi" w:eastAsiaTheme="majorEastAsia" w:hAnsiTheme="minorHAnsi" w:cstheme="minorHAnsi"/>
        </w:rPr>
        <w:t xml:space="preserve"> provide to help analyze the price increase request</w:t>
      </w:r>
      <w:r w:rsidR="00B13D07" w:rsidRPr="00EF2C42">
        <w:rPr>
          <w:rFonts w:asciiTheme="minorHAnsi" w:eastAsiaTheme="majorEastAsia" w:hAnsiTheme="minorHAnsi" w:cstheme="minorHAnsi"/>
        </w:rPr>
        <w:t>.</w:t>
      </w:r>
    </w:p>
    <w:p w14:paraId="512108FA" w14:textId="2F41B71D" w:rsidR="000735A0" w:rsidRPr="00EF2C42" w:rsidRDefault="00EF2C42" w:rsidP="00FE48F0">
      <w:pPr>
        <w:pStyle w:val="ListParagraph"/>
        <w:numPr>
          <w:ilvl w:val="0"/>
          <w:numId w:val="15"/>
        </w:numPr>
        <w:rPr>
          <w:rFonts w:asciiTheme="minorHAnsi" w:eastAsiaTheme="majorEastAsia" w:hAnsiTheme="minorHAnsi" w:cstheme="minorHAnsi"/>
        </w:rPr>
      </w:pPr>
      <w:r w:rsidRPr="00EF2C42">
        <w:rPr>
          <w:rFonts w:asciiTheme="minorHAnsi" w:eastAsiaTheme="majorEastAsia" w:hAnsiTheme="minorHAnsi" w:cstheme="minorHAnsi"/>
        </w:rPr>
        <w:t>O</w:t>
      </w:r>
      <w:r w:rsidR="000735A0" w:rsidRPr="00EF2C42">
        <w:rPr>
          <w:rFonts w:asciiTheme="minorHAnsi" w:eastAsiaTheme="majorEastAsia" w:hAnsiTheme="minorHAnsi" w:cstheme="minorHAnsi"/>
        </w:rPr>
        <w:t xml:space="preserve">ther independent benchmark sources to validate the reasonableness of the requested price increase. </w:t>
      </w:r>
      <w:r w:rsidR="00217505" w:rsidRPr="00EF2C42">
        <w:rPr>
          <w:rFonts w:asciiTheme="minorHAnsi" w:eastAsiaTheme="majorEastAsia" w:hAnsiTheme="minorHAnsi" w:cstheme="minorHAnsi"/>
        </w:rPr>
        <w:t>These could be online public catalogs maintained daily for similar items (e.g., Grainger), other states’ pricing information, the GSA (federal government General Services Administration,</w:t>
      </w:r>
      <w:r w:rsidR="00296A9F" w:rsidRPr="00EF2C42">
        <w:rPr>
          <w:rFonts w:asciiTheme="minorHAnsi" w:eastAsiaTheme="majorEastAsia" w:hAnsiTheme="minorHAnsi" w:cstheme="minorHAnsi"/>
        </w:rPr>
        <w:t xml:space="preserve"> or </w:t>
      </w:r>
      <w:r w:rsidR="00676292" w:rsidRPr="00EF2C42">
        <w:rPr>
          <w:rFonts w:asciiTheme="minorHAnsi" w:eastAsiaTheme="majorEastAsia" w:hAnsiTheme="minorHAnsi" w:cstheme="minorHAnsi"/>
        </w:rPr>
        <w:t>c</w:t>
      </w:r>
      <w:r w:rsidR="003B2DE0" w:rsidRPr="00EF2C42">
        <w:rPr>
          <w:rFonts w:asciiTheme="minorHAnsi" w:eastAsiaTheme="majorEastAsia" w:hAnsiTheme="minorHAnsi" w:cstheme="minorHAnsi"/>
        </w:rPr>
        <w:t xml:space="preserve">ooperative </w:t>
      </w:r>
      <w:r w:rsidR="000735A0" w:rsidRPr="00EF2C42">
        <w:rPr>
          <w:rFonts w:asciiTheme="minorHAnsi" w:eastAsiaTheme="majorEastAsia" w:hAnsiTheme="minorHAnsi" w:cstheme="minorHAnsi"/>
        </w:rPr>
        <w:t xml:space="preserve">contracts. </w:t>
      </w:r>
    </w:p>
    <w:p w14:paraId="43ED9E87" w14:textId="233B276A" w:rsidR="00AB6E3B" w:rsidRPr="00EF2C42" w:rsidRDefault="00EF2C42" w:rsidP="00FE48F0">
      <w:pPr>
        <w:pStyle w:val="ListParagraph"/>
        <w:numPr>
          <w:ilvl w:val="0"/>
          <w:numId w:val="15"/>
        </w:numPr>
        <w:rPr>
          <w:rFonts w:asciiTheme="minorHAnsi" w:eastAsiaTheme="majorEastAsia" w:hAnsiTheme="minorHAnsi" w:cstheme="minorHAnsi"/>
        </w:rPr>
      </w:pPr>
      <w:r w:rsidRPr="00EF2C42">
        <w:rPr>
          <w:rFonts w:asciiTheme="minorHAnsi" w:eastAsiaTheme="majorEastAsia" w:hAnsiTheme="minorHAnsi" w:cstheme="minorHAnsi"/>
        </w:rPr>
        <w:t>P</w:t>
      </w:r>
      <w:r w:rsidR="000735A0" w:rsidRPr="00EF2C42">
        <w:rPr>
          <w:rFonts w:asciiTheme="minorHAnsi" w:eastAsiaTheme="majorEastAsia" w:hAnsiTheme="minorHAnsi" w:cstheme="minorHAnsi"/>
        </w:rPr>
        <w:t>lease be</w:t>
      </w:r>
      <w:r w:rsidR="00296A9F" w:rsidRPr="00EF2C42">
        <w:rPr>
          <w:rFonts w:asciiTheme="minorHAnsi" w:eastAsiaTheme="majorEastAsia" w:hAnsiTheme="minorHAnsi" w:cstheme="minorHAnsi"/>
        </w:rPr>
        <w:t xml:space="preserve"> </w:t>
      </w:r>
      <w:r w:rsidR="000735A0" w:rsidRPr="00EF2C42">
        <w:rPr>
          <w:rFonts w:asciiTheme="minorHAnsi" w:eastAsiaTheme="majorEastAsia" w:hAnsiTheme="minorHAnsi" w:cstheme="minorHAnsi"/>
        </w:rPr>
        <w:t>war</w:t>
      </w:r>
      <w:r w:rsidR="00296A9F" w:rsidRPr="00EF2C42">
        <w:rPr>
          <w:rFonts w:asciiTheme="minorHAnsi" w:eastAsiaTheme="majorEastAsia" w:hAnsiTheme="minorHAnsi" w:cstheme="minorHAnsi"/>
        </w:rPr>
        <w:t>y</w:t>
      </w:r>
      <w:r w:rsidR="000735A0" w:rsidRPr="00EF2C42">
        <w:rPr>
          <w:rFonts w:asciiTheme="minorHAnsi" w:eastAsiaTheme="majorEastAsia" w:hAnsiTheme="minorHAnsi" w:cstheme="minorHAnsi"/>
        </w:rPr>
        <w:t xml:space="preserve"> of accepting </w:t>
      </w:r>
      <w:r w:rsidR="00296A9F" w:rsidRPr="00EF2C42">
        <w:rPr>
          <w:rFonts w:asciiTheme="minorHAnsi" w:eastAsiaTheme="majorEastAsia" w:hAnsiTheme="minorHAnsi" w:cstheme="minorHAnsi"/>
        </w:rPr>
        <w:t>a</w:t>
      </w:r>
      <w:r w:rsidR="000735A0" w:rsidRPr="00EF2C42">
        <w:rPr>
          <w:rFonts w:asciiTheme="minorHAnsi" w:eastAsiaTheme="majorEastAsia" w:hAnsiTheme="minorHAnsi" w:cstheme="minorHAnsi"/>
        </w:rPr>
        <w:t xml:space="preserve"> letter from </w:t>
      </w:r>
      <w:r w:rsidR="00296A9F" w:rsidRPr="00EF2C42">
        <w:rPr>
          <w:rFonts w:asciiTheme="minorHAnsi" w:eastAsiaTheme="majorEastAsia" w:hAnsiTheme="minorHAnsi" w:cstheme="minorHAnsi"/>
        </w:rPr>
        <w:t>a</w:t>
      </w:r>
      <w:r w:rsidR="000735A0" w:rsidRPr="00EF2C42">
        <w:rPr>
          <w:rFonts w:asciiTheme="minorHAnsi" w:eastAsiaTheme="majorEastAsia" w:hAnsiTheme="minorHAnsi" w:cstheme="minorHAnsi"/>
        </w:rPr>
        <w:t xml:space="preserve"> manufacturer at face value</w:t>
      </w:r>
      <w:r w:rsidR="00296A9F" w:rsidRPr="00EF2C42">
        <w:rPr>
          <w:rFonts w:asciiTheme="minorHAnsi" w:eastAsiaTheme="majorEastAsia" w:hAnsiTheme="minorHAnsi" w:cstheme="minorHAnsi"/>
        </w:rPr>
        <w:t xml:space="preserve"> rather than requiring the Contractor to </w:t>
      </w:r>
      <w:r w:rsidR="000735A0" w:rsidRPr="00EF2C42">
        <w:rPr>
          <w:rFonts w:asciiTheme="minorHAnsi" w:eastAsiaTheme="majorEastAsia" w:hAnsiTheme="minorHAnsi" w:cstheme="minorHAnsi"/>
        </w:rPr>
        <w:t>explor</w:t>
      </w:r>
      <w:r w:rsidR="00296A9F" w:rsidRPr="00EF2C42">
        <w:rPr>
          <w:rFonts w:asciiTheme="minorHAnsi" w:eastAsiaTheme="majorEastAsia" w:hAnsiTheme="minorHAnsi" w:cstheme="minorHAnsi"/>
        </w:rPr>
        <w:t>e</w:t>
      </w:r>
      <w:r w:rsidR="000735A0" w:rsidRPr="00EF2C42">
        <w:rPr>
          <w:rFonts w:asciiTheme="minorHAnsi" w:eastAsiaTheme="majorEastAsia" w:hAnsiTheme="minorHAnsi" w:cstheme="minorHAnsi"/>
        </w:rPr>
        <w:t xml:space="preserve"> the pricing level on the market in general from other sources.</w:t>
      </w:r>
    </w:p>
    <w:p w14:paraId="01725E02" w14:textId="5CDF6042" w:rsidR="00D26757" w:rsidRPr="00EF2C42" w:rsidRDefault="0015019C" w:rsidP="00FE48F0">
      <w:pPr>
        <w:pStyle w:val="ListParagraph"/>
        <w:numPr>
          <w:ilvl w:val="0"/>
          <w:numId w:val="15"/>
        </w:numPr>
        <w:rPr>
          <w:rFonts w:asciiTheme="minorHAnsi" w:eastAsiaTheme="majorEastAsia" w:hAnsiTheme="minorHAnsi" w:cstheme="minorHAnsi"/>
        </w:rPr>
      </w:pPr>
      <w:r w:rsidRPr="00EF2C42">
        <w:rPr>
          <w:rFonts w:asciiTheme="minorHAnsi" w:eastAsiaTheme="majorEastAsia" w:hAnsiTheme="minorHAnsi" w:cstheme="minorHAnsi"/>
        </w:rPr>
        <w:t xml:space="preserve">Tariffs: </w:t>
      </w:r>
      <w:r w:rsidR="00D26757" w:rsidRPr="00EF2C42">
        <w:rPr>
          <w:rFonts w:asciiTheme="minorHAnsi" w:eastAsiaTheme="majorEastAsia" w:hAnsiTheme="minorHAnsi" w:cstheme="minorHAnsi"/>
        </w:rPr>
        <w:t xml:space="preserve">If request is based in tariffs, </w:t>
      </w:r>
      <w:r w:rsidR="005743D8" w:rsidRPr="00EF2C42">
        <w:rPr>
          <w:rFonts w:asciiTheme="minorHAnsi" w:eastAsiaTheme="majorEastAsia" w:hAnsiTheme="minorHAnsi" w:cstheme="minorHAnsi"/>
        </w:rPr>
        <w:t>contractor must prove they are importing goods subject to tariff</w:t>
      </w:r>
      <w:r w:rsidR="005C3A5A" w:rsidRPr="00EF2C42">
        <w:rPr>
          <w:rFonts w:asciiTheme="minorHAnsi" w:eastAsiaTheme="majorEastAsia" w:hAnsiTheme="minorHAnsi" w:cstheme="minorHAnsi"/>
        </w:rPr>
        <w:t>, and/or provide the breakdown of how much the goods they are contracted for</w:t>
      </w:r>
      <w:r w:rsidR="002776A7" w:rsidRPr="00EF2C42">
        <w:rPr>
          <w:rFonts w:asciiTheme="minorHAnsi" w:eastAsiaTheme="majorEastAsia" w:hAnsiTheme="minorHAnsi" w:cstheme="minorHAnsi"/>
        </w:rPr>
        <w:t xml:space="preserve"> are goods with tariff impact (i.e. steel in a manufactured product).  </w:t>
      </w:r>
    </w:p>
    <w:p w14:paraId="5ED45A26" w14:textId="3D3A48A1" w:rsidR="00411CAB" w:rsidRDefault="00AB6E3B" w:rsidP="00FE48F0">
      <w:pPr>
        <w:pStyle w:val="ListParagraph"/>
        <w:numPr>
          <w:ilvl w:val="0"/>
          <w:numId w:val="15"/>
        </w:numPr>
        <w:rPr>
          <w:rFonts w:asciiTheme="minorHAnsi" w:hAnsiTheme="minorHAnsi" w:cstheme="minorHAnsi"/>
        </w:rPr>
      </w:pPr>
      <w:r w:rsidRPr="00EF2C42">
        <w:rPr>
          <w:rFonts w:asciiTheme="minorHAnsi" w:eastAsiaTheme="majorEastAsia" w:hAnsiTheme="minorHAnsi" w:cstheme="minorHAnsi"/>
        </w:rPr>
        <w:t xml:space="preserve">If multiple contractors </w:t>
      </w:r>
      <w:r w:rsidR="00676292" w:rsidRPr="00EF2C42">
        <w:rPr>
          <w:rFonts w:asciiTheme="minorHAnsi" w:eastAsiaTheme="majorEastAsia" w:hAnsiTheme="minorHAnsi" w:cstheme="minorHAnsi"/>
        </w:rPr>
        <w:t xml:space="preserve">are </w:t>
      </w:r>
      <w:r w:rsidRPr="00EF2C42">
        <w:rPr>
          <w:rFonts w:asciiTheme="minorHAnsi" w:eastAsiaTheme="majorEastAsia" w:hAnsiTheme="minorHAnsi" w:cstheme="minorHAnsi"/>
        </w:rPr>
        <w:t>on contract</w:t>
      </w:r>
      <w:r w:rsidR="008528ED" w:rsidRPr="00EF2C42">
        <w:rPr>
          <w:rFonts w:asciiTheme="minorHAnsi" w:eastAsiaTheme="majorEastAsia" w:hAnsiTheme="minorHAnsi" w:cstheme="minorHAnsi"/>
        </w:rPr>
        <w:t xml:space="preserve">, </w:t>
      </w:r>
      <w:r w:rsidR="008528ED" w:rsidRPr="00EF2C42" w:rsidDel="004D301C">
        <w:rPr>
          <w:rFonts w:eastAsiaTheme="majorEastAsia" w:cstheme="minorHAnsi"/>
        </w:rPr>
        <w:t>if</w:t>
      </w:r>
      <w:r w:rsidR="004D301C" w:rsidRPr="00EF2C42">
        <w:rPr>
          <w:rFonts w:asciiTheme="minorHAnsi" w:hAnsiTheme="minorHAnsi" w:cstheme="minorHAnsi"/>
        </w:rPr>
        <w:t xml:space="preserve"> the Contractors are selling similar items from manufacturers or have a similar supply chain, the adjustment should apply to all Contractors and be completed for all Contractors. If the Contractors have different manufacturers or supply</w:t>
      </w:r>
      <w:r w:rsidR="003A41EF" w:rsidRPr="00EF2C42">
        <w:rPr>
          <w:rFonts w:asciiTheme="minorHAnsi" w:hAnsiTheme="minorHAnsi" w:cstheme="minorHAnsi"/>
        </w:rPr>
        <w:t xml:space="preserve"> chains as the reason for the price adjustment, an individual price adjustment for each Contractor should be pursued</w:t>
      </w:r>
      <w:r w:rsidR="006C7F14" w:rsidRPr="00EF2C42">
        <w:rPr>
          <w:rFonts w:asciiTheme="minorHAnsi" w:hAnsiTheme="minorHAnsi" w:cstheme="minorHAnsi"/>
        </w:rPr>
        <w:t>.</w:t>
      </w:r>
    </w:p>
    <w:p w14:paraId="46A00169" w14:textId="77777777" w:rsidR="00EF2C42" w:rsidRPr="00EF2C42" w:rsidRDefault="00EF2C42" w:rsidP="00EF2C42">
      <w:pPr>
        <w:pStyle w:val="ListParagraph"/>
        <w:rPr>
          <w:rFonts w:asciiTheme="minorHAnsi" w:hAnsiTheme="minorHAnsi" w:cstheme="minorHAnsi"/>
        </w:rPr>
      </w:pPr>
    </w:p>
    <w:p w14:paraId="3E3CFB03" w14:textId="6ABA620F" w:rsidR="00471411" w:rsidRPr="00393F5D" w:rsidRDefault="00411CAB" w:rsidP="00471411">
      <w:pPr>
        <w:pStyle w:val="Heading3"/>
        <w:rPr>
          <w:rStyle w:val="Strong"/>
          <w:rFonts w:asciiTheme="minorHAnsi" w:hAnsiTheme="minorHAnsi" w:cstheme="minorHAnsi"/>
          <w:smallCaps/>
        </w:rPr>
      </w:pPr>
      <w:r w:rsidRPr="00393F5D">
        <w:rPr>
          <w:rStyle w:val="Strong"/>
          <w:rFonts w:asciiTheme="minorHAnsi" w:hAnsiTheme="minorHAnsi" w:cstheme="minorHAnsi"/>
          <w:smallCaps/>
        </w:rPr>
        <w:t xml:space="preserve">Step </w:t>
      </w:r>
      <w:r w:rsidR="004055C3" w:rsidRPr="00393F5D">
        <w:rPr>
          <w:rStyle w:val="Strong"/>
          <w:rFonts w:asciiTheme="minorHAnsi" w:hAnsiTheme="minorHAnsi" w:cstheme="minorHAnsi"/>
          <w:smallCaps/>
        </w:rPr>
        <w:t>3</w:t>
      </w:r>
      <w:r w:rsidRPr="00393F5D">
        <w:rPr>
          <w:rStyle w:val="Strong"/>
          <w:rFonts w:asciiTheme="minorHAnsi" w:hAnsiTheme="minorHAnsi" w:cstheme="minorHAnsi"/>
          <w:smallCaps/>
        </w:rPr>
        <w:t xml:space="preserve">. Review </w:t>
      </w:r>
      <w:r w:rsidR="002B28D9" w:rsidRPr="00393F5D">
        <w:rPr>
          <w:rStyle w:val="Strong"/>
          <w:rFonts w:asciiTheme="minorHAnsi" w:hAnsiTheme="minorHAnsi" w:cstheme="minorHAnsi"/>
          <w:smallCaps/>
        </w:rPr>
        <w:t xml:space="preserve">Adjustments </w:t>
      </w:r>
      <w:r w:rsidR="006C7F14" w:rsidRPr="00393F5D">
        <w:rPr>
          <w:rStyle w:val="Strong"/>
          <w:rFonts w:asciiTheme="minorHAnsi" w:hAnsiTheme="minorHAnsi" w:cstheme="minorHAnsi"/>
          <w:smallCaps/>
        </w:rPr>
        <w:t xml:space="preserve">Requests </w:t>
      </w:r>
    </w:p>
    <w:p w14:paraId="2EE3CFC3" w14:textId="0E7F93A6" w:rsidR="00C12106" w:rsidRPr="005F173C" w:rsidRDefault="00353F6B" w:rsidP="00411CAB">
      <w:pPr>
        <w:spacing w:before="120"/>
        <w:rPr>
          <w:rFonts w:asciiTheme="minorHAnsi" w:hAnsiTheme="minorHAnsi" w:cstheme="minorHAnsi"/>
        </w:rPr>
      </w:pPr>
      <w:r>
        <w:rPr>
          <w:rFonts w:asciiTheme="minorHAnsi" w:hAnsiTheme="minorHAnsi" w:cstheme="minorHAnsi"/>
        </w:rPr>
        <w:t>R</w:t>
      </w:r>
      <w:r w:rsidR="00A566FB" w:rsidRPr="00730A9C">
        <w:rPr>
          <w:rFonts w:asciiTheme="minorHAnsi" w:hAnsiTheme="minorHAnsi" w:cstheme="minorHAnsi"/>
        </w:rPr>
        <w:t xml:space="preserve">eview the </w:t>
      </w:r>
      <w:r w:rsidR="00B13D07" w:rsidRPr="00730A9C">
        <w:rPr>
          <w:rFonts w:asciiTheme="minorHAnsi" w:hAnsiTheme="minorHAnsi" w:cstheme="minorHAnsi"/>
        </w:rPr>
        <w:t xml:space="preserve">relevant </w:t>
      </w:r>
      <w:r w:rsidR="00A566FB" w:rsidRPr="00730A9C">
        <w:rPr>
          <w:rFonts w:asciiTheme="minorHAnsi" w:hAnsiTheme="minorHAnsi" w:cstheme="minorHAnsi"/>
        </w:rPr>
        <w:t>information regarding the price adjustment.</w:t>
      </w:r>
      <w:r w:rsidR="005F22A5" w:rsidRPr="00730A9C">
        <w:rPr>
          <w:rFonts w:asciiTheme="minorHAnsi" w:hAnsiTheme="minorHAnsi" w:cstheme="minorHAnsi"/>
        </w:rPr>
        <w:t xml:space="preserve"> This is a step to check in and understand the price adjustment</w:t>
      </w:r>
      <w:r>
        <w:rPr>
          <w:rFonts w:asciiTheme="minorHAnsi" w:hAnsiTheme="minorHAnsi" w:cstheme="minorHAnsi"/>
        </w:rPr>
        <w:t xml:space="preserve">. </w:t>
      </w:r>
    </w:p>
    <w:p w14:paraId="6B75E23C" w14:textId="1B643777" w:rsidR="00411CAB" w:rsidRPr="005F173C" w:rsidRDefault="00EC1A5A" w:rsidP="00411CAB">
      <w:pPr>
        <w:spacing w:before="120"/>
        <w:rPr>
          <w:rFonts w:asciiTheme="minorHAnsi" w:hAnsiTheme="minorHAnsi" w:cstheme="minorHAnsi"/>
        </w:rPr>
      </w:pPr>
      <w:r w:rsidRPr="004E0C74">
        <w:rPr>
          <w:rFonts w:asciiTheme="minorHAnsi" w:hAnsiTheme="minorHAnsi" w:cstheme="minorHAnsi"/>
        </w:rPr>
        <w:lastRenderedPageBreak/>
        <w:t>For requests not based on BLS</w:t>
      </w:r>
      <w:r w:rsidR="00C12106" w:rsidRPr="004E0C74">
        <w:rPr>
          <w:rFonts w:asciiTheme="minorHAnsi" w:hAnsiTheme="minorHAnsi" w:cstheme="minorHAnsi"/>
        </w:rPr>
        <w:t xml:space="preserve"> data, t</w:t>
      </w:r>
      <w:r w:rsidRPr="004E0C74">
        <w:rPr>
          <w:rFonts w:asciiTheme="minorHAnsi" w:hAnsiTheme="minorHAnsi" w:cstheme="minorHAnsi"/>
        </w:rPr>
        <w:t xml:space="preserve">he following are considerations on </w:t>
      </w:r>
      <w:r w:rsidR="00C12106" w:rsidRPr="004E0C74">
        <w:rPr>
          <w:rFonts w:asciiTheme="minorHAnsi" w:hAnsiTheme="minorHAnsi" w:cstheme="minorHAnsi"/>
        </w:rPr>
        <w:t xml:space="preserve">whether </w:t>
      </w:r>
      <w:r w:rsidRPr="004E0C74">
        <w:rPr>
          <w:rFonts w:asciiTheme="minorHAnsi" w:hAnsiTheme="minorHAnsi" w:cstheme="minorHAnsi"/>
        </w:rPr>
        <w:t xml:space="preserve">the </w:t>
      </w:r>
      <w:r w:rsidR="00C12106" w:rsidRPr="004E0C74">
        <w:rPr>
          <w:rFonts w:asciiTheme="minorHAnsi" w:hAnsiTheme="minorHAnsi" w:cstheme="minorHAnsi"/>
        </w:rPr>
        <w:t>amount of information provided</w:t>
      </w:r>
      <w:r w:rsidR="003A41EF" w:rsidRPr="004E0C74">
        <w:rPr>
          <w:rFonts w:asciiTheme="minorHAnsi" w:hAnsiTheme="minorHAnsi" w:cstheme="minorHAnsi"/>
        </w:rPr>
        <w:t xml:space="preserve"> by the Contractor</w:t>
      </w:r>
      <w:r w:rsidR="00C12106" w:rsidRPr="004E0C74">
        <w:rPr>
          <w:rFonts w:asciiTheme="minorHAnsi" w:hAnsiTheme="minorHAnsi" w:cstheme="minorHAnsi"/>
        </w:rPr>
        <w:t xml:space="preserve"> is sufficient</w:t>
      </w:r>
      <w:r w:rsidR="00317233" w:rsidRPr="004E0C74">
        <w:rPr>
          <w:rFonts w:asciiTheme="minorHAnsi" w:hAnsiTheme="minorHAnsi" w:cstheme="minorHAnsi"/>
        </w:rPr>
        <w:t>:</w:t>
      </w:r>
    </w:p>
    <w:p w14:paraId="33B14319" w14:textId="23C37D5E" w:rsidR="00411CAB" w:rsidRPr="005F173C" w:rsidRDefault="00411CAB" w:rsidP="00FE48F0">
      <w:pPr>
        <w:pStyle w:val="ListParagraph"/>
        <w:numPr>
          <w:ilvl w:val="0"/>
          <w:numId w:val="16"/>
        </w:numPr>
        <w:rPr>
          <w:rFonts w:asciiTheme="minorHAnsi" w:hAnsiTheme="minorHAnsi" w:cstheme="minorHAnsi"/>
        </w:rPr>
      </w:pPr>
      <w:r w:rsidRPr="004E0C74">
        <w:rPr>
          <w:rFonts w:asciiTheme="minorHAnsi" w:hAnsiTheme="minorHAnsi" w:cstheme="minorHAnsi"/>
        </w:rPr>
        <w:t>Did they answer each question? If not</w:t>
      </w:r>
      <w:r w:rsidR="00675802" w:rsidRPr="004E0C74">
        <w:rPr>
          <w:rFonts w:asciiTheme="minorHAnsi" w:hAnsiTheme="minorHAnsi" w:cstheme="minorHAnsi"/>
        </w:rPr>
        <w:t xml:space="preserve">, </w:t>
      </w:r>
      <w:r w:rsidRPr="004E0C74">
        <w:rPr>
          <w:rFonts w:asciiTheme="minorHAnsi" w:hAnsiTheme="minorHAnsi" w:cstheme="minorHAnsi"/>
        </w:rPr>
        <w:t>have them complete it all.</w:t>
      </w:r>
    </w:p>
    <w:p w14:paraId="759901D1" w14:textId="77777777" w:rsidR="00411CAB" w:rsidRPr="005F173C" w:rsidRDefault="00411CAB" w:rsidP="00FE48F0">
      <w:pPr>
        <w:pStyle w:val="ListParagraph"/>
        <w:numPr>
          <w:ilvl w:val="0"/>
          <w:numId w:val="16"/>
        </w:numPr>
        <w:rPr>
          <w:rFonts w:asciiTheme="minorHAnsi" w:hAnsiTheme="minorHAnsi" w:cstheme="minorHAnsi"/>
        </w:rPr>
      </w:pPr>
      <w:r w:rsidRPr="004E0C74">
        <w:rPr>
          <w:rFonts w:asciiTheme="minorHAnsi" w:hAnsiTheme="minorHAnsi" w:cstheme="minorHAnsi"/>
        </w:rPr>
        <w:t xml:space="preserve">Data they provided. </w:t>
      </w:r>
    </w:p>
    <w:p w14:paraId="6B58E327" w14:textId="2DE10601" w:rsidR="00411CAB" w:rsidRPr="005F173C" w:rsidRDefault="00411CAB" w:rsidP="00FE48F0">
      <w:pPr>
        <w:pStyle w:val="ListParagraph"/>
        <w:numPr>
          <w:ilvl w:val="1"/>
          <w:numId w:val="5"/>
        </w:numPr>
        <w:rPr>
          <w:rFonts w:asciiTheme="minorHAnsi" w:hAnsiTheme="minorHAnsi" w:cstheme="minorHAnsi"/>
        </w:rPr>
      </w:pPr>
      <w:r w:rsidRPr="0058137B">
        <w:rPr>
          <w:rFonts w:asciiTheme="minorHAnsi" w:hAnsiTheme="minorHAnsi" w:cstheme="minorHAnsi"/>
        </w:rPr>
        <w:t>Is it clear and understandable? If you have a question, ask the Contractor to clarify</w:t>
      </w:r>
      <w:r w:rsidR="004D301C">
        <w:rPr>
          <w:rFonts w:asciiTheme="minorHAnsi" w:hAnsiTheme="minorHAnsi" w:cstheme="minorHAnsi"/>
        </w:rPr>
        <w:t xml:space="preserve"> </w:t>
      </w:r>
    </w:p>
    <w:p w14:paraId="2945CC45" w14:textId="3BAF1690" w:rsidR="00411CAB" w:rsidRPr="005F173C" w:rsidRDefault="00411CAB" w:rsidP="00FE48F0">
      <w:pPr>
        <w:pStyle w:val="ListParagraph"/>
        <w:numPr>
          <w:ilvl w:val="1"/>
          <w:numId w:val="5"/>
        </w:numPr>
        <w:rPr>
          <w:rFonts w:asciiTheme="minorHAnsi" w:hAnsiTheme="minorHAnsi" w:cstheme="minorHAnsi"/>
        </w:rPr>
      </w:pPr>
      <w:r w:rsidRPr="0058137B">
        <w:rPr>
          <w:rFonts w:asciiTheme="minorHAnsi" w:hAnsiTheme="minorHAnsi" w:cstheme="minorHAnsi"/>
        </w:rPr>
        <w:t>How many data points</w:t>
      </w:r>
      <w:r w:rsidR="006A1204">
        <w:rPr>
          <w:rFonts w:asciiTheme="minorHAnsi" w:hAnsiTheme="minorHAnsi" w:cstheme="minorHAnsi"/>
        </w:rPr>
        <w:t>?</w:t>
      </w:r>
      <w:r w:rsidR="006A1204" w:rsidRPr="00CF30F0">
        <w:rPr>
          <w:rFonts w:asciiTheme="minorHAnsi" w:hAnsiTheme="minorHAnsi" w:cstheme="minorHAnsi"/>
        </w:rPr>
        <w:t xml:space="preserve"> </w:t>
      </w:r>
      <w:r w:rsidRPr="00CF30F0">
        <w:rPr>
          <w:rFonts w:asciiTheme="minorHAnsi" w:hAnsiTheme="minorHAnsi" w:cstheme="minorHAnsi"/>
        </w:rPr>
        <w:t>More is better?</w:t>
      </w:r>
    </w:p>
    <w:p w14:paraId="7E515020" w14:textId="7FA0BBC9" w:rsidR="00411CAB" w:rsidRPr="00841753" w:rsidRDefault="00411CAB" w:rsidP="00FE48F0">
      <w:pPr>
        <w:pStyle w:val="ListParagraph"/>
        <w:numPr>
          <w:ilvl w:val="1"/>
          <w:numId w:val="5"/>
        </w:numPr>
        <w:rPr>
          <w:rFonts w:asciiTheme="minorHAnsi" w:hAnsiTheme="minorHAnsi" w:cstheme="minorHAnsi"/>
        </w:rPr>
      </w:pPr>
      <w:r w:rsidRPr="00CF30F0">
        <w:rPr>
          <w:rFonts w:asciiTheme="minorHAnsi" w:hAnsiTheme="minorHAnsi" w:cstheme="minorHAnsi"/>
        </w:rPr>
        <w:t xml:space="preserve">If the data is from a third party, are they </w:t>
      </w:r>
      <w:r w:rsidR="00BC2B5F" w:rsidRPr="00CF30F0">
        <w:rPr>
          <w:rFonts w:asciiTheme="minorHAnsi" w:hAnsiTheme="minorHAnsi" w:cstheme="minorHAnsi"/>
        </w:rPr>
        <w:t xml:space="preserve">a </w:t>
      </w:r>
      <w:r w:rsidRPr="00CF30F0">
        <w:rPr>
          <w:rFonts w:asciiTheme="minorHAnsi" w:hAnsiTheme="minorHAnsi" w:cstheme="minorHAnsi"/>
        </w:rPr>
        <w:t>disinterested party? (</w:t>
      </w:r>
      <w:r w:rsidR="00EA6F97" w:rsidRPr="00CF30F0">
        <w:rPr>
          <w:rFonts w:asciiTheme="minorHAnsi" w:hAnsiTheme="minorHAnsi" w:cstheme="minorHAnsi"/>
        </w:rPr>
        <w:t xml:space="preserve">data </w:t>
      </w:r>
      <w:r w:rsidRPr="00CF30F0">
        <w:rPr>
          <w:rFonts w:asciiTheme="minorHAnsi" w:hAnsiTheme="minorHAnsi" w:cstheme="minorHAnsi"/>
        </w:rPr>
        <w:t xml:space="preserve">from </w:t>
      </w:r>
      <w:r w:rsidR="006A1204">
        <w:rPr>
          <w:rFonts w:asciiTheme="minorHAnsi" w:hAnsiTheme="minorHAnsi" w:cstheme="minorHAnsi"/>
        </w:rPr>
        <w:t xml:space="preserve">the </w:t>
      </w:r>
      <w:r w:rsidRPr="00CF3E64">
        <w:rPr>
          <w:rFonts w:asciiTheme="minorHAnsi" w:hAnsiTheme="minorHAnsi" w:cstheme="minorHAnsi"/>
        </w:rPr>
        <w:t>manufacturer</w:t>
      </w:r>
      <w:r w:rsidR="003B7994" w:rsidRPr="00CF3E64">
        <w:rPr>
          <w:rFonts w:asciiTheme="minorHAnsi" w:hAnsiTheme="minorHAnsi" w:cstheme="minorHAnsi"/>
        </w:rPr>
        <w:t xml:space="preserve"> alone is less likely</w:t>
      </w:r>
      <w:r w:rsidR="006A1204">
        <w:rPr>
          <w:rFonts w:asciiTheme="minorHAnsi" w:hAnsiTheme="minorHAnsi" w:cstheme="minorHAnsi"/>
        </w:rPr>
        <w:t>;</w:t>
      </w:r>
      <w:r w:rsidR="006A1204" w:rsidRPr="00CF3E64">
        <w:rPr>
          <w:rFonts w:asciiTheme="minorHAnsi" w:hAnsiTheme="minorHAnsi" w:cstheme="minorHAnsi"/>
        </w:rPr>
        <w:t xml:space="preserve"> </w:t>
      </w:r>
      <w:r w:rsidR="008A3C53" w:rsidRPr="00CF3E64">
        <w:rPr>
          <w:rFonts w:asciiTheme="minorHAnsi" w:hAnsiTheme="minorHAnsi" w:cstheme="minorHAnsi"/>
        </w:rPr>
        <w:t xml:space="preserve">we </w:t>
      </w:r>
      <w:r w:rsidR="003B7994" w:rsidRPr="00CF3E64">
        <w:rPr>
          <w:rFonts w:asciiTheme="minorHAnsi" w:hAnsiTheme="minorHAnsi" w:cstheme="minorHAnsi"/>
        </w:rPr>
        <w:t xml:space="preserve">prefer to see </w:t>
      </w:r>
      <w:r w:rsidR="00BC2B5F" w:rsidRPr="00CF3E64">
        <w:rPr>
          <w:rFonts w:asciiTheme="minorHAnsi" w:hAnsiTheme="minorHAnsi" w:cstheme="minorHAnsi"/>
        </w:rPr>
        <w:t xml:space="preserve">the </w:t>
      </w:r>
      <w:r w:rsidR="003B7994" w:rsidRPr="00CF3E64">
        <w:rPr>
          <w:rFonts w:asciiTheme="minorHAnsi" w:hAnsiTheme="minorHAnsi" w:cstheme="minorHAnsi"/>
        </w:rPr>
        <w:t>impact to other contracts to make sure</w:t>
      </w:r>
      <w:r w:rsidR="008A3C53" w:rsidRPr="00CF3E64">
        <w:rPr>
          <w:rFonts w:asciiTheme="minorHAnsi" w:hAnsiTheme="minorHAnsi" w:cstheme="minorHAnsi"/>
        </w:rPr>
        <w:t xml:space="preserve"> that the</w:t>
      </w:r>
      <w:r w:rsidR="003B7994" w:rsidRPr="00CF3E64">
        <w:rPr>
          <w:rFonts w:asciiTheme="minorHAnsi" w:hAnsiTheme="minorHAnsi" w:cstheme="minorHAnsi"/>
        </w:rPr>
        <w:t xml:space="preserve"> manufacturer isn’t raising prices just for us)</w:t>
      </w:r>
    </w:p>
    <w:p w14:paraId="7A9346FF" w14:textId="6ECD0506" w:rsidR="00411CAB" w:rsidRPr="00841753" w:rsidRDefault="00411CAB" w:rsidP="00FE48F0">
      <w:pPr>
        <w:pStyle w:val="ListParagraph"/>
        <w:numPr>
          <w:ilvl w:val="1"/>
          <w:numId w:val="5"/>
        </w:numPr>
        <w:rPr>
          <w:rFonts w:asciiTheme="minorHAnsi" w:hAnsiTheme="minorHAnsi" w:cstheme="minorHAnsi"/>
        </w:rPr>
      </w:pPr>
      <w:r w:rsidRPr="00CF3E64">
        <w:rPr>
          <w:rFonts w:asciiTheme="minorHAnsi" w:hAnsiTheme="minorHAnsi" w:cstheme="minorHAnsi"/>
        </w:rPr>
        <w:t xml:space="preserve">Do you have information on the impact in the industry? </w:t>
      </w:r>
      <w:r w:rsidR="003B7994" w:rsidRPr="00CF3E64">
        <w:rPr>
          <w:rFonts w:asciiTheme="minorHAnsi" w:hAnsiTheme="minorHAnsi" w:cstheme="minorHAnsi"/>
        </w:rPr>
        <w:t>(prices in retail going up)</w:t>
      </w:r>
    </w:p>
    <w:p w14:paraId="5B3CAF31" w14:textId="53C71E05" w:rsidR="00891B2C" w:rsidRDefault="003A41EF" w:rsidP="003A41EF">
      <w:pPr>
        <w:spacing w:before="120"/>
        <w:rPr>
          <w:rFonts w:asciiTheme="minorHAnsi" w:hAnsiTheme="minorHAnsi" w:cstheme="minorHAnsi"/>
        </w:rPr>
      </w:pPr>
      <w:r w:rsidRPr="00FB49B5">
        <w:rPr>
          <w:rFonts w:asciiTheme="minorHAnsi" w:hAnsiTheme="minorHAnsi" w:cstheme="minorHAnsi"/>
        </w:rPr>
        <w:t xml:space="preserve">This is a good time to check with key customers on the contract regarding the price change and </w:t>
      </w:r>
      <w:r w:rsidR="00C26D81">
        <w:rPr>
          <w:rFonts w:asciiTheme="minorHAnsi" w:hAnsiTheme="minorHAnsi" w:cstheme="minorHAnsi"/>
        </w:rPr>
        <w:t xml:space="preserve">its impact on their business. Customer input might help make the final determination in the best interest of the State on how to proceed with the </w:t>
      </w:r>
      <w:r w:rsidR="00F23E72">
        <w:rPr>
          <w:rFonts w:asciiTheme="minorHAnsi" w:hAnsiTheme="minorHAnsi" w:cstheme="minorHAnsi"/>
        </w:rPr>
        <w:t>adjustment</w:t>
      </w:r>
      <w:r w:rsidR="00C26D81">
        <w:rPr>
          <w:rFonts w:asciiTheme="minorHAnsi" w:hAnsiTheme="minorHAnsi" w:cstheme="minorHAnsi"/>
        </w:rPr>
        <w:t xml:space="preserve"> request that is </w:t>
      </w:r>
      <w:r w:rsidRPr="00FB49B5">
        <w:rPr>
          <w:rFonts w:asciiTheme="minorHAnsi" w:hAnsiTheme="minorHAnsi" w:cstheme="minorHAnsi"/>
        </w:rPr>
        <w:t>not in line with the current contract language.</w:t>
      </w:r>
    </w:p>
    <w:p w14:paraId="21EEF081" w14:textId="77777777" w:rsidR="00FE48F0" w:rsidRPr="00FB49B5" w:rsidRDefault="00FE48F0" w:rsidP="003A41EF">
      <w:pPr>
        <w:spacing w:before="120"/>
        <w:rPr>
          <w:rFonts w:asciiTheme="minorHAnsi" w:hAnsiTheme="minorHAnsi" w:cstheme="minorHAnsi"/>
        </w:rPr>
      </w:pPr>
    </w:p>
    <w:p w14:paraId="79069C99" w14:textId="5EAE9297" w:rsidR="00E16F17" w:rsidRDefault="000354EB" w:rsidP="00EF2C42">
      <w:pPr>
        <w:spacing w:before="120"/>
      </w:pPr>
      <w:r w:rsidRPr="00FE48F0">
        <w:rPr>
          <w:rStyle w:val="Strong"/>
          <w:rFonts w:asciiTheme="minorHAnsi" w:eastAsiaTheme="majorEastAsia" w:hAnsiTheme="minorHAnsi" w:cstheme="minorHAnsi"/>
          <w:smallCaps/>
          <w:color w:val="1F4D78" w:themeColor="accent1" w:themeShade="7F"/>
          <w:sz w:val="24"/>
          <w:szCs w:val="24"/>
        </w:rPr>
        <w:t xml:space="preserve">Step </w:t>
      </w:r>
      <w:r w:rsidR="004055C3" w:rsidRPr="00FE48F0">
        <w:rPr>
          <w:rStyle w:val="Strong"/>
          <w:rFonts w:asciiTheme="minorHAnsi" w:eastAsiaTheme="majorEastAsia" w:hAnsiTheme="minorHAnsi" w:cstheme="minorHAnsi"/>
          <w:smallCaps/>
          <w:color w:val="1F4D78" w:themeColor="accent1" w:themeShade="7F"/>
          <w:sz w:val="24"/>
          <w:szCs w:val="24"/>
        </w:rPr>
        <w:t>4</w:t>
      </w:r>
      <w:r w:rsidRPr="00FE48F0">
        <w:rPr>
          <w:rStyle w:val="Strong"/>
          <w:rFonts w:asciiTheme="minorHAnsi" w:eastAsiaTheme="majorEastAsia" w:hAnsiTheme="minorHAnsi" w:cstheme="minorHAnsi"/>
          <w:smallCaps/>
          <w:color w:val="1F4D78" w:themeColor="accent1" w:themeShade="7F"/>
          <w:sz w:val="24"/>
          <w:szCs w:val="24"/>
        </w:rPr>
        <w:t>.</w:t>
      </w:r>
      <w:r w:rsidR="00471411" w:rsidRPr="00FE48F0">
        <w:rPr>
          <w:rStyle w:val="Strong"/>
          <w:rFonts w:asciiTheme="minorHAnsi" w:eastAsiaTheme="majorEastAsia" w:hAnsiTheme="minorHAnsi" w:cstheme="minorHAnsi"/>
          <w:smallCaps/>
          <w:color w:val="1F4D78" w:themeColor="accent1" w:themeShade="7F"/>
          <w:sz w:val="24"/>
          <w:szCs w:val="24"/>
        </w:rPr>
        <w:t xml:space="preserve"> </w:t>
      </w:r>
      <w:r w:rsidR="00E16F17" w:rsidRPr="00FE48F0">
        <w:rPr>
          <w:rStyle w:val="Strong"/>
          <w:rFonts w:asciiTheme="minorHAnsi" w:eastAsiaTheme="majorEastAsia" w:hAnsiTheme="minorHAnsi" w:cstheme="minorHAnsi"/>
          <w:smallCaps/>
          <w:color w:val="1F4D78" w:themeColor="accent1" w:themeShade="7F"/>
          <w:sz w:val="24"/>
          <w:szCs w:val="24"/>
        </w:rPr>
        <w:t xml:space="preserve">Compare Adjustment Request </w:t>
      </w:r>
      <w:r w:rsidR="00B57583" w:rsidRPr="00FE48F0">
        <w:rPr>
          <w:rStyle w:val="Strong"/>
          <w:rFonts w:asciiTheme="minorHAnsi" w:eastAsiaTheme="majorEastAsia" w:hAnsiTheme="minorHAnsi" w:cstheme="minorHAnsi"/>
          <w:smallCaps/>
          <w:color w:val="1F4D78" w:themeColor="accent1" w:themeShade="7F"/>
          <w:sz w:val="24"/>
          <w:szCs w:val="24"/>
        </w:rPr>
        <w:t>A</w:t>
      </w:r>
      <w:r w:rsidR="00E16F17" w:rsidRPr="00FE48F0">
        <w:rPr>
          <w:rStyle w:val="Strong"/>
          <w:rFonts w:asciiTheme="minorHAnsi" w:eastAsiaTheme="majorEastAsia" w:hAnsiTheme="minorHAnsi" w:cstheme="minorHAnsi"/>
          <w:smallCaps/>
          <w:color w:val="1F4D78" w:themeColor="accent1" w:themeShade="7F"/>
          <w:sz w:val="24"/>
          <w:szCs w:val="24"/>
        </w:rPr>
        <w:t>gainst Independent Third Party Data for Verification.</w:t>
      </w:r>
      <w:r w:rsidR="00E16F17" w:rsidRPr="00FE48F0">
        <w:rPr>
          <w:rStyle w:val="Strong"/>
          <w:rFonts w:eastAsiaTheme="majorEastAsia"/>
          <w:color w:val="1F4D78" w:themeColor="accent1" w:themeShade="7F"/>
          <w:sz w:val="24"/>
          <w:szCs w:val="24"/>
        </w:rPr>
        <w:t xml:space="preserve">  </w:t>
      </w:r>
      <w:r w:rsidR="00E16F17">
        <w:t>Review PPI or CPI data or other relevant 3</w:t>
      </w:r>
      <w:r w:rsidR="00E16F17" w:rsidRPr="008F2AFB">
        <w:rPr>
          <w:vertAlign w:val="superscript"/>
        </w:rPr>
        <w:t>rd</w:t>
      </w:r>
      <w:r w:rsidR="00E16F17">
        <w:t xml:space="preserve"> party data to verify if the requested price increase is also seen in the industry as a whole.  </w:t>
      </w:r>
    </w:p>
    <w:p w14:paraId="0CC076E2" w14:textId="77777777" w:rsidR="00B54293" w:rsidRDefault="00B54293" w:rsidP="00E16F17"/>
    <w:p w14:paraId="453E585A" w14:textId="620B49A3" w:rsidR="00A02306" w:rsidRPr="008F2AFB" w:rsidRDefault="00A02306" w:rsidP="008F2AFB">
      <w:pPr>
        <w:rPr>
          <w:rFonts w:asciiTheme="minorHAnsi" w:hAnsiTheme="minorHAnsi" w:cstheme="minorHAnsi"/>
        </w:rPr>
      </w:pPr>
      <w:r>
        <w:rPr>
          <w:rFonts w:asciiTheme="minorHAnsi" w:hAnsiTheme="minorHAnsi" w:cstheme="minorHAnsi"/>
        </w:rPr>
        <w:t>Alternatively, if the Agency is unable to review BLS data, the Agency can compare requested increases with c</w:t>
      </w:r>
      <w:r w:rsidRPr="008F2AFB">
        <w:rPr>
          <w:rFonts w:asciiTheme="minorHAnsi" w:hAnsiTheme="minorHAnsi" w:cstheme="minorHAnsi"/>
        </w:rPr>
        <w:t>hanges made in other similar contracts or</w:t>
      </w:r>
      <w:r>
        <w:rPr>
          <w:rFonts w:asciiTheme="minorHAnsi" w:hAnsiTheme="minorHAnsi" w:cstheme="minorHAnsi"/>
        </w:rPr>
        <w:t xml:space="preserve"> verify if</w:t>
      </w:r>
      <w:r w:rsidRPr="008F2AFB">
        <w:rPr>
          <w:rFonts w:asciiTheme="minorHAnsi" w:hAnsiTheme="minorHAnsi" w:cstheme="minorHAnsi"/>
        </w:rPr>
        <w:t xml:space="preserve"> the rate increase is within a range with them? (other </w:t>
      </w:r>
      <w:r w:rsidR="00393F5D" w:rsidRPr="008F2AFB">
        <w:rPr>
          <w:rFonts w:asciiTheme="minorHAnsi" w:hAnsiTheme="minorHAnsi" w:cstheme="minorHAnsi"/>
        </w:rPr>
        <w:t>agency’s</w:t>
      </w:r>
      <w:r w:rsidRPr="008F2AFB">
        <w:rPr>
          <w:rFonts w:asciiTheme="minorHAnsi" w:hAnsiTheme="minorHAnsi" w:cstheme="minorHAnsi"/>
        </w:rPr>
        <w:t>/state’s, federal GSA, public catalogs)</w:t>
      </w:r>
    </w:p>
    <w:p w14:paraId="6B1D177C" w14:textId="77777777" w:rsidR="00A02306" w:rsidRDefault="00A02306" w:rsidP="00EF2C42"/>
    <w:p w14:paraId="2793D47E" w14:textId="510FEAA7" w:rsidR="00B54293" w:rsidRDefault="00B54293" w:rsidP="00EF2C42">
      <w:pPr>
        <w:rPr>
          <w:rFonts w:asciiTheme="minorHAnsi" w:hAnsiTheme="minorHAnsi" w:cstheme="minorHAnsi"/>
        </w:rPr>
      </w:pPr>
      <w:r>
        <w:rPr>
          <w:rFonts w:asciiTheme="minorHAnsi" w:hAnsiTheme="minorHAnsi" w:cstheme="minorHAnsi"/>
        </w:rPr>
        <w:t xml:space="preserve">For requests based on a </w:t>
      </w:r>
      <w:r w:rsidR="00393F5D">
        <w:rPr>
          <w:rFonts w:asciiTheme="minorHAnsi" w:hAnsiTheme="minorHAnsi" w:cstheme="minorHAnsi"/>
        </w:rPr>
        <w:t>tariff</w:t>
      </w:r>
      <w:r>
        <w:rPr>
          <w:rFonts w:asciiTheme="minorHAnsi" w:hAnsiTheme="minorHAnsi" w:cstheme="minorHAnsi"/>
        </w:rPr>
        <w:t xml:space="preserve">: Due diligence should be applied to verify that contractors are facing tariffs.  If you need to track, verify or validate </w:t>
      </w:r>
      <w:r w:rsidR="00393F5D">
        <w:rPr>
          <w:rFonts w:asciiTheme="minorHAnsi" w:hAnsiTheme="minorHAnsi" w:cstheme="minorHAnsi"/>
        </w:rPr>
        <w:t>tariffs, check</w:t>
      </w:r>
      <w:r>
        <w:rPr>
          <w:rFonts w:asciiTheme="minorHAnsi" w:hAnsiTheme="minorHAnsi" w:cstheme="minorHAnsi"/>
        </w:rPr>
        <w:t xml:space="preserve"> with the </w:t>
      </w:r>
      <w:hyperlink r:id="rId15" w:history="1">
        <w:r w:rsidRPr="00297E46">
          <w:rPr>
            <w:rStyle w:val="Hyperlink"/>
            <w:rFonts w:asciiTheme="minorHAnsi" w:hAnsiTheme="minorHAnsi" w:cstheme="minorHAnsi"/>
          </w:rPr>
          <w:t>U.S. International Trade Commission.</w:t>
        </w:r>
      </w:hyperlink>
      <w:r>
        <w:rPr>
          <w:rFonts w:asciiTheme="minorHAnsi" w:hAnsiTheme="minorHAnsi" w:cstheme="minorHAnsi"/>
        </w:rPr>
        <w:t xml:space="preserve">  The U.S. International Trade Commission is the agency responsible for updating and publishing this information. Also review the </w:t>
      </w:r>
      <w:hyperlink r:id="rId16" w:history="1">
        <w:r w:rsidRPr="00283629">
          <w:rPr>
            <w:rStyle w:val="Hyperlink"/>
            <w:rFonts w:asciiTheme="minorHAnsi" w:hAnsiTheme="minorHAnsi" w:cstheme="minorHAnsi"/>
          </w:rPr>
          <w:t>Harmonized Tariff Schedule</w:t>
        </w:r>
      </w:hyperlink>
      <w:r>
        <w:rPr>
          <w:rFonts w:asciiTheme="minorHAnsi" w:hAnsiTheme="minorHAnsi" w:cstheme="minorHAnsi"/>
        </w:rPr>
        <w:t>. This outlines the tariffs and categories for imports to the U.S. It is a comprehensive PDF, organized by commodity. The document details trade agreements and lists each tariff rate, so finding a specific rate may take some time if you're not accustomed to searching through it quickly.</w:t>
      </w:r>
    </w:p>
    <w:p w14:paraId="6D4BBC2A" w14:textId="77777777" w:rsidR="00B54293" w:rsidRPr="00BC6087" w:rsidRDefault="00B54293" w:rsidP="00FE48F0">
      <w:pPr>
        <w:numPr>
          <w:ilvl w:val="0"/>
          <w:numId w:val="8"/>
        </w:numPr>
        <w:spacing w:before="60"/>
        <w:rPr>
          <w:rFonts w:asciiTheme="minorHAnsi" w:hAnsiTheme="minorHAnsi" w:cstheme="minorHAnsi"/>
        </w:rPr>
      </w:pPr>
      <w:r w:rsidRPr="00CF3E64">
        <w:rPr>
          <w:rFonts w:asciiTheme="minorHAnsi" w:hAnsiTheme="minorHAnsi" w:cstheme="minorHAnsi"/>
        </w:rPr>
        <w:t xml:space="preserve">Tariffs will not apply in </w:t>
      </w:r>
      <w:r>
        <w:rPr>
          <w:rFonts w:asciiTheme="minorHAnsi" w:hAnsiTheme="minorHAnsi" w:cstheme="minorHAnsi"/>
        </w:rPr>
        <w:t>a service only contract</w:t>
      </w:r>
      <w:r w:rsidRPr="00BC6087">
        <w:rPr>
          <w:rFonts w:asciiTheme="minorHAnsi" w:hAnsiTheme="minorHAnsi" w:cstheme="minorHAnsi"/>
        </w:rPr>
        <w:t xml:space="preserve"> </w:t>
      </w:r>
      <w:r>
        <w:rPr>
          <w:rFonts w:asciiTheme="minorHAnsi" w:hAnsiTheme="minorHAnsi" w:cstheme="minorHAnsi"/>
        </w:rPr>
        <w:t>when</w:t>
      </w:r>
      <w:r w:rsidRPr="00BC6087">
        <w:rPr>
          <w:rFonts w:asciiTheme="minorHAnsi" w:hAnsiTheme="minorHAnsi" w:cstheme="minorHAnsi"/>
        </w:rPr>
        <w:t xml:space="preserve"> there are no goods involved.</w:t>
      </w:r>
    </w:p>
    <w:p w14:paraId="0D7E81A9" w14:textId="77777777" w:rsidR="00B54293" w:rsidRPr="00A63CA4" w:rsidRDefault="00B54293" w:rsidP="00FE48F0">
      <w:pPr>
        <w:numPr>
          <w:ilvl w:val="0"/>
          <w:numId w:val="8"/>
        </w:numPr>
        <w:spacing w:before="60"/>
        <w:rPr>
          <w:rFonts w:asciiTheme="minorHAnsi" w:hAnsiTheme="minorHAnsi" w:cstheme="minorHAnsi"/>
        </w:rPr>
      </w:pPr>
      <w:r>
        <w:rPr>
          <w:rFonts w:asciiTheme="minorHAnsi" w:hAnsiTheme="minorHAnsi" w:cstheme="minorHAnsi"/>
        </w:rPr>
        <w:t>Tariffs will also likely not need any temporary price adjustment when a goods contract pricing is based on either a Manufacturer's Suggested Retail Price (MSRP) or a percentage off index. The tariff most often, will be reflected in this index or percentage off unless the business can demonstrate otherwise.</w:t>
      </w:r>
    </w:p>
    <w:p w14:paraId="34D81EC5" w14:textId="77777777" w:rsidR="009A61F3" w:rsidRDefault="009A61F3" w:rsidP="00511116">
      <w:pPr>
        <w:rPr>
          <w:rStyle w:val="IntenseReference"/>
          <w:rFonts w:asciiTheme="minorHAnsi" w:hAnsiTheme="minorHAnsi" w:cstheme="minorHAnsi"/>
        </w:rPr>
      </w:pPr>
    </w:p>
    <w:p w14:paraId="2F16C311" w14:textId="6487B803" w:rsidR="00430D9D" w:rsidRPr="00393F5D" w:rsidRDefault="00A3460B" w:rsidP="00511116">
      <w:pPr>
        <w:rPr>
          <w:rStyle w:val="Strong"/>
          <w:rFonts w:eastAsiaTheme="majorEastAsia"/>
          <w:smallCaps/>
          <w:color w:val="1F4D78" w:themeColor="accent1" w:themeShade="7F"/>
          <w:sz w:val="24"/>
          <w:szCs w:val="24"/>
        </w:rPr>
      </w:pPr>
      <w:r w:rsidRPr="00393F5D">
        <w:rPr>
          <w:rStyle w:val="Strong"/>
          <w:rFonts w:eastAsiaTheme="majorEastAsia"/>
          <w:smallCaps/>
          <w:color w:val="1F4D78" w:themeColor="accent1" w:themeShade="7F"/>
          <w:sz w:val="24"/>
          <w:szCs w:val="24"/>
        </w:rPr>
        <w:t>S</w:t>
      </w:r>
      <w:r w:rsidR="002E77AE" w:rsidRPr="00393F5D">
        <w:rPr>
          <w:rStyle w:val="Strong"/>
          <w:rFonts w:eastAsiaTheme="majorEastAsia"/>
          <w:smallCaps/>
          <w:color w:val="1F4D78" w:themeColor="accent1" w:themeShade="7F"/>
          <w:sz w:val="24"/>
          <w:szCs w:val="24"/>
        </w:rPr>
        <w:t>tep</w:t>
      </w:r>
      <w:r w:rsidRPr="00393F5D">
        <w:rPr>
          <w:rStyle w:val="Strong"/>
          <w:rFonts w:eastAsiaTheme="majorEastAsia"/>
          <w:smallCaps/>
          <w:color w:val="1F4D78" w:themeColor="accent1" w:themeShade="7F"/>
          <w:sz w:val="24"/>
          <w:szCs w:val="24"/>
        </w:rPr>
        <w:t xml:space="preserve"> </w:t>
      </w:r>
      <w:r w:rsidR="004801AA" w:rsidRPr="00393F5D">
        <w:rPr>
          <w:rStyle w:val="Strong"/>
          <w:rFonts w:eastAsiaTheme="majorEastAsia"/>
          <w:smallCaps/>
          <w:color w:val="1F4D78" w:themeColor="accent1" w:themeShade="7F"/>
          <w:sz w:val="24"/>
          <w:szCs w:val="24"/>
        </w:rPr>
        <w:t>5</w:t>
      </w:r>
      <w:r w:rsidRPr="00393F5D">
        <w:rPr>
          <w:rStyle w:val="Strong"/>
          <w:rFonts w:eastAsiaTheme="majorEastAsia"/>
          <w:smallCaps/>
          <w:color w:val="1F4D78" w:themeColor="accent1" w:themeShade="7F"/>
          <w:sz w:val="24"/>
          <w:szCs w:val="24"/>
        </w:rPr>
        <w:t xml:space="preserve">. </w:t>
      </w:r>
      <w:r w:rsidR="00C72DEF" w:rsidRPr="00393F5D">
        <w:rPr>
          <w:rStyle w:val="Strong"/>
          <w:rFonts w:eastAsiaTheme="majorEastAsia"/>
          <w:smallCaps/>
          <w:color w:val="1F4D78" w:themeColor="accent1" w:themeShade="7F"/>
          <w:sz w:val="24"/>
          <w:szCs w:val="24"/>
        </w:rPr>
        <w:t>D</w:t>
      </w:r>
      <w:r w:rsidR="00C729FD" w:rsidRPr="00393F5D">
        <w:rPr>
          <w:rStyle w:val="Strong"/>
          <w:rFonts w:eastAsiaTheme="majorEastAsia"/>
          <w:smallCaps/>
          <w:color w:val="1F4D78" w:themeColor="accent1" w:themeShade="7F"/>
          <w:sz w:val="24"/>
          <w:szCs w:val="24"/>
        </w:rPr>
        <w:t xml:space="preserve">raft </w:t>
      </w:r>
      <w:r w:rsidR="009B60E8" w:rsidRPr="00393F5D">
        <w:rPr>
          <w:rStyle w:val="Strong"/>
          <w:rFonts w:eastAsiaTheme="majorEastAsia"/>
          <w:smallCaps/>
          <w:color w:val="1F4D78" w:themeColor="accent1" w:themeShade="7F"/>
          <w:sz w:val="24"/>
          <w:szCs w:val="24"/>
        </w:rPr>
        <w:t xml:space="preserve">EPA </w:t>
      </w:r>
      <w:r w:rsidR="00C72DEF" w:rsidRPr="00393F5D">
        <w:rPr>
          <w:rStyle w:val="Strong"/>
          <w:rFonts w:eastAsiaTheme="majorEastAsia"/>
          <w:smallCaps/>
          <w:color w:val="1F4D78" w:themeColor="accent1" w:themeShade="7F"/>
          <w:sz w:val="24"/>
          <w:szCs w:val="24"/>
        </w:rPr>
        <w:t>A</w:t>
      </w:r>
      <w:r w:rsidR="00C729FD" w:rsidRPr="00393F5D">
        <w:rPr>
          <w:rStyle w:val="Strong"/>
          <w:rFonts w:eastAsiaTheme="majorEastAsia"/>
          <w:smallCaps/>
          <w:color w:val="1F4D78" w:themeColor="accent1" w:themeShade="7F"/>
          <w:sz w:val="24"/>
          <w:szCs w:val="24"/>
        </w:rPr>
        <w:t>mendment</w:t>
      </w:r>
      <w:r w:rsidR="00430D9D" w:rsidRPr="00393F5D">
        <w:rPr>
          <w:rStyle w:val="Strong"/>
          <w:rFonts w:eastAsiaTheme="majorEastAsia"/>
          <w:smallCaps/>
          <w:color w:val="1F4D78" w:themeColor="accent1" w:themeShade="7F"/>
          <w:sz w:val="24"/>
          <w:szCs w:val="24"/>
        </w:rPr>
        <w:t xml:space="preserve">  </w:t>
      </w:r>
    </w:p>
    <w:p w14:paraId="25DD65B9" w14:textId="6816CEE2" w:rsidR="00A3460B" w:rsidRPr="00F45FFD" w:rsidRDefault="00353F6B" w:rsidP="00511116">
      <w:pPr>
        <w:rPr>
          <w:rFonts w:asciiTheme="minorHAnsi" w:hAnsiTheme="minorHAnsi" w:cstheme="minorHAnsi"/>
        </w:rPr>
      </w:pPr>
      <w:r>
        <w:rPr>
          <w:rFonts w:asciiTheme="minorHAnsi" w:hAnsiTheme="minorHAnsi" w:cstheme="minorHAnsi"/>
        </w:rPr>
        <w:t xml:space="preserve">If the adjustment request is verified, </w:t>
      </w:r>
      <w:r w:rsidR="00791CBE" w:rsidRPr="004A7FA8">
        <w:rPr>
          <w:rFonts w:asciiTheme="minorHAnsi" w:hAnsiTheme="minorHAnsi" w:cstheme="minorHAnsi"/>
        </w:rPr>
        <w:t>c</w:t>
      </w:r>
      <w:r w:rsidR="009B60E8" w:rsidRPr="004A7FA8">
        <w:rPr>
          <w:rFonts w:asciiTheme="minorHAnsi" w:hAnsiTheme="minorHAnsi" w:cstheme="minorHAnsi"/>
        </w:rPr>
        <w:t xml:space="preserve">reate an amendment </w:t>
      </w:r>
      <w:r w:rsidR="00A3460B" w:rsidRPr="00511116">
        <w:rPr>
          <w:rFonts w:asciiTheme="minorHAnsi" w:hAnsiTheme="minorHAnsi" w:cstheme="minorHAnsi"/>
        </w:rPr>
        <w:t xml:space="preserve">If temporary adjustment: Check if </w:t>
      </w:r>
      <w:r w:rsidR="00BC2B5F" w:rsidRPr="004A7FA8">
        <w:rPr>
          <w:rFonts w:asciiTheme="minorHAnsi" w:hAnsiTheme="minorHAnsi" w:cstheme="minorHAnsi"/>
        </w:rPr>
        <w:t xml:space="preserve">the </w:t>
      </w:r>
      <w:r w:rsidR="00A3460B" w:rsidRPr="004A7FA8">
        <w:rPr>
          <w:rFonts w:asciiTheme="minorHAnsi" w:hAnsiTheme="minorHAnsi" w:cstheme="minorHAnsi"/>
        </w:rPr>
        <w:t>contract has the temporary price adjustment clause. If not</w:t>
      </w:r>
      <w:r w:rsidR="00BC2B5F" w:rsidRPr="004A7FA8">
        <w:rPr>
          <w:rFonts w:asciiTheme="minorHAnsi" w:hAnsiTheme="minorHAnsi" w:cstheme="minorHAnsi"/>
        </w:rPr>
        <w:t>,</w:t>
      </w:r>
      <w:r w:rsidR="00A3460B" w:rsidRPr="004A7FA8">
        <w:rPr>
          <w:rFonts w:asciiTheme="minorHAnsi" w:hAnsiTheme="minorHAnsi" w:cstheme="minorHAnsi"/>
        </w:rPr>
        <w:t xml:space="preserve"> add that in via an amendment.</w:t>
      </w:r>
      <w:r w:rsidR="001E3EB1" w:rsidRPr="004A7FA8">
        <w:rPr>
          <w:rFonts w:asciiTheme="minorHAnsi" w:hAnsiTheme="minorHAnsi" w:cstheme="minorHAnsi"/>
        </w:rPr>
        <w:t xml:space="preserve"> </w:t>
      </w:r>
      <w:r w:rsidR="00A3460B" w:rsidRPr="00EB1CD8">
        <w:rPr>
          <w:rFonts w:asciiTheme="minorHAnsi" w:hAnsiTheme="minorHAnsi" w:cstheme="minorHAnsi"/>
        </w:rPr>
        <w:t xml:space="preserve">If this process results in a change to </w:t>
      </w:r>
      <w:r w:rsidR="00393F5D" w:rsidRPr="00EB1CD8">
        <w:rPr>
          <w:rFonts w:asciiTheme="minorHAnsi" w:hAnsiTheme="minorHAnsi" w:cstheme="minorHAnsi"/>
        </w:rPr>
        <w:t>the</w:t>
      </w:r>
      <w:r w:rsidR="00393F5D">
        <w:rPr>
          <w:rFonts w:asciiTheme="minorHAnsi" w:hAnsiTheme="minorHAnsi" w:cstheme="minorHAnsi"/>
        </w:rPr>
        <w:t xml:space="preserve"> contract</w:t>
      </w:r>
      <w:r w:rsidR="00394B71">
        <w:rPr>
          <w:rFonts w:asciiTheme="minorHAnsi" w:hAnsiTheme="minorHAnsi" w:cstheme="minorHAnsi"/>
        </w:rPr>
        <w:t xml:space="preserve"> language</w:t>
      </w:r>
      <w:r w:rsidR="00EB3615">
        <w:rPr>
          <w:rFonts w:asciiTheme="minorHAnsi" w:hAnsiTheme="minorHAnsi" w:cstheme="minorHAnsi"/>
        </w:rPr>
        <w:t>,</w:t>
      </w:r>
      <w:r w:rsidR="00EB3615" w:rsidRPr="004A7FA8">
        <w:rPr>
          <w:rFonts w:asciiTheme="minorHAnsi" w:hAnsiTheme="minorHAnsi" w:cstheme="minorHAnsi"/>
        </w:rPr>
        <w:t xml:space="preserve"> </w:t>
      </w:r>
      <w:r w:rsidR="00A3460B" w:rsidRPr="004A7FA8">
        <w:rPr>
          <w:rFonts w:asciiTheme="minorHAnsi" w:hAnsiTheme="minorHAnsi" w:cstheme="minorHAnsi"/>
        </w:rPr>
        <w:t xml:space="preserve">amend the contract to change the contract </w:t>
      </w:r>
      <w:r w:rsidR="00F05EA5" w:rsidRPr="00F45FFD">
        <w:rPr>
          <w:rFonts w:asciiTheme="minorHAnsi" w:hAnsiTheme="minorHAnsi" w:cstheme="minorHAnsi"/>
        </w:rPr>
        <w:t xml:space="preserve">adjustment </w:t>
      </w:r>
      <w:r w:rsidR="00A3460B" w:rsidRPr="00F45FFD">
        <w:rPr>
          <w:rFonts w:asciiTheme="minorHAnsi" w:hAnsiTheme="minorHAnsi" w:cstheme="minorHAnsi"/>
        </w:rPr>
        <w:t>language.</w:t>
      </w:r>
    </w:p>
    <w:p w14:paraId="6668F491" w14:textId="77777777" w:rsidR="005D7FE4" w:rsidRPr="00F45FFD" w:rsidRDefault="005D7FE4" w:rsidP="005D7FE4">
      <w:pPr>
        <w:rPr>
          <w:rFonts w:asciiTheme="minorHAnsi" w:hAnsiTheme="minorHAnsi" w:cstheme="minorHAnsi"/>
        </w:rPr>
      </w:pPr>
    </w:p>
    <w:p w14:paraId="779632C6" w14:textId="65C27666" w:rsidR="00471411" w:rsidRPr="00EF2C42" w:rsidRDefault="000354EB" w:rsidP="00393F5D">
      <w:pPr>
        <w:rPr>
          <w:rStyle w:val="Strong"/>
          <w:rFonts w:eastAsiaTheme="majorEastAsia"/>
          <w:smallCaps/>
          <w:color w:val="1F4D78" w:themeColor="accent1" w:themeShade="7F"/>
          <w:sz w:val="24"/>
          <w:szCs w:val="24"/>
        </w:rPr>
      </w:pPr>
      <w:r w:rsidRPr="00EF2C42">
        <w:rPr>
          <w:rStyle w:val="Strong"/>
          <w:rFonts w:eastAsiaTheme="majorEastAsia"/>
          <w:smallCaps/>
          <w:color w:val="1F4D78" w:themeColor="accent1" w:themeShade="7F"/>
          <w:sz w:val="24"/>
          <w:szCs w:val="24"/>
        </w:rPr>
        <w:t xml:space="preserve">Step </w:t>
      </w:r>
      <w:r w:rsidR="004801AA" w:rsidRPr="00EF2C42">
        <w:rPr>
          <w:rStyle w:val="Strong"/>
          <w:rFonts w:eastAsiaTheme="majorEastAsia"/>
          <w:smallCaps/>
          <w:color w:val="1F4D78" w:themeColor="accent1" w:themeShade="7F"/>
          <w:sz w:val="24"/>
          <w:szCs w:val="24"/>
        </w:rPr>
        <w:t>6</w:t>
      </w:r>
      <w:r w:rsidRPr="00EF2C42">
        <w:rPr>
          <w:rStyle w:val="Strong"/>
          <w:rFonts w:eastAsiaTheme="majorEastAsia"/>
          <w:smallCaps/>
          <w:color w:val="1F4D78" w:themeColor="accent1" w:themeShade="7F"/>
          <w:sz w:val="24"/>
          <w:szCs w:val="24"/>
        </w:rPr>
        <w:t xml:space="preserve">. Send the </w:t>
      </w:r>
      <w:r w:rsidR="00C729FD" w:rsidRPr="00EF2C42">
        <w:rPr>
          <w:rStyle w:val="Strong"/>
          <w:rFonts w:eastAsiaTheme="majorEastAsia"/>
          <w:smallCaps/>
          <w:color w:val="1F4D78" w:themeColor="accent1" w:themeShade="7F"/>
          <w:sz w:val="24"/>
          <w:szCs w:val="24"/>
        </w:rPr>
        <w:t xml:space="preserve">Amendment </w:t>
      </w:r>
      <w:r w:rsidR="003F573B" w:rsidRPr="00EF2C42">
        <w:rPr>
          <w:rStyle w:val="Strong"/>
          <w:rFonts w:eastAsiaTheme="majorEastAsia"/>
          <w:smallCaps/>
          <w:color w:val="1F4D78" w:themeColor="accent1" w:themeShade="7F"/>
          <w:sz w:val="24"/>
          <w:szCs w:val="24"/>
        </w:rPr>
        <w:t xml:space="preserve">to the </w:t>
      </w:r>
      <w:r w:rsidR="003B2DE0" w:rsidRPr="00EF2C42">
        <w:rPr>
          <w:rStyle w:val="Strong"/>
          <w:rFonts w:eastAsiaTheme="majorEastAsia"/>
          <w:smallCaps/>
          <w:color w:val="1F4D78" w:themeColor="accent1" w:themeShade="7F"/>
          <w:sz w:val="24"/>
          <w:szCs w:val="24"/>
        </w:rPr>
        <w:t>Contractor</w:t>
      </w:r>
    </w:p>
    <w:p w14:paraId="4DEE3FF8" w14:textId="267728FA" w:rsidR="005350EC" w:rsidRPr="008C4F23" w:rsidRDefault="00353F6B" w:rsidP="002E6993">
      <w:pPr>
        <w:rPr>
          <w:rFonts w:asciiTheme="minorHAnsi" w:hAnsiTheme="minorHAnsi" w:cstheme="minorHAnsi"/>
        </w:rPr>
      </w:pPr>
      <w:r>
        <w:rPr>
          <w:rFonts w:asciiTheme="minorHAnsi" w:hAnsiTheme="minorHAnsi" w:cstheme="minorHAnsi"/>
        </w:rPr>
        <w:t>S</w:t>
      </w:r>
      <w:r w:rsidR="00471411" w:rsidRPr="002E6993">
        <w:rPr>
          <w:rFonts w:asciiTheme="minorHAnsi" w:hAnsiTheme="minorHAnsi" w:cstheme="minorHAnsi"/>
        </w:rPr>
        <w:t>end</w:t>
      </w:r>
      <w:r w:rsidR="00791CBE" w:rsidRPr="002E6993">
        <w:rPr>
          <w:rFonts w:asciiTheme="minorHAnsi" w:hAnsiTheme="minorHAnsi" w:cstheme="minorHAnsi"/>
        </w:rPr>
        <w:t xml:space="preserve"> an</w:t>
      </w:r>
      <w:r w:rsidR="00471411" w:rsidRPr="002E6993">
        <w:rPr>
          <w:rFonts w:asciiTheme="minorHAnsi" w:hAnsiTheme="minorHAnsi" w:cstheme="minorHAnsi"/>
        </w:rPr>
        <w:t xml:space="preserve"> acceptance email t</w:t>
      </w:r>
      <w:r w:rsidR="000354EB" w:rsidRPr="002E6993">
        <w:rPr>
          <w:rFonts w:asciiTheme="minorHAnsi" w:hAnsiTheme="minorHAnsi" w:cstheme="minorHAnsi"/>
        </w:rPr>
        <w:t>hat details the adjustment</w:t>
      </w:r>
      <w:r w:rsidR="009B60E8" w:rsidRPr="002E6993">
        <w:rPr>
          <w:rFonts w:asciiTheme="minorHAnsi" w:hAnsiTheme="minorHAnsi" w:cstheme="minorHAnsi"/>
        </w:rPr>
        <w:t xml:space="preserve"> and the amendment</w:t>
      </w:r>
      <w:r w:rsidR="00391474">
        <w:rPr>
          <w:rFonts w:asciiTheme="minorHAnsi" w:hAnsiTheme="minorHAnsi" w:cstheme="minorHAnsi"/>
        </w:rPr>
        <w:t xml:space="preserve">.  </w:t>
      </w:r>
    </w:p>
    <w:p w14:paraId="001DE174" w14:textId="1053B2A7" w:rsidR="003F573B" w:rsidRPr="00711670" w:rsidRDefault="003F573B" w:rsidP="00711670">
      <w:pPr>
        <w:rPr>
          <w:rFonts w:asciiTheme="minorHAnsi" w:hAnsiTheme="minorHAnsi" w:cstheme="minorHAnsi"/>
        </w:rPr>
      </w:pPr>
      <w:r w:rsidRPr="00711670">
        <w:rPr>
          <w:rFonts w:asciiTheme="minorHAnsi" w:hAnsiTheme="minorHAnsi" w:cstheme="minorHAnsi"/>
        </w:rPr>
        <w:t>Ensure</w:t>
      </w:r>
      <w:r w:rsidR="008A3C53" w:rsidRPr="00711670">
        <w:rPr>
          <w:rFonts w:asciiTheme="minorHAnsi" w:hAnsiTheme="minorHAnsi" w:cstheme="minorHAnsi"/>
        </w:rPr>
        <w:t xml:space="preserve"> that </w:t>
      </w:r>
      <w:r w:rsidR="00391486">
        <w:rPr>
          <w:rFonts w:asciiTheme="minorHAnsi" w:hAnsiTheme="minorHAnsi" w:cstheme="minorHAnsi"/>
        </w:rPr>
        <w:t xml:space="preserve">the Contractor is aware that contract prices are adjusted on the effective date of the amendment. Any orders made prior to the effective date of the economic price adjustment should have </w:t>
      </w:r>
      <w:r w:rsidR="00391486">
        <w:rPr>
          <w:rFonts w:asciiTheme="minorHAnsi" w:hAnsiTheme="minorHAnsi" w:cstheme="minorHAnsi"/>
        </w:rPr>
        <w:lastRenderedPageBreak/>
        <w:t>prices from the then-current pricing sheet. For example, a price adjustment signed in June to be effective July 1 does not apply to June orders</w:t>
      </w:r>
      <w:r w:rsidR="008A3C53" w:rsidRPr="001107C8">
        <w:rPr>
          <w:rFonts w:asciiTheme="minorHAnsi" w:hAnsiTheme="minorHAnsi" w:cstheme="minorHAnsi"/>
        </w:rPr>
        <w:t>.</w:t>
      </w:r>
    </w:p>
    <w:p w14:paraId="57E56E6E" w14:textId="594ECF8F" w:rsidR="003F573B" w:rsidRPr="001107C8" w:rsidRDefault="003F573B" w:rsidP="00FE48F0">
      <w:pPr>
        <w:pStyle w:val="ListParagraph"/>
        <w:numPr>
          <w:ilvl w:val="0"/>
          <w:numId w:val="17"/>
        </w:numPr>
        <w:spacing w:before="60"/>
        <w:rPr>
          <w:rFonts w:asciiTheme="minorHAnsi" w:hAnsiTheme="minorHAnsi" w:cstheme="minorHAnsi"/>
        </w:rPr>
      </w:pPr>
      <w:r w:rsidRPr="001107C8">
        <w:rPr>
          <w:rFonts w:asciiTheme="minorHAnsi" w:hAnsiTheme="minorHAnsi" w:cstheme="minorHAnsi"/>
        </w:rPr>
        <w:t xml:space="preserve">Consider negotiating with the </w:t>
      </w:r>
      <w:r w:rsidR="003B2DE0" w:rsidRPr="001107C8">
        <w:rPr>
          <w:rFonts w:asciiTheme="minorHAnsi" w:hAnsiTheme="minorHAnsi" w:cstheme="minorHAnsi"/>
        </w:rPr>
        <w:t xml:space="preserve">contractor </w:t>
      </w:r>
      <w:r w:rsidRPr="001107C8">
        <w:rPr>
          <w:rFonts w:asciiTheme="minorHAnsi" w:hAnsiTheme="minorHAnsi" w:cstheme="minorHAnsi"/>
        </w:rPr>
        <w:t xml:space="preserve">to allow customers to place orders for a </w:t>
      </w:r>
      <w:r w:rsidR="00CB3281">
        <w:rPr>
          <w:rFonts w:asciiTheme="minorHAnsi" w:hAnsiTheme="minorHAnsi" w:cstheme="minorHAnsi"/>
        </w:rPr>
        <w:t>specific</w:t>
      </w:r>
      <w:r w:rsidR="00CB3281" w:rsidRPr="001107C8">
        <w:rPr>
          <w:rFonts w:asciiTheme="minorHAnsi" w:hAnsiTheme="minorHAnsi" w:cstheme="minorHAnsi"/>
        </w:rPr>
        <w:t xml:space="preserve"> </w:t>
      </w:r>
      <w:r w:rsidRPr="001107C8">
        <w:rPr>
          <w:rFonts w:asciiTheme="minorHAnsi" w:hAnsiTheme="minorHAnsi" w:cstheme="minorHAnsi"/>
        </w:rPr>
        <w:t xml:space="preserve">window before new pricing is in effect for customer budgetary reasons. </w:t>
      </w:r>
    </w:p>
    <w:p w14:paraId="0E4CF6EA" w14:textId="77777777" w:rsidR="005D7FE4" w:rsidRPr="001107C8" w:rsidRDefault="005D7FE4" w:rsidP="00A3460B">
      <w:pPr>
        <w:spacing w:before="120"/>
        <w:rPr>
          <w:rFonts w:asciiTheme="minorHAnsi" w:hAnsiTheme="minorHAnsi" w:cstheme="minorHAnsi"/>
        </w:rPr>
      </w:pPr>
    </w:p>
    <w:p w14:paraId="71C4A2C2" w14:textId="3130B019" w:rsidR="009A61F3" w:rsidRPr="00393F5D" w:rsidRDefault="00B1651B" w:rsidP="00BA64EC">
      <w:pPr>
        <w:rPr>
          <w:rStyle w:val="Strong"/>
          <w:rFonts w:eastAsiaTheme="majorEastAsia"/>
          <w:color w:val="1F4D78" w:themeColor="accent1" w:themeShade="7F"/>
          <w:sz w:val="24"/>
          <w:szCs w:val="24"/>
        </w:rPr>
      </w:pPr>
      <w:r w:rsidRPr="00393F5D">
        <w:rPr>
          <w:rStyle w:val="Strong"/>
          <w:rFonts w:eastAsiaTheme="majorEastAsia"/>
          <w:smallCaps/>
          <w:color w:val="1F4D78" w:themeColor="accent1" w:themeShade="7F"/>
          <w:sz w:val="24"/>
          <w:szCs w:val="24"/>
        </w:rPr>
        <w:t xml:space="preserve">Step </w:t>
      </w:r>
      <w:r w:rsidR="004801AA" w:rsidRPr="00393F5D">
        <w:rPr>
          <w:rStyle w:val="Strong"/>
          <w:rFonts w:eastAsiaTheme="majorEastAsia"/>
          <w:smallCaps/>
          <w:color w:val="1F4D78" w:themeColor="accent1" w:themeShade="7F"/>
          <w:sz w:val="24"/>
          <w:szCs w:val="24"/>
        </w:rPr>
        <w:t>7</w:t>
      </w:r>
      <w:r w:rsidRPr="00393F5D">
        <w:rPr>
          <w:rStyle w:val="Strong"/>
          <w:rFonts w:eastAsiaTheme="majorEastAsia"/>
          <w:smallCaps/>
          <w:color w:val="1F4D78" w:themeColor="accent1" w:themeShade="7F"/>
          <w:sz w:val="24"/>
          <w:szCs w:val="24"/>
        </w:rPr>
        <w:t xml:space="preserve">. </w:t>
      </w:r>
      <w:r w:rsidR="005350EC" w:rsidRPr="00393F5D">
        <w:rPr>
          <w:rStyle w:val="Strong"/>
          <w:rFonts w:eastAsiaTheme="majorEastAsia"/>
          <w:smallCaps/>
          <w:color w:val="1F4D78" w:themeColor="accent1" w:themeShade="7F"/>
          <w:sz w:val="24"/>
          <w:szCs w:val="24"/>
        </w:rPr>
        <w:t>Document f</w:t>
      </w:r>
      <w:r w:rsidR="00A566FB" w:rsidRPr="00393F5D">
        <w:rPr>
          <w:rStyle w:val="Strong"/>
          <w:rFonts w:eastAsiaTheme="majorEastAsia"/>
          <w:smallCaps/>
          <w:color w:val="1F4D78" w:themeColor="accent1" w:themeShade="7F"/>
          <w:sz w:val="24"/>
          <w:szCs w:val="24"/>
        </w:rPr>
        <w:t>inal decision</w:t>
      </w:r>
      <w:r w:rsidR="00393F5D" w:rsidRPr="00393F5D">
        <w:rPr>
          <w:rStyle w:val="Strong"/>
          <w:rFonts w:eastAsiaTheme="majorEastAsia"/>
          <w:smallCaps/>
          <w:color w:val="1F4D78" w:themeColor="accent1" w:themeShade="7F"/>
          <w:sz w:val="24"/>
          <w:szCs w:val="24"/>
        </w:rPr>
        <w:t>s</w:t>
      </w:r>
    </w:p>
    <w:p w14:paraId="1CF9CED0" w14:textId="797C1419" w:rsidR="00F1410F" w:rsidRPr="00BA64EC" w:rsidRDefault="00B57583" w:rsidP="00EF2C42">
      <w:pPr>
        <w:spacing w:after="60"/>
        <w:rPr>
          <w:rFonts w:asciiTheme="minorHAnsi" w:hAnsiTheme="minorHAnsi" w:cstheme="minorHAnsi"/>
        </w:rPr>
      </w:pPr>
      <w:r>
        <w:rPr>
          <w:rFonts w:asciiTheme="minorHAnsi" w:hAnsiTheme="minorHAnsi" w:cstheme="minorHAnsi"/>
        </w:rPr>
        <w:t>S</w:t>
      </w:r>
      <w:r w:rsidR="00F1410F" w:rsidRPr="00BA64EC">
        <w:rPr>
          <w:rFonts w:asciiTheme="minorHAnsi" w:hAnsiTheme="minorHAnsi" w:cstheme="minorHAnsi"/>
        </w:rPr>
        <w:t xml:space="preserve">end </w:t>
      </w:r>
      <w:r w:rsidR="00B95729" w:rsidRPr="00BA64EC">
        <w:rPr>
          <w:rFonts w:asciiTheme="minorHAnsi" w:hAnsiTheme="minorHAnsi" w:cstheme="minorHAnsi"/>
        </w:rPr>
        <w:t>customers a notice</w:t>
      </w:r>
      <w:r w:rsidR="00F1410F" w:rsidRPr="00BA64EC">
        <w:rPr>
          <w:rFonts w:asciiTheme="minorHAnsi" w:hAnsiTheme="minorHAnsi" w:cstheme="minorHAnsi"/>
        </w:rPr>
        <w:t xml:space="preserve"> </w:t>
      </w:r>
      <w:r w:rsidR="00DD18B2" w:rsidRPr="00BA64EC">
        <w:rPr>
          <w:rFonts w:asciiTheme="minorHAnsi" w:hAnsiTheme="minorHAnsi" w:cstheme="minorHAnsi"/>
        </w:rPr>
        <w:t xml:space="preserve"> </w:t>
      </w:r>
      <w:r w:rsidR="00F1410F" w:rsidRPr="00BA64EC">
        <w:rPr>
          <w:rFonts w:asciiTheme="minorHAnsi" w:hAnsiTheme="minorHAnsi" w:cstheme="minorHAnsi"/>
        </w:rPr>
        <w:t xml:space="preserve">with the effective date of the price adjustment.  </w:t>
      </w:r>
    </w:p>
    <w:p w14:paraId="59A10E38" w14:textId="6CE221B3" w:rsidR="003F573B" w:rsidRPr="00BA64EC" w:rsidRDefault="003F573B" w:rsidP="00FE48F0">
      <w:pPr>
        <w:pStyle w:val="ListParagraph"/>
        <w:numPr>
          <w:ilvl w:val="0"/>
          <w:numId w:val="18"/>
        </w:numPr>
        <w:rPr>
          <w:rFonts w:asciiTheme="minorHAnsi" w:hAnsiTheme="minorHAnsi" w:cstheme="minorHAnsi"/>
        </w:rPr>
      </w:pPr>
      <w:r w:rsidRPr="00BA64EC">
        <w:rPr>
          <w:rFonts w:asciiTheme="minorHAnsi" w:hAnsiTheme="minorHAnsi" w:cstheme="minorHAnsi"/>
        </w:rPr>
        <w:t xml:space="preserve">If the </w:t>
      </w:r>
      <w:r w:rsidR="005106D3" w:rsidRPr="00BA64EC">
        <w:rPr>
          <w:rFonts w:asciiTheme="minorHAnsi" w:hAnsiTheme="minorHAnsi" w:cstheme="minorHAnsi"/>
        </w:rPr>
        <w:t>C</w:t>
      </w:r>
      <w:r w:rsidR="003B2DE0" w:rsidRPr="00BA64EC">
        <w:rPr>
          <w:rFonts w:asciiTheme="minorHAnsi" w:hAnsiTheme="minorHAnsi" w:cstheme="minorHAnsi"/>
        </w:rPr>
        <w:t xml:space="preserve">ontractor </w:t>
      </w:r>
      <w:r w:rsidRPr="00BA64EC">
        <w:rPr>
          <w:rFonts w:asciiTheme="minorHAnsi" w:hAnsiTheme="minorHAnsi" w:cstheme="minorHAnsi"/>
        </w:rPr>
        <w:t>provides the pricing sheet, check that the prices were adjusted correctly</w:t>
      </w:r>
      <w:r w:rsidR="00243380" w:rsidRPr="00BA64EC">
        <w:rPr>
          <w:rFonts w:asciiTheme="minorHAnsi" w:hAnsiTheme="minorHAnsi" w:cstheme="minorHAnsi"/>
        </w:rPr>
        <w:t>.</w:t>
      </w:r>
    </w:p>
    <w:p w14:paraId="3A33BC99" w14:textId="072038AD" w:rsidR="008A3C53" w:rsidRPr="00BA64EC" w:rsidRDefault="008A3C53" w:rsidP="00FE48F0">
      <w:pPr>
        <w:pStyle w:val="ListParagraph"/>
        <w:numPr>
          <w:ilvl w:val="0"/>
          <w:numId w:val="18"/>
        </w:numPr>
        <w:rPr>
          <w:rFonts w:asciiTheme="minorHAnsi" w:hAnsiTheme="minorHAnsi" w:cstheme="minorHAnsi"/>
        </w:rPr>
      </w:pPr>
      <w:r w:rsidRPr="00BA64EC">
        <w:rPr>
          <w:rFonts w:asciiTheme="minorHAnsi" w:hAnsiTheme="minorHAnsi" w:cstheme="minorHAnsi"/>
        </w:rPr>
        <w:t>Not</w:t>
      </w:r>
      <w:r w:rsidR="000A1462" w:rsidRPr="00BA64EC">
        <w:rPr>
          <w:rFonts w:asciiTheme="minorHAnsi" w:hAnsiTheme="minorHAnsi" w:cstheme="minorHAnsi"/>
        </w:rPr>
        <w:t>e</w:t>
      </w:r>
      <w:r w:rsidRPr="00BA64EC">
        <w:rPr>
          <w:rFonts w:asciiTheme="minorHAnsi" w:hAnsiTheme="minorHAnsi" w:cstheme="minorHAnsi"/>
        </w:rPr>
        <w:t xml:space="preserve"> the effective date of the price change in the price sheet where relevant</w:t>
      </w:r>
    </w:p>
    <w:p w14:paraId="2F03D309" w14:textId="77777777" w:rsidR="003F573B" w:rsidRPr="005D6A36" w:rsidRDefault="003F573B" w:rsidP="004B4B99">
      <w:pPr>
        <w:pStyle w:val="Heading2"/>
        <w:pBdr>
          <w:bottom w:val="single" w:sz="4" w:space="1" w:color="A6A6A6" w:themeColor="background1" w:themeShade="A6"/>
        </w:pBdr>
        <w:rPr>
          <w:rStyle w:val="IntenseReference"/>
          <w:rFonts w:asciiTheme="minorHAnsi" w:eastAsiaTheme="minorHAnsi" w:hAnsiTheme="minorHAnsi" w:cstheme="minorHAnsi"/>
          <w:sz w:val="22"/>
          <w:szCs w:val="22"/>
        </w:rPr>
      </w:pPr>
      <w:bookmarkStart w:id="12" w:name="_Template_Communications"/>
      <w:bookmarkEnd w:id="12"/>
    </w:p>
    <w:p w14:paraId="3273EE4A" w14:textId="77777777" w:rsidR="003F573B" w:rsidRPr="005D6A36" w:rsidRDefault="003F573B" w:rsidP="00602DD0">
      <w:pPr>
        <w:pStyle w:val="Heading2"/>
        <w:rPr>
          <w:rStyle w:val="IntenseReference"/>
          <w:rFonts w:asciiTheme="minorHAnsi" w:hAnsiTheme="minorHAnsi" w:cstheme="minorHAnsi"/>
        </w:rPr>
      </w:pPr>
    </w:p>
    <w:p w14:paraId="38569D39" w14:textId="40C3CBF3" w:rsidR="000A7D76" w:rsidRPr="00EC72FD" w:rsidRDefault="000A7D76" w:rsidP="00602DD0">
      <w:pPr>
        <w:pStyle w:val="Heading2"/>
        <w:rPr>
          <w:rStyle w:val="IntenseReference"/>
          <w:rFonts w:asciiTheme="minorHAnsi" w:hAnsiTheme="minorHAnsi" w:cstheme="minorHAnsi"/>
          <w:color w:val="0070C0"/>
        </w:rPr>
      </w:pPr>
      <w:bookmarkStart w:id="13" w:name="_Tools_and_Resources"/>
      <w:bookmarkEnd w:id="13"/>
      <w:r w:rsidRPr="00EC72FD">
        <w:rPr>
          <w:rStyle w:val="IntenseReference"/>
          <w:rFonts w:asciiTheme="minorHAnsi" w:hAnsiTheme="minorHAnsi" w:cstheme="minorHAnsi"/>
          <w:color w:val="0070C0"/>
        </w:rPr>
        <w:t>Tools and Resources</w:t>
      </w:r>
    </w:p>
    <w:p w14:paraId="400AD27C" w14:textId="75A58D4F" w:rsidR="008F1808" w:rsidRPr="00591C9B" w:rsidRDefault="00471FE0" w:rsidP="00FE48F0">
      <w:pPr>
        <w:pStyle w:val="ListParagraph"/>
        <w:numPr>
          <w:ilvl w:val="0"/>
          <w:numId w:val="1"/>
        </w:numPr>
        <w:rPr>
          <w:rFonts w:asciiTheme="minorHAnsi" w:hAnsiTheme="minorHAnsi" w:cstheme="minorHAnsi"/>
        </w:rPr>
      </w:pPr>
      <w:hyperlink w:anchor="_CS_–_Response" w:history="1">
        <w:r w:rsidR="004044A3" w:rsidRPr="005D6A36">
          <w:rPr>
            <w:rStyle w:val="Hyperlink"/>
            <w:rFonts w:asciiTheme="minorHAnsi" w:hAnsiTheme="minorHAnsi" w:cstheme="minorHAnsi"/>
          </w:rPr>
          <w:t xml:space="preserve"> </w:t>
        </w:r>
        <w:r w:rsidR="00600AF8" w:rsidRPr="005D6A36">
          <w:rPr>
            <w:rStyle w:val="Hyperlink"/>
            <w:rFonts w:asciiTheme="minorHAnsi" w:hAnsiTheme="minorHAnsi" w:cstheme="minorHAnsi"/>
          </w:rPr>
          <w:t>Response</w:t>
        </w:r>
        <w:r w:rsidR="004044A3" w:rsidRPr="005D6A36">
          <w:rPr>
            <w:rStyle w:val="Hyperlink"/>
            <w:rFonts w:asciiTheme="minorHAnsi" w:hAnsiTheme="minorHAnsi" w:cstheme="minorHAnsi"/>
          </w:rPr>
          <w:t xml:space="preserve"> email to </w:t>
        </w:r>
        <w:r w:rsidR="00243380" w:rsidRPr="005D6A36">
          <w:rPr>
            <w:rStyle w:val="Hyperlink"/>
            <w:rFonts w:asciiTheme="minorHAnsi" w:hAnsiTheme="minorHAnsi" w:cstheme="minorHAnsi"/>
          </w:rPr>
          <w:t>Contractor</w:t>
        </w:r>
        <w:r w:rsidR="00600AF8" w:rsidRPr="005D6A36">
          <w:rPr>
            <w:rStyle w:val="Hyperlink"/>
            <w:rFonts w:asciiTheme="minorHAnsi" w:hAnsiTheme="minorHAnsi" w:cstheme="minorHAnsi"/>
          </w:rPr>
          <w:t xml:space="preserve"> requesting price increase</w:t>
        </w:r>
      </w:hyperlink>
      <w:r w:rsidR="00243380" w:rsidRPr="00EC6556">
        <w:rPr>
          <w:rFonts w:asciiTheme="minorHAnsi" w:hAnsiTheme="minorHAnsi" w:cstheme="minorHAnsi"/>
        </w:rPr>
        <w:t xml:space="preserve"> </w:t>
      </w:r>
      <w:r w:rsidR="00BB374B" w:rsidRPr="00EC6556">
        <w:rPr>
          <w:rFonts w:asciiTheme="minorHAnsi" w:hAnsiTheme="minorHAnsi" w:cstheme="minorHAnsi"/>
        </w:rPr>
        <w:t>(Optional</w:t>
      </w:r>
      <w:r w:rsidR="00CA3C6E" w:rsidRPr="00EC6556">
        <w:rPr>
          <w:rFonts w:asciiTheme="minorHAnsi" w:hAnsiTheme="minorHAnsi" w:cstheme="minorHAnsi"/>
        </w:rPr>
        <w:t>, alter to fit needs</w:t>
      </w:r>
      <w:r w:rsidR="00BB374B" w:rsidRPr="00EC6556">
        <w:rPr>
          <w:rFonts w:asciiTheme="minorHAnsi" w:hAnsiTheme="minorHAnsi" w:cstheme="minorHAnsi"/>
        </w:rPr>
        <w:t>)</w:t>
      </w:r>
    </w:p>
    <w:p w14:paraId="1A7056A2" w14:textId="4907013F" w:rsidR="004044A3" w:rsidRPr="006C6E65" w:rsidRDefault="00471FE0" w:rsidP="00FE48F0">
      <w:pPr>
        <w:pStyle w:val="ListParagraph"/>
        <w:numPr>
          <w:ilvl w:val="0"/>
          <w:numId w:val="1"/>
        </w:numPr>
        <w:rPr>
          <w:rFonts w:asciiTheme="minorHAnsi" w:hAnsiTheme="minorHAnsi" w:cstheme="minorHAnsi"/>
        </w:rPr>
      </w:pPr>
      <w:hyperlink w:anchor="_CS_-_Customer" w:history="1">
        <w:r w:rsidR="004044A3" w:rsidRPr="006C6E65">
          <w:rPr>
            <w:rStyle w:val="Hyperlink"/>
            <w:rFonts w:asciiTheme="minorHAnsi" w:hAnsiTheme="minorHAnsi" w:cstheme="minorHAnsi"/>
          </w:rPr>
          <w:t xml:space="preserve">- Customer email to inform </w:t>
        </w:r>
        <w:r w:rsidR="00600AF8" w:rsidRPr="006C6E65">
          <w:rPr>
            <w:rStyle w:val="Hyperlink"/>
            <w:rFonts w:asciiTheme="minorHAnsi" w:hAnsiTheme="minorHAnsi" w:cstheme="minorHAnsi"/>
          </w:rPr>
          <w:t xml:space="preserve">about </w:t>
        </w:r>
        <w:r w:rsidR="004044A3" w:rsidRPr="006C6E65">
          <w:rPr>
            <w:rStyle w:val="Hyperlink"/>
            <w:rFonts w:asciiTheme="minorHAnsi" w:hAnsiTheme="minorHAnsi" w:cstheme="minorHAnsi"/>
          </w:rPr>
          <w:t>Price Adjustmen</w:t>
        </w:r>
        <w:r w:rsidR="00600AF8" w:rsidRPr="006C6E65">
          <w:rPr>
            <w:rStyle w:val="Hyperlink"/>
            <w:rFonts w:asciiTheme="minorHAnsi" w:hAnsiTheme="minorHAnsi" w:cstheme="minorHAnsi"/>
          </w:rPr>
          <w:t>t reques</w:t>
        </w:r>
        <w:r w:rsidR="004044A3" w:rsidRPr="006C6E65">
          <w:rPr>
            <w:rStyle w:val="Hyperlink"/>
            <w:rFonts w:asciiTheme="minorHAnsi" w:hAnsiTheme="minorHAnsi" w:cstheme="minorHAnsi"/>
          </w:rPr>
          <w:t>t</w:t>
        </w:r>
      </w:hyperlink>
      <w:r w:rsidR="00BB374B" w:rsidRPr="000F7581">
        <w:rPr>
          <w:rFonts w:asciiTheme="minorHAnsi" w:hAnsiTheme="minorHAnsi" w:cstheme="minorHAnsi"/>
        </w:rPr>
        <w:t xml:space="preserve"> (Optional</w:t>
      </w:r>
      <w:r w:rsidR="00CA3C6E" w:rsidRPr="000F7581">
        <w:rPr>
          <w:rFonts w:asciiTheme="minorHAnsi" w:hAnsiTheme="minorHAnsi" w:cstheme="minorHAnsi"/>
        </w:rPr>
        <w:t>, alter to fit needs</w:t>
      </w:r>
      <w:r w:rsidR="00BB374B" w:rsidRPr="000F7581">
        <w:rPr>
          <w:rFonts w:asciiTheme="minorHAnsi" w:hAnsiTheme="minorHAnsi" w:cstheme="minorHAnsi"/>
        </w:rPr>
        <w:t>)</w:t>
      </w:r>
    </w:p>
    <w:p w14:paraId="4037065D" w14:textId="01CB0423" w:rsidR="004044A3" w:rsidRPr="006C6E65" w:rsidRDefault="00471FE0" w:rsidP="00FE48F0">
      <w:pPr>
        <w:pStyle w:val="ListParagraph"/>
        <w:numPr>
          <w:ilvl w:val="0"/>
          <w:numId w:val="1"/>
        </w:numPr>
        <w:rPr>
          <w:rFonts w:asciiTheme="minorHAnsi" w:hAnsiTheme="minorHAnsi" w:cstheme="minorHAnsi"/>
        </w:rPr>
      </w:pPr>
      <w:hyperlink w:anchor="_CS_-Contractor_Price" w:history="1">
        <w:r w:rsidR="004044A3" w:rsidRPr="006C6E65">
          <w:rPr>
            <w:rStyle w:val="Hyperlink"/>
            <w:rFonts w:asciiTheme="minorHAnsi" w:hAnsiTheme="minorHAnsi" w:cstheme="minorHAnsi"/>
          </w:rPr>
          <w:t xml:space="preserve">- </w:t>
        </w:r>
        <w:r w:rsidR="00243380" w:rsidRPr="006C6E65">
          <w:rPr>
            <w:rStyle w:val="Hyperlink"/>
            <w:rFonts w:asciiTheme="minorHAnsi" w:hAnsiTheme="minorHAnsi" w:cstheme="minorHAnsi"/>
          </w:rPr>
          <w:t xml:space="preserve">Contractor </w:t>
        </w:r>
        <w:r w:rsidR="004044A3" w:rsidRPr="006C6E65">
          <w:rPr>
            <w:rStyle w:val="Hyperlink"/>
            <w:rFonts w:asciiTheme="minorHAnsi" w:hAnsiTheme="minorHAnsi" w:cstheme="minorHAnsi"/>
          </w:rPr>
          <w:t>Price Adjustment Acceptance email</w:t>
        </w:r>
        <w:r w:rsidR="00BB374B" w:rsidRPr="006C6E65">
          <w:rPr>
            <w:rStyle w:val="Hyperlink"/>
            <w:rFonts w:asciiTheme="minorHAnsi" w:hAnsiTheme="minorHAnsi" w:cstheme="minorHAnsi"/>
          </w:rPr>
          <w:t xml:space="preserve"> (</w:t>
        </w:r>
      </w:hyperlink>
      <w:r w:rsidR="00BB374B" w:rsidRPr="000F7581">
        <w:rPr>
          <w:rFonts w:asciiTheme="minorHAnsi" w:hAnsiTheme="minorHAnsi" w:cstheme="minorHAnsi"/>
        </w:rPr>
        <w:t>Required, alter to fit needs)</w:t>
      </w:r>
    </w:p>
    <w:p w14:paraId="00350629" w14:textId="5E3BB5DD" w:rsidR="00F318EC" w:rsidRPr="009B0FE1" w:rsidRDefault="00471FE0" w:rsidP="00FE48F0">
      <w:pPr>
        <w:pStyle w:val="ListParagraph"/>
        <w:numPr>
          <w:ilvl w:val="0"/>
          <w:numId w:val="1"/>
        </w:numPr>
        <w:rPr>
          <w:rFonts w:asciiTheme="minorHAnsi" w:hAnsiTheme="minorHAnsi" w:cstheme="minorHAnsi"/>
        </w:rPr>
      </w:pPr>
      <w:hyperlink w:anchor="_CS_–_Temporary" w:history="1">
        <w:r w:rsidR="00F318EC" w:rsidRPr="006C6E65">
          <w:rPr>
            <w:rStyle w:val="Hyperlink"/>
            <w:rFonts w:asciiTheme="minorHAnsi" w:hAnsiTheme="minorHAnsi" w:cstheme="minorHAnsi"/>
          </w:rPr>
          <w:t>– Temporary Price Adjustment Ending email</w:t>
        </w:r>
      </w:hyperlink>
      <w:r w:rsidR="00BB374B" w:rsidRPr="000F7581">
        <w:rPr>
          <w:rFonts w:asciiTheme="minorHAnsi" w:hAnsiTheme="minorHAnsi" w:cstheme="minorHAnsi"/>
        </w:rPr>
        <w:t xml:space="preserve"> (Required, alter to fit needs)</w:t>
      </w:r>
    </w:p>
    <w:p w14:paraId="50C10C2E" w14:textId="6EDF5B34" w:rsidR="004044A3" w:rsidRPr="009B0FE1" w:rsidRDefault="00471FE0" w:rsidP="00FE48F0">
      <w:pPr>
        <w:pStyle w:val="ListParagraph"/>
        <w:numPr>
          <w:ilvl w:val="0"/>
          <w:numId w:val="1"/>
        </w:numPr>
        <w:rPr>
          <w:rFonts w:asciiTheme="minorHAnsi" w:hAnsiTheme="minorHAnsi" w:cstheme="minorHAnsi"/>
        </w:rPr>
      </w:pPr>
      <w:hyperlink w:anchor="_CS_-_Price" w:history="1">
        <w:r w:rsidR="00243380" w:rsidRPr="009B0FE1">
          <w:rPr>
            <w:rStyle w:val="Hyperlink"/>
            <w:rFonts w:asciiTheme="minorHAnsi" w:hAnsiTheme="minorHAnsi" w:cstheme="minorHAnsi"/>
          </w:rPr>
          <w:t>–</w:t>
        </w:r>
        <w:r w:rsidR="004044A3" w:rsidRPr="009B0FE1">
          <w:rPr>
            <w:rStyle w:val="Hyperlink"/>
            <w:rFonts w:asciiTheme="minorHAnsi" w:hAnsiTheme="minorHAnsi" w:cstheme="minorHAnsi"/>
          </w:rPr>
          <w:t xml:space="preserve"> </w:t>
        </w:r>
        <w:r w:rsidR="00243380" w:rsidRPr="009B0FE1">
          <w:rPr>
            <w:rStyle w:val="Hyperlink"/>
            <w:rFonts w:asciiTheme="minorHAnsi" w:hAnsiTheme="minorHAnsi" w:cstheme="minorHAnsi"/>
          </w:rPr>
          <w:t>Contractor</w:t>
        </w:r>
        <w:r w:rsidR="004044A3" w:rsidRPr="009B0FE1">
          <w:rPr>
            <w:rStyle w:val="Hyperlink"/>
            <w:rFonts w:asciiTheme="minorHAnsi" w:hAnsiTheme="minorHAnsi" w:cstheme="minorHAnsi"/>
          </w:rPr>
          <w:t xml:space="preserve"> Price Adjustment Rejection email</w:t>
        </w:r>
      </w:hyperlink>
      <w:r w:rsidR="00BB374B" w:rsidRPr="000F7581">
        <w:rPr>
          <w:rFonts w:asciiTheme="minorHAnsi" w:hAnsiTheme="minorHAnsi" w:cstheme="minorHAnsi"/>
        </w:rPr>
        <w:t xml:space="preserve"> (Required, alter to fit needs)</w:t>
      </w:r>
    </w:p>
    <w:p w14:paraId="771C1138" w14:textId="2BB8A69A" w:rsidR="003C1FF5" w:rsidRPr="00FE48F0" w:rsidRDefault="00471FE0" w:rsidP="00FE48F0">
      <w:pPr>
        <w:pStyle w:val="ListParagraph"/>
        <w:numPr>
          <w:ilvl w:val="0"/>
          <w:numId w:val="1"/>
        </w:numPr>
        <w:rPr>
          <w:rStyle w:val="Strong"/>
          <w:rFonts w:asciiTheme="minorHAnsi" w:hAnsiTheme="minorHAnsi" w:cstheme="minorHAnsi"/>
          <w:b w:val="0"/>
          <w:bCs w:val="0"/>
        </w:rPr>
      </w:pPr>
      <w:hyperlink w:anchor="_CS_–_Changing" w:history="1">
        <w:r w:rsidR="00B86071" w:rsidRPr="009B0FE1">
          <w:rPr>
            <w:rStyle w:val="Hyperlink"/>
            <w:rFonts w:asciiTheme="minorHAnsi" w:hAnsiTheme="minorHAnsi" w:cstheme="minorHAnsi"/>
          </w:rPr>
          <w:t xml:space="preserve">– </w:t>
        </w:r>
        <w:r w:rsidR="00B86071" w:rsidRPr="000F7581">
          <w:t>Changing</w:t>
        </w:r>
        <w:r w:rsidR="00B86071" w:rsidRPr="009B0FE1">
          <w:rPr>
            <w:rStyle w:val="Hyperlink"/>
            <w:rFonts w:asciiTheme="minorHAnsi" w:hAnsiTheme="minorHAnsi" w:cstheme="minorHAnsi"/>
          </w:rPr>
          <w:t xml:space="preserve"> from EPA Language from Automatic Adjustment to Request</w:t>
        </w:r>
      </w:hyperlink>
      <w:r w:rsidR="00BB374B" w:rsidRPr="000F7581">
        <w:rPr>
          <w:rStyle w:val="IntenseReference"/>
          <w:rFonts w:eastAsiaTheme="majorEastAsia"/>
          <w:sz w:val="26"/>
          <w:szCs w:val="26"/>
        </w:rPr>
        <w:t xml:space="preserve"> </w:t>
      </w:r>
      <w:r w:rsidR="00BB374B" w:rsidRPr="000F7581">
        <w:rPr>
          <w:rStyle w:val="IntenseReference"/>
          <w:rFonts w:eastAsiaTheme="majorEastAsia"/>
          <w:b w:val="0"/>
          <w:color w:val="auto"/>
          <w:sz w:val="26"/>
          <w:szCs w:val="26"/>
        </w:rPr>
        <w:t>(</w:t>
      </w:r>
      <w:r w:rsidR="00BB374B" w:rsidRPr="000F7581">
        <w:rPr>
          <w:rFonts w:asciiTheme="minorHAnsi" w:hAnsiTheme="minorHAnsi" w:cstheme="minorHAnsi"/>
        </w:rPr>
        <w:t>Optional</w:t>
      </w:r>
      <w:r w:rsidR="00CA3C6E" w:rsidRPr="000F7581">
        <w:rPr>
          <w:rFonts w:asciiTheme="minorHAnsi" w:hAnsiTheme="minorHAnsi" w:cstheme="minorHAnsi"/>
        </w:rPr>
        <w:t>, alter to fit needs</w:t>
      </w:r>
      <w:r w:rsidR="00BB374B" w:rsidRPr="000F7581">
        <w:rPr>
          <w:rFonts w:asciiTheme="minorHAnsi" w:hAnsiTheme="minorHAnsi" w:cstheme="minorHAnsi"/>
        </w:rPr>
        <w:t>)</w:t>
      </w:r>
    </w:p>
    <w:p w14:paraId="37DCDFD8" w14:textId="430ADA55" w:rsidR="004044A3" w:rsidRPr="0075564B" w:rsidRDefault="001E2ADC" w:rsidP="00FE48F0">
      <w:pPr>
        <w:pStyle w:val="Heading3"/>
        <w:spacing w:before="120"/>
        <w:rPr>
          <w:rFonts w:asciiTheme="minorHAnsi" w:eastAsiaTheme="minorHAnsi" w:hAnsiTheme="minorHAnsi" w:cstheme="minorHAnsi"/>
          <w:b/>
          <w:bCs/>
        </w:rPr>
      </w:pPr>
      <w:bookmarkStart w:id="14" w:name="_CS_–_Response"/>
      <w:bookmarkEnd w:id="14"/>
      <w:r w:rsidRPr="0075564B">
        <w:rPr>
          <w:rStyle w:val="Strong"/>
          <w:rFonts w:asciiTheme="minorHAnsi" w:eastAsiaTheme="minorHAnsi" w:hAnsiTheme="minorHAnsi" w:cstheme="minorHAnsi"/>
          <w:color w:val="auto"/>
          <w:sz w:val="22"/>
          <w:szCs w:val="22"/>
        </w:rPr>
        <w:t xml:space="preserve">Response </w:t>
      </w:r>
      <w:r w:rsidR="004044A3" w:rsidRPr="0075564B">
        <w:rPr>
          <w:rStyle w:val="Strong"/>
          <w:rFonts w:asciiTheme="minorHAnsi" w:eastAsiaTheme="minorHAnsi" w:hAnsiTheme="minorHAnsi" w:cstheme="minorHAnsi"/>
          <w:color w:val="auto"/>
          <w:sz w:val="22"/>
          <w:szCs w:val="22"/>
        </w:rPr>
        <w:t xml:space="preserve">email to </w:t>
      </w:r>
      <w:r w:rsidR="00B4317A" w:rsidRPr="0075564B">
        <w:rPr>
          <w:rStyle w:val="Strong"/>
          <w:rFonts w:asciiTheme="minorHAnsi" w:eastAsiaTheme="minorHAnsi" w:hAnsiTheme="minorHAnsi" w:cstheme="minorHAnsi"/>
          <w:color w:val="auto"/>
          <w:sz w:val="22"/>
          <w:szCs w:val="22"/>
        </w:rPr>
        <w:t xml:space="preserve">Contractor </w:t>
      </w:r>
      <w:r w:rsidR="00600AF8" w:rsidRPr="0075564B">
        <w:rPr>
          <w:rStyle w:val="Strong"/>
          <w:rFonts w:asciiTheme="minorHAnsi" w:eastAsiaTheme="minorHAnsi" w:hAnsiTheme="minorHAnsi" w:cstheme="minorHAnsi"/>
          <w:color w:val="auto"/>
          <w:sz w:val="22"/>
          <w:szCs w:val="22"/>
        </w:rPr>
        <w:t>requesting a</w:t>
      </w:r>
      <w:r w:rsidR="00DD18B2" w:rsidRPr="0075564B">
        <w:rPr>
          <w:rStyle w:val="Strong"/>
          <w:rFonts w:asciiTheme="minorHAnsi" w:eastAsiaTheme="minorHAnsi" w:hAnsiTheme="minorHAnsi" w:cstheme="minorHAnsi"/>
          <w:color w:val="auto"/>
          <w:sz w:val="22"/>
          <w:szCs w:val="22"/>
        </w:rPr>
        <w:t xml:space="preserve"> </w:t>
      </w:r>
      <w:r w:rsidR="00B4317A" w:rsidRPr="0075564B">
        <w:rPr>
          <w:rStyle w:val="Strong"/>
          <w:rFonts w:asciiTheme="minorHAnsi" w:eastAsiaTheme="minorHAnsi" w:hAnsiTheme="minorHAnsi" w:cstheme="minorHAnsi"/>
          <w:color w:val="auto"/>
          <w:sz w:val="22"/>
          <w:szCs w:val="22"/>
        </w:rPr>
        <w:t>price increase</w:t>
      </w:r>
      <w:r w:rsidRPr="0075564B">
        <w:rPr>
          <w:rStyle w:val="Strong"/>
          <w:rFonts w:asciiTheme="minorHAnsi" w:eastAsiaTheme="minorHAnsi" w:hAnsiTheme="minorHAnsi" w:cstheme="minorHAnsi"/>
          <w:color w:val="auto"/>
          <w:sz w:val="22"/>
          <w:szCs w:val="22"/>
        </w:rPr>
        <w:t xml:space="preserve"> that is not in the</w:t>
      </w:r>
      <w:r w:rsidR="00BE06AD" w:rsidRPr="0075564B">
        <w:rPr>
          <w:rStyle w:val="Strong"/>
          <w:rFonts w:asciiTheme="minorHAnsi" w:eastAsiaTheme="minorHAnsi" w:hAnsiTheme="minorHAnsi" w:cstheme="minorHAnsi"/>
          <w:color w:val="auto"/>
          <w:sz w:val="22"/>
          <w:szCs w:val="22"/>
        </w:rPr>
        <w:t xml:space="preserve"> contract’s</w:t>
      </w:r>
      <w:r w:rsidRPr="0075564B">
        <w:rPr>
          <w:rStyle w:val="Strong"/>
          <w:rFonts w:asciiTheme="minorHAnsi" w:eastAsiaTheme="minorHAnsi" w:hAnsiTheme="minorHAnsi" w:cstheme="minorHAnsi"/>
          <w:color w:val="auto"/>
          <w:sz w:val="22"/>
          <w:szCs w:val="22"/>
        </w:rPr>
        <w:t xml:space="preserve"> E</w:t>
      </w:r>
      <w:r w:rsidR="004750C9">
        <w:rPr>
          <w:rStyle w:val="Strong"/>
          <w:rFonts w:asciiTheme="minorHAnsi" w:eastAsiaTheme="minorHAnsi" w:hAnsiTheme="minorHAnsi" w:cstheme="minorHAnsi"/>
          <w:color w:val="auto"/>
          <w:sz w:val="22"/>
          <w:szCs w:val="22"/>
        </w:rPr>
        <w:t xml:space="preserve">conomic </w:t>
      </w:r>
      <w:r w:rsidRPr="0075564B">
        <w:rPr>
          <w:rStyle w:val="Strong"/>
          <w:rFonts w:asciiTheme="minorHAnsi" w:eastAsiaTheme="minorHAnsi" w:hAnsiTheme="minorHAnsi" w:cstheme="minorHAnsi"/>
          <w:color w:val="auto"/>
          <w:sz w:val="22"/>
          <w:szCs w:val="22"/>
        </w:rPr>
        <w:t>A</w:t>
      </w:r>
      <w:r w:rsidR="004750C9">
        <w:rPr>
          <w:rStyle w:val="Strong"/>
          <w:rFonts w:asciiTheme="minorHAnsi" w:eastAsiaTheme="minorHAnsi" w:hAnsiTheme="minorHAnsi" w:cstheme="minorHAnsi"/>
          <w:color w:val="auto"/>
          <w:sz w:val="22"/>
          <w:szCs w:val="22"/>
        </w:rPr>
        <w:t>djustment</w:t>
      </w:r>
      <w:r w:rsidRPr="0075564B">
        <w:rPr>
          <w:rStyle w:val="Strong"/>
          <w:rFonts w:asciiTheme="minorHAnsi" w:eastAsiaTheme="minorHAnsi" w:hAnsiTheme="minorHAnsi" w:cstheme="minorHAnsi"/>
          <w:color w:val="auto"/>
          <w:sz w:val="22"/>
          <w:szCs w:val="22"/>
        </w:rPr>
        <w:t xml:space="preserve"> clause</w:t>
      </w:r>
    </w:p>
    <w:p w14:paraId="2F84231B" w14:textId="4B38A0A5" w:rsidR="004044A3" w:rsidRPr="0075564B" w:rsidRDefault="004044A3" w:rsidP="00BB1772">
      <w:pPr>
        <w:rPr>
          <w:rFonts w:asciiTheme="minorHAnsi" w:hAnsiTheme="minorHAnsi" w:cstheme="minorHAnsi"/>
        </w:rPr>
      </w:pPr>
      <w:r w:rsidRPr="000F7581">
        <w:rPr>
          <w:rFonts w:asciiTheme="minorHAnsi" w:hAnsiTheme="minorHAnsi" w:cstheme="minorHAnsi"/>
        </w:rPr>
        <w:t xml:space="preserve">For any </w:t>
      </w:r>
      <w:r w:rsidR="001E2ADC" w:rsidRPr="000F7581">
        <w:rPr>
          <w:rFonts w:asciiTheme="minorHAnsi" w:hAnsiTheme="minorHAnsi" w:cstheme="minorHAnsi"/>
        </w:rPr>
        <w:t>request from a Contract</w:t>
      </w:r>
      <w:r w:rsidR="00BE06AD" w:rsidRPr="000F7581">
        <w:rPr>
          <w:rFonts w:asciiTheme="minorHAnsi" w:hAnsiTheme="minorHAnsi" w:cstheme="minorHAnsi"/>
        </w:rPr>
        <w:t>or</w:t>
      </w:r>
      <w:r w:rsidR="001E2ADC" w:rsidRPr="000F7581">
        <w:rPr>
          <w:rFonts w:asciiTheme="minorHAnsi" w:hAnsiTheme="minorHAnsi" w:cstheme="minorHAnsi"/>
        </w:rPr>
        <w:t xml:space="preserve"> regarding a</w:t>
      </w:r>
      <w:r w:rsidRPr="000F7581">
        <w:rPr>
          <w:rFonts w:asciiTheme="minorHAnsi" w:hAnsiTheme="minorHAnsi" w:cstheme="minorHAnsi"/>
        </w:rPr>
        <w:t xml:space="preserve"> price increase</w:t>
      </w:r>
      <w:r w:rsidR="001E2ADC" w:rsidRPr="000F7581">
        <w:rPr>
          <w:rFonts w:asciiTheme="minorHAnsi" w:hAnsiTheme="minorHAnsi" w:cstheme="minorHAnsi"/>
        </w:rPr>
        <w:t xml:space="preserve"> not covered in the </w:t>
      </w:r>
      <w:r w:rsidR="000B7C95" w:rsidRPr="000F7581">
        <w:rPr>
          <w:rFonts w:asciiTheme="minorHAnsi" w:hAnsiTheme="minorHAnsi" w:cstheme="minorHAnsi"/>
        </w:rPr>
        <w:t xml:space="preserve">contract’s </w:t>
      </w:r>
      <w:r w:rsidR="001E2ADC" w:rsidRPr="000F7581">
        <w:rPr>
          <w:rFonts w:asciiTheme="minorHAnsi" w:hAnsiTheme="minorHAnsi" w:cstheme="minorHAnsi"/>
        </w:rPr>
        <w:t>E</w:t>
      </w:r>
      <w:r w:rsidR="0075564B" w:rsidRPr="000F7581">
        <w:rPr>
          <w:rFonts w:asciiTheme="minorHAnsi" w:hAnsiTheme="minorHAnsi" w:cstheme="minorHAnsi"/>
        </w:rPr>
        <w:t xml:space="preserve">conomic </w:t>
      </w:r>
      <w:r w:rsidR="001E2ADC" w:rsidRPr="000F7581">
        <w:rPr>
          <w:rFonts w:asciiTheme="minorHAnsi" w:hAnsiTheme="minorHAnsi" w:cstheme="minorHAnsi"/>
        </w:rPr>
        <w:t>A</w:t>
      </w:r>
      <w:r w:rsidR="0075564B" w:rsidRPr="000F7581">
        <w:rPr>
          <w:rFonts w:asciiTheme="minorHAnsi" w:hAnsiTheme="minorHAnsi" w:cstheme="minorHAnsi"/>
        </w:rPr>
        <w:t>djustment</w:t>
      </w:r>
      <w:r w:rsidR="001E2ADC" w:rsidRPr="000F7581">
        <w:rPr>
          <w:rFonts w:asciiTheme="minorHAnsi" w:hAnsiTheme="minorHAnsi" w:cstheme="minorHAnsi"/>
        </w:rPr>
        <w:t xml:space="preserve"> clause</w:t>
      </w:r>
      <w:r w:rsidR="00BE06AD" w:rsidRPr="000F7581">
        <w:rPr>
          <w:rFonts w:asciiTheme="minorHAnsi" w:hAnsiTheme="minorHAnsi" w:cstheme="minorHAnsi"/>
        </w:rPr>
        <w:t xml:space="preserve"> </w:t>
      </w:r>
      <w:r w:rsidR="007F4868">
        <w:rPr>
          <w:rFonts w:asciiTheme="minorHAnsi" w:hAnsiTheme="minorHAnsi" w:cstheme="minorHAnsi"/>
        </w:rPr>
        <w:t>(</w:t>
      </w:r>
      <w:r w:rsidR="00BE06AD" w:rsidRPr="000F7581">
        <w:rPr>
          <w:rFonts w:asciiTheme="minorHAnsi" w:hAnsiTheme="minorHAnsi" w:cstheme="minorHAnsi"/>
        </w:rPr>
        <w:t>or regarding a price increase when there is no applicable language in the contract</w:t>
      </w:r>
      <w:r w:rsidR="000E3AD1">
        <w:rPr>
          <w:rFonts w:asciiTheme="minorHAnsi" w:hAnsiTheme="minorHAnsi" w:cstheme="minorHAnsi"/>
        </w:rPr>
        <w:t>)</w:t>
      </w:r>
      <w:r w:rsidR="00DD18B2" w:rsidRPr="000F7581">
        <w:rPr>
          <w:rFonts w:asciiTheme="minorHAnsi" w:hAnsiTheme="minorHAnsi" w:cstheme="minorHAnsi"/>
        </w:rPr>
        <w:t>,</w:t>
      </w:r>
      <w:r w:rsidRPr="000F7581">
        <w:rPr>
          <w:rFonts w:asciiTheme="minorHAnsi" w:hAnsiTheme="minorHAnsi" w:cstheme="minorHAnsi"/>
        </w:rPr>
        <w:t xml:space="preserve"> </w:t>
      </w:r>
      <w:r w:rsidR="00F503F3">
        <w:rPr>
          <w:rFonts w:asciiTheme="minorHAnsi" w:hAnsiTheme="minorHAnsi" w:cstheme="minorHAnsi"/>
        </w:rPr>
        <w:t>[Agency]</w:t>
      </w:r>
      <w:r w:rsidRPr="000F7581">
        <w:rPr>
          <w:rFonts w:asciiTheme="minorHAnsi" w:hAnsiTheme="minorHAnsi" w:cstheme="minorHAnsi"/>
        </w:rPr>
        <w:t xml:space="preserve"> must review the requested increase for reasonableness. T</w:t>
      </w:r>
    </w:p>
    <w:p w14:paraId="49091F00" w14:textId="77777777" w:rsidR="003F573B" w:rsidRPr="0075564B" w:rsidRDefault="003F573B" w:rsidP="004044A3">
      <w:pPr>
        <w:rPr>
          <w:rFonts w:asciiTheme="minorHAnsi" w:eastAsia="Calibri" w:hAnsiTheme="minorHAnsi" w:cstheme="minorHAnsi"/>
        </w:rPr>
      </w:pPr>
    </w:p>
    <w:p w14:paraId="3B9B86D3" w14:textId="5677A817" w:rsidR="004044A3" w:rsidRPr="009C1AFB" w:rsidRDefault="00F503F3" w:rsidP="004044A3">
      <w:pPr>
        <w:rPr>
          <w:rFonts w:asciiTheme="minorHAnsi" w:hAnsiTheme="minorHAnsi" w:cstheme="minorHAnsi"/>
        </w:rPr>
      </w:pPr>
      <w:r>
        <w:rPr>
          <w:rFonts w:asciiTheme="minorHAnsi" w:hAnsiTheme="minorHAnsi" w:cstheme="minorHAnsi"/>
        </w:rPr>
        <w:t>[Agency]</w:t>
      </w:r>
      <w:r w:rsidR="004044A3" w:rsidRPr="009C1AFB">
        <w:rPr>
          <w:rFonts w:asciiTheme="minorHAnsi" w:hAnsiTheme="minorHAnsi" w:cstheme="minorHAnsi"/>
        </w:rPr>
        <w:t xml:space="preserve"> must justify any price increase for the use of state funds.</w:t>
      </w:r>
      <w:r w:rsidR="00BE06AD" w:rsidRPr="009C1AFB">
        <w:rPr>
          <w:rFonts w:asciiTheme="minorHAnsi" w:hAnsiTheme="minorHAnsi" w:cstheme="minorHAnsi"/>
        </w:rPr>
        <w:t xml:space="preserve"> </w:t>
      </w:r>
      <w:r w:rsidR="004044A3" w:rsidRPr="009C1AFB">
        <w:rPr>
          <w:rFonts w:asciiTheme="minorHAnsi" w:hAnsiTheme="minorHAnsi" w:cstheme="minorHAnsi"/>
        </w:rPr>
        <w:t>If you would like to pursue a price increase, please make sure the following information is provided:</w:t>
      </w:r>
    </w:p>
    <w:p w14:paraId="58902A16" w14:textId="77777777" w:rsidR="004044A3" w:rsidRPr="004750C9" w:rsidRDefault="004044A3" w:rsidP="004044A3">
      <w:pPr>
        <w:rPr>
          <w:rFonts w:asciiTheme="minorHAnsi" w:eastAsia="Calibri" w:hAnsiTheme="minorHAnsi" w:cstheme="minorHAnsi"/>
        </w:rPr>
      </w:pPr>
    </w:p>
    <w:p w14:paraId="2DAB7B3D" w14:textId="77777777" w:rsidR="004044A3" w:rsidRPr="004750C9" w:rsidRDefault="004044A3" w:rsidP="00FE48F0">
      <w:pPr>
        <w:pStyle w:val="NoSpacing"/>
        <w:numPr>
          <w:ilvl w:val="0"/>
          <w:numId w:val="12"/>
        </w:numPr>
        <w:rPr>
          <w:rFonts w:asciiTheme="minorHAnsi" w:hAnsiTheme="minorHAnsi" w:cstheme="minorHAnsi"/>
        </w:rPr>
      </w:pPr>
      <w:r w:rsidRPr="009C1AFB">
        <w:rPr>
          <w:rFonts w:asciiTheme="minorHAnsi" w:hAnsiTheme="minorHAnsi" w:cstheme="minorHAnsi"/>
        </w:rPr>
        <w:t xml:space="preserve">Proposed price adjustment %: </w:t>
      </w:r>
    </w:p>
    <w:p w14:paraId="26A3A68F" w14:textId="77777777" w:rsidR="004044A3" w:rsidRPr="004750C9" w:rsidRDefault="004044A3" w:rsidP="00FE48F0">
      <w:pPr>
        <w:pStyle w:val="NoSpacing"/>
        <w:numPr>
          <w:ilvl w:val="1"/>
          <w:numId w:val="4"/>
        </w:numPr>
        <w:rPr>
          <w:rFonts w:asciiTheme="minorHAnsi" w:hAnsiTheme="minorHAnsi" w:cstheme="minorHAnsi"/>
        </w:rPr>
      </w:pPr>
      <w:r w:rsidRPr="009C1AFB">
        <w:rPr>
          <w:rFonts w:asciiTheme="minorHAnsi" w:hAnsiTheme="minorHAnsi" w:cstheme="minorHAnsi"/>
        </w:rPr>
        <w:t>Current price list (excel format)</w:t>
      </w:r>
    </w:p>
    <w:p w14:paraId="6F3975CB" w14:textId="77777777" w:rsidR="004044A3" w:rsidRPr="004750C9" w:rsidRDefault="004044A3" w:rsidP="00FE48F0">
      <w:pPr>
        <w:pStyle w:val="NoSpacing"/>
        <w:numPr>
          <w:ilvl w:val="1"/>
          <w:numId w:val="4"/>
        </w:numPr>
        <w:rPr>
          <w:rFonts w:asciiTheme="minorHAnsi" w:hAnsiTheme="minorHAnsi" w:cstheme="minorHAnsi"/>
        </w:rPr>
      </w:pPr>
      <w:r w:rsidRPr="009C1AFB">
        <w:rPr>
          <w:rFonts w:asciiTheme="minorHAnsi" w:hAnsiTheme="minorHAnsi" w:cstheme="minorHAnsi"/>
        </w:rPr>
        <w:t>Proposed price list (excel format)</w:t>
      </w:r>
    </w:p>
    <w:p w14:paraId="7CA1EE04" w14:textId="77777777" w:rsidR="00500A2D" w:rsidRPr="004750C9" w:rsidRDefault="004044A3" w:rsidP="00FE48F0">
      <w:pPr>
        <w:pStyle w:val="NoSpacing"/>
        <w:numPr>
          <w:ilvl w:val="0"/>
          <w:numId w:val="13"/>
        </w:numPr>
        <w:rPr>
          <w:rFonts w:asciiTheme="minorHAnsi" w:hAnsiTheme="minorHAnsi" w:cstheme="minorHAnsi"/>
        </w:rPr>
      </w:pPr>
      <w:r w:rsidRPr="009C1AFB">
        <w:rPr>
          <w:rFonts w:asciiTheme="minorHAnsi" w:hAnsiTheme="minorHAnsi" w:cstheme="minorHAnsi"/>
        </w:rPr>
        <w:t xml:space="preserve">Cost breakdown of product/service. </w:t>
      </w:r>
    </w:p>
    <w:p w14:paraId="13033741" w14:textId="063B73CE" w:rsidR="00500A2D" w:rsidRPr="00DD685B" w:rsidRDefault="004044A3" w:rsidP="00FE48F0">
      <w:pPr>
        <w:pStyle w:val="NoSpacing"/>
        <w:numPr>
          <w:ilvl w:val="1"/>
          <w:numId w:val="4"/>
        </w:numPr>
        <w:rPr>
          <w:rFonts w:asciiTheme="minorHAnsi" w:hAnsiTheme="minorHAnsi" w:cstheme="minorHAnsi"/>
        </w:rPr>
      </w:pPr>
      <w:r w:rsidRPr="009C1AFB">
        <w:rPr>
          <w:rFonts w:asciiTheme="minorHAnsi" w:hAnsiTheme="minorHAnsi" w:cstheme="minorHAnsi"/>
        </w:rPr>
        <w:t>A cost breakdown would be needed if the product or service includes multiple variables.</w:t>
      </w:r>
      <w:r w:rsidR="00500A2D" w:rsidRPr="009C1AFB">
        <w:rPr>
          <w:rFonts w:asciiTheme="minorHAnsi" w:hAnsiTheme="minorHAnsi" w:cstheme="minorHAnsi"/>
        </w:rPr>
        <w:t xml:space="preserve"> The cost breakdown must account for </w:t>
      </w:r>
      <w:r w:rsidR="00500A2D">
        <w:rPr>
          <w:rFonts w:asciiTheme="minorHAnsi" w:hAnsiTheme="minorHAnsi" w:cstheme="minorHAnsi"/>
        </w:rPr>
        <w:t xml:space="preserve">each </w:t>
      </w:r>
      <w:r w:rsidR="00BB1772">
        <w:rPr>
          <w:rFonts w:asciiTheme="minorHAnsi" w:hAnsiTheme="minorHAnsi" w:cstheme="minorHAnsi"/>
        </w:rPr>
        <w:t>factor's percentage</w:t>
      </w:r>
      <w:r w:rsidR="00500A2D" w:rsidRPr="009C1AFB">
        <w:rPr>
          <w:rFonts w:asciiTheme="minorHAnsi" w:hAnsiTheme="minorHAnsi" w:cstheme="minorHAnsi"/>
        </w:rPr>
        <w:t xml:space="preserve"> </w:t>
      </w:r>
      <w:r w:rsidR="00EA6376" w:rsidRPr="00EA6376">
        <w:rPr>
          <w:rFonts w:cstheme="minorHAnsi"/>
        </w:rPr>
        <w:t>of</w:t>
      </w:r>
      <w:r w:rsidR="00500A2D" w:rsidRPr="009C1AFB">
        <w:rPr>
          <w:rFonts w:asciiTheme="minorHAnsi" w:hAnsiTheme="minorHAnsi" w:cstheme="minorHAnsi"/>
        </w:rPr>
        <w:t xml:space="preserve"> the rates. Below is an example. This is required for any price adjustment.</w:t>
      </w:r>
    </w:p>
    <w:p w14:paraId="1CC19467" w14:textId="092C4599" w:rsidR="00500A2D" w:rsidRPr="00677292" w:rsidRDefault="00500A2D" w:rsidP="00FE48F0">
      <w:pPr>
        <w:pStyle w:val="NoSpacing"/>
        <w:numPr>
          <w:ilvl w:val="1"/>
          <w:numId w:val="4"/>
        </w:numPr>
        <w:rPr>
          <w:rFonts w:asciiTheme="minorHAnsi" w:hAnsiTheme="minorHAnsi" w:cstheme="minorHAnsi"/>
        </w:rPr>
      </w:pPr>
      <w:r w:rsidRPr="009C1AFB">
        <w:rPr>
          <w:rFonts w:asciiTheme="minorHAnsi" w:hAnsiTheme="minorHAnsi" w:cstheme="minorHAnsi"/>
        </w:rPr>
        <w:t xml:space="preserve">A cost breakdown is needed </w:t>
      </w:r>
      <w:r w:rsidR="008E0D67" w:rsidRPr="009C1AFB">
        <w:rPr>
          <w:rFonts w:asciiTheme="minorHAnsi" w:hAnsiTheme="minorHAnsi" w:cstheme="minorHAnsi"/>
        </w:rPr>
        <w:t xml:space="preserve">if </w:t>
      </w:r>
      <w:r w:rsidRPr="009C1AFB">
        <w:rPr>
          <w:rFonts w:asciiTheme="minorHAnsi" w:hAnsiTheme="minorHAnsi" w:cstheme="minorHAnsi"/>
        </w:rPr>
        <w:t xml:space="preserve">there are multiple price </w:t>
      </w:r>
      <w:r w:rsidR="00393F5D" w:rsidRPr="009C1AFB">
        <w:rPr>
          <w:rFonts w:asciiTheme="minorHAnsi" w:hAnsiTheme="minorHAnsi" w:cstheme="minorHAnsi"/>
        </w:rPr>
        <w:t>variables,</w:t>
      </w:r>
      <w:r w:rsidRPr="009C1AFB">
        <w:rPr>
          <w:rFonts w:asciiTheme="minorHAnsi" w:hAnsiTheme="minorHAnsi" w:cstheme="minorHAnsi"/>
        </w:rPr>
        <w:t xml:space="preserve"> and the request is for one of those variables. Example, a 10% increase on labor would not increase the overall contract rate by 10%</w:t>
      </w:r>
      <w:r w:rsidR="002D0C53" w:rsidRPr="009C1AFB">
        <w:rPr>
          <w:rFonts w:asciiTheme="minorHAnsi" w:hAnsiTheme="minorHAnsi" w:cstheme="minorHAnsi"/>
        </w:rPr>
        <w:t>,</w:t>
      </w:r>
      <w:r w:rsidRPr="009C1AFB">
        <w:rPr>
          <w:rFonts w:asciiTheme="minorHAnsi" w:hAnsiTheme="minorHAnsi" w:cstheme="minorHAnsi"/>
        </w:rPr>
        <w:t xml:space="preserve"> it would only increase the percentage of the total that is attributed to labor.</w:t>
      </w:r>
    </w:p>
    <w:p w14:paraId="0A68CF48" w14:textId="1B271521" w:rsidR="004044A3" w:rsidRPr="00677292" w:rsidRDefault="004044A3" w:rsidP="00FE48F0">
      <w:pPr>
        <w:pStyle w:val="NoSpacing"/>
        <w:numPr>
          <w:ilvl w:val="1"/>
          <w:numId w:val="4"/>
        </w:numPr>
        <w:rPr>
          <w:rFonts w:asciiTheme="minorHAnsi" w:hAnsiTheme="minorHAnsi" w:cstheme="minorHAnsi"/>
        </w:rPr>
      </w:pPr>
      <w:r w:rsidRPr="009C1AFB">
        <w:rPr>
          <w:rFonts w:asciiTheme="minorHAnsi" w:hAnsiTheme="minorHAnsi" w:cstheme="minorHAnsi"/>
        </w:rPr>
        <w:t xml:space="preserve">If the product or service is </w:t>
      </w:r>
      <w:r w:rsidR="00BE1E06">
        <w:rPr>
          <w:rFonts w:asciiTheme="minorHAnsi" w:hAnsiTheme="minorHAnsi" w:cstheme="minorHAnsi"/>
        </w:rPr>
        <w:t>all-encompassing of one variable, a cost breakdown is not needed; an example would be for an increase to an hourly rate on a services contract,</w:t>
      </w:r>
      <w:r w:rsidRPr="00014A68">
        <w:rPr>
          <w:rFonts w:asciiTheme="minorHAnsi" w:hAnsiTheme="minorHAnsi" w:cstheme="minorHAnsi"/>
        </w:rPr>
        <w:t xml:space="preserve"> which is all labor.</w:t>
      </w:r>
    </w:p>
    <w:p w14:paraId="71E4AB3C" w14:textId="77777777" w:rsidR="004044A3" w:rsidRPr="00677292" w:rsidRDefault="004044A3" w:rsidP="004044A3">
      <w:pPr>
        <w:pStyle w:val="NoSpacing"/>
        <w:ind w:left="360"/>
        <w:rPr>
          <w:rFonts w:asciiTheme="minorHAnsi" w:hAnsiTheme="minorHAnsi" w:cstheme="minorHAnsi"/>
        </w:rPr>
      </w:pPr>
      <w:r w:rsidRPr="00677292">
        <w:rPr>
          <w:rFonts w:asciiTheme="minorHAnsi" w:hAnsiTheme="minorHAnsi" w:cstheme="minorHAnsi"/>
          <w:noProof/>
          <w:color w:val="2B579A"/>
          <w:shd w:val="clear" w:color="auto" w:fill="E6E6E6"/>
        </w:rPr>
        <w:lastRenderedPageBreak/>
        <w:drawing>
          <wp:inline distT="0" distB="0" distL="0" distR="0" wp14:anchorId="0802AC2B" wp14:editId="0617E31A">
            <wp:extent cx="3714750" cy="1473597"/>
            <wp:effectExtent l="152400" t="152400" r="361950" b="355600"/>
            <wp:docPr id="1" name="Picture 1" descr="this is an example of how a contractor would breakdown the cost for a commodity they are selling on a contra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example of how a contractor would breakdown the cost for a commodity they are selling on a contract. "/>
                    <pic:cNvPicPr/>
                  </pic:nvPicPr>
                  <pic:blipFill>
                    <a:blip r:embed="rId17"/>
                    <a:stretch>
                      <a:fillRect/>
                    </a:stretch>
                  </pic:blipFill>
                  <pic:spPr>
                    <a:xfrm>
                      <a:off x="0" y="0"/>
                      <a:ext cx="3733558" cy="1481058"/>
                    </a:xfrm>
                    <a:prstGeom prst="rect">
                      <a:avLst/>
                    </a:prstGeom>
                    <a:ln>
                      <a:noFill/>
                    </a:ln>
                    <a:effectLst>
                      <a:outerShdw blurRad="292100" dist="139700" dir="2700000" algn="tl" rotWithShape="0">
                        <a:srgbClr val="333333">
                          <a:alpha val="65000"/>
                        </a:srgbClr>
                      </a:outerShdw>
                    </a:effectLst>
                  </pic:spPr>
                </pic:pic>
              </a:graphicData>
            </a:graphic>
          </wp:inline>
        </w:drawing>
      </w:r>
    </w:p>
    <w:p w14:paraId="6C8A11D5" w14:textId="1920A7F7" w:rsidR="004044A3" w:rsidRPr="00FA3BA7" w:rsidRDefault="004044A3" w:rsidP="00014A68">
      <w:pPr>
        <w:pStyle w:val="NoSpacing"/>
        <w:rPr>
          <w:rFonts w:asciiTheme="minorHAnsi" w:hAnsiTheme="minorHAnsi" w:cstheme="minorHAnsi"/>
        </w:rPr>
      </w:pPr>
      <w:r w:rsidRPr="00014A68">
        <w:rPr>
          <w:rFonts w:asciiTheme="minorHAnsi" w:hAnsiTheme="minorHAnsi" w:cstheme="minorHAnsi"/>
        </w:rPr>
        <w:t>Reason(s) for the adjustment request</w:t>
      </w:r>
      <w:r w:rsidR="002D0C53" w:rsidRPr="00014A68">
        <w:rPr>
          <w:rFonts w:asciiTheme="minorHAnsi" w:hAnsiTheme="minorHAnsi" w:cstheme="minorHAnsi"/>
        </w:rPr>
        <w:t xml:space="preserve"> (evidence supporting the requested increase</w:t>
      </w:r>
    </w:p>
    <w:p w14:paraId="1D96AA54" w14:textId="77777777" w:rsidR="002D0C53" w:rsidRPr="00583790" w:rsidRDefault="004044A3" w:rsidP="00FE48F0">
      <w:pPr>
        <w:pStyle w:val="NoSpacing"/>
        <w:numPr>
          <w:ilvl w:val="1"/>
          <w:numId w:val="4"/>
        </w:numPr>
        <w:rPr>
          <w:rFonts w:asciiTheme="minorHAnsi" w:hAnsiTheme="minorHAnsi" w:cstheme="minorHAnsi"/>
        </w:rPr>
      </w:pPr>
      <w:r w:rsidRPr="00014A68">
        <w:rPr>
          <w:rFonts w:asciiTheme="minorHAnsi" w:hAnsiTheme="minorHAnsi" w:cstheme="minorHAnsi"/>
        </w:rPr>
        <w:t>Vendor/manufacturer letter</w:t>
      </w:r>
    </w:p>
    <w:p w14:paraId="6187FDE3" w14:textId="77777777" w:rsidR="002D0C53" w:rsidRPr="00583790" w:rsidRDefault="002D0C53" w:rsidP="00FE48F0">
      <w:pPr>
        <w:pStyle w:val="NoSpacing"/>
        <w:numPr>
          <w:ilvl w:val="1"/>
          <w:numId w:val="4"/>
        </w:numPr>
        <w:rPr>
          <w:rFonts w:asciiTheme="minorHAnsi" w:hAnsiTheme="minorHAnsi" w:cstheme="minorHAnsi"/>
        </w:rPr>
      </w:pPr>
      <w:r w:rsidRPr="00014A68">
        <w:rPr>
          <w:rFonts w:asciiTheme="minorHAnsi" w:hAnsiTheme="minorHAnsi" w:cstheme="minorHAnsi"/>
        </w:rPr>
        <w:t>Evidence related to the cost breakdown</w:t>
      </w:r>
    </w:p>
    <w:p w14:paraId="33ACD20B" w14:textId="339FA385" w:rsidR="004044A3" w:rsidRPr="00583790" w:rsidRDefault="002C36EF" w:rsidP="00FE48F0">
      <w:pPr>
        <w:pStyle w:val="NoSpacing"/>
        <w:numPr>
          <w:ilvl w:val="1"/>
          <w:numId w:val="4"/>
        </w:numPr>
      </w:pPr>
      <w:r w:rsidRPr="00014A68">
        <w:rPr>
          <w:rFonts w:asciiTheme="minorHAnsi" w:hAnsiTheme="minorHAnsi" w:cstheme="minorHAnsi"/>
        </w:rPr>
        <w:t xml:space="preserve">Evidence for the </w:t>
      </w:r>
      <w:r w:rsidR="004044A3" w:rsidRPr="00014A68">
        <w:rPr>
          <w:rFonts w:asciiTheme="minorHAnsi" w:hAnsiTheme="minorHAnsi" w:cstheme="minorHAnsi"/>
        </w:rPr>
        <w:t xml:space="preserve">% of </w:t>
      </w:r>
      <w:r w:rsidR="00DD18B2" w:rsidRPr="00014A68">
        <w:rPr>
          <w:rFonts w:asciiTheme="minorHAnsi" w:hAnsiTheme="minorHAnsi" w:cstheme="minorHAnsi"/>
        </w:rPr>
        <w:t xml:space="preserve">the </w:t>
      </w:r>
      <w:r w:rsidR="004044A3" w:rsidRPr="00014A68">
        <w:rPr>
          <w:rFonts w:asciiTheme="minorHAnsi" w:hAnsiTheme="minorHAnsi" w:cstheme="minorHAnsi"/>
        </w:rPr>
        <w:t xml:space="preserve">increase. </w:t>
      </w:r>
      <w:r w:rsidR="004044A3" w:rsidRPr="008D4F5F">
        <w:t>.</w:t>
      </w:r>
    </w:p>
    <w:p w14:paraId="222B2762" w14:textId="4D1C5343" w:rsidR="008F1808" w:rsidRPr="00583790" w:rsidRDefault="008F1808" w:rsidP="008F1808">
      <w:pPr>
        <w:rPr>
          <w:rFonts w:asciiTheme="minorHAnsi" w:hAnsiTheme="minorHAnsi" w:cstheme="minorHAnsi"/>
        </w:rPr>
      </w:pPr>
    </w:p>
    <w:p w14:paraId="56E3C795" w14:textId="04AD929D" w:rsidR="00E71740" w:rsidRPr="00D97141" w:rsidRDefault="004044A3" w:rsidP="0079107D">
      <w:pPr>
        <w:pStyle w:val="Heading3"/>
        <w:rPr>
          <w:rStyle w:val="Strong"/>
          <w:rFonts w:asciiTheme="minorHAnsi" w:hAnsiTheme="minorHAnsi" w:cstheme="minorHAnsi"/>
          <w:color w:val="auto"/>
        </w:rPr>
      </w:pPr>
      <w:bookmarkStart w:id="15" w:name="_EPA_Huddles"/>
      <w:bookmarkStart w:id="16" w:name="_EPA_Request_Form"/>
      <w:bookmarkStart w:id="17" w:name="_MA_Recommendation_Letter:"/>
      <w:bookmarkStart w:id="18" w:name="_CS_-_Customer"/>
      <w:bookmarkEnd w:id="15"/>
      <w:bookmarkEnd w:id="16"/>
      <w:bookmarkEnd w:id="17"/>
      <w:bookmarkEnd w:id="18"/>
      <w:r w:rsidRPr="00D97141">
        <w:rPr>
          <w:rStyle w:val="Strong"/>
          <w:rFonts w:asciiTheme="minorHAnsi" w:hAnsiTheme="minorHAnsi" w:cstheme="minorHAnsi"/>
          <w:color w:val="auto"/>
        </w:rPr>
        <w:t>C</w:t>
      </w:r>
      <w:r w:rsidR="00E71740" w:rsidRPr="00D97141">
        <w:rPr>
          <w:rStyle w:val="Strong"/>
          <w:rFonts w:asciiTheme="minorHAnsi" w:hAnsiTheme="minorHAnsi" w:cstheme="minorHAnsi"/>
          <w:color w:val="auto"/>
        </w:rPr>
        <w:t>ustomer</w:t>
      </w:r>
      <w:r w:rsidR="008F1808" w:rsidRPr="00D97141">
        <w:rPr>
          <w:rStyle w:val="Strong"/>
          <w:rFonts w:asciiTheme="minorHAnsi" w:hAnsiTheme="minorHAnsi" w:cstheme="minorHAnsi"/>
          <w:color w:val="auto"/>
        </w:rPr>
        <w:t xml:space="preserve"> email to inform of </w:t>
      </w:r>
      <w:r w:rsidR="00452C4A" w:rsidRPr="00D97141">
        <w:rPr>
          <w:rStyle w:val="Strong"/>
          <w:rFonts w:asciiTheme="minorHAnsi" w:hAnsiTheme="minorHAnsi" w:cstheme="minorHAnsi"/>
          <w:color w:val="auto"/>
        </w:rPr>
        <w:t xml:space="preserve">Requested </w:t>
      </w:r>
      <w:r w:rsidR="008F1808" w:rsidRPr="00D97141">
        <w:rPr>
          <w:rStyle w:val="Strong"/>
          <w:rFonts w:asciiTheme="minorHAnsi" w:hAnsiTheme="minorHAnsi" w:cstheme="minorHAnsi"/>
          <w:color w:val="auto"/>
        </w:rPr>
        <w:t>Price Adjustment</w:t>
      </w:r>
    </w:p>
    <w:p w14:paraId="3609AAC9" w14:textId="77777777" w:rsidR="0079107D" w:rsidRPr="00D97141" w:rsidRDefault="0079107D" w:rsidP="000354EB">
      <w:pPr>
        <w:spacing w:before="120"/>
        <w:rPr>
          <w:rFonts w:asciiTheme="minorHAnsi" w:hAnsiTheme="minorHAnsi" w:cstheme="minorHAnsi"/>
        </w:rPr>
      </w:pPr>
      <w:r w:rsidRPr="00355B6D">
        <w:rPr>
          <w:rFonts w:asciiTheme="minorHAnsi" w:hAnsiTheme="minorHAnsi" w:cstheme="minorHAnsi"/>
        </w:rPr>
        <w:t>Hello Customer,</w:t>
      </w:r>
    </w:p>
    <w:p w14:paraId="33E2D123" w14:textId="6A0E70A0" w:rsidR="00E71740" w:rsidRPr="0094618A" w:rsidRDefault="0079107D" w:rsidP="000354EB">
      <w:pPr>
        <w:spacing w:before="120"/>
        <w:rPr>
          <w:rFonts w:asciiTheme="minorHAnsi" w:hAnsiTheme="minorHAnsi" w:cstheme="minorHAnsi"/>
        </w:rPr>
      </w:pPr>
      <w:r w:rsidRPr="00355B6D">
        <w:rPr>
          <w:rFonts w:asciiTheme="minorHAnsi" w:hAnsiTheme="minorHAnsi" w:cstheme="minorHAnsi"/>
        </w:rPr>
        <w:t>As a major user on contract ####</w:t>
      </w:r>
      <w:r w:rsidR="00170826">
        <w:rPr>
          <w:rFonts w:asciiTheme="minorHAnsi" w:hAnsiTheme="minorHAnsi" w:cstheme="minorHAnsi"/>
        </w:rPr>
        <w:t xml:space="preserve">, we would like to </w:t>
      </w:r>
      <w:r w:rsidR="00FB5C00">
        <w:rPr>
          <w:rFonts w:asciiTheme="minorHAnsi" w:hAnsiTheme="minorHAnsi" w:cstheme="minorHAnsi"/>
        </w:rPr>
        <w:t>contact</w:t>
      </w:r>
      <w:r w:rsidR="00170826">
        <w:rPr>
          <w:rFonts w:asciiTheme="minorHAnsi" w:hAnsiTheme="minorHAnsi" w:cstheme="minorHAnsi"/>
        </w:rPr>
        <w:t xml:space="preserve"> you regarding the Contractor's request for a price increase. Due to REASON, the Contractor has requested a price adjustment of INFORMATION. Our analytics team is checking whether this increase affects</w:t>
      </w:r>
      <w:r w:rsidR="005939DD" w:rsidRPr="00355B6D">
        <w:rPr>
          <w:rFonts w:asciiTheme="minorHAnsi" w:hAnsiTheme="minorHAnsi" w:cstheme="minorHAnsi"/>
        </w:rPr>
        <w:t xml:space="preserve"> the industry and is justified as an unanticipated increase. We </w:t>
      </w:r>
      <w:r w:rsidR="00CF7404">
        <w:rPr>
          <w:rFonts w:asciiTheme="minorHAnsi" w:hAnsiTheme="minorHAnsi" w:cstheme="minorHAnsi"/>
        </w:rPr>
        <w:t>want</w:t>
      </w:r>
      <w:r w:rsidR="005939DD" w:rsidRPr="00355B6D">
        <w:rPr>
          <w:rFonts w:asciiTheme="minorHAnsi" w:hAnsiTheme="minorHAnsi" w:cstheme="minorHAnsi"/>
        </w:rPr>
        <w:t xml:space="preserve"> to check </w:t>
      </w:r>
      <w:r w:rsidR="005939DD">
        <w:rPr>
          <w:rFonts w:asciiTheme="minorHAnsi" w:hAnsiTheme="minorHAnsi" w:cstheme="minorHAnsi"/>
        </w:rPr>
        <w:t>this increase</w:t>
      </w:r>
      <w:r w:rsidR="005939DD" w:rsidRPr="00355B6D">
        <w:rPr>
          <w:rFonts w:asciiTheme="minorHAnsi" w:hAnsiTheme="minorHAnsi" w:cstheme="minorHAnsi"/>
        </w:rPr>
        <w:t xml:space="preserve"> </w:t>
      </w:r>
      <w:r w:rsidR="00CF7404">
        <w:rPr>
          <w:rFonts w:asciiTheme="minorHAnsi" w:hAnsiTheme="minorHAnsi" w:cstheme="minorHAnsi"/>
        </w:rPr>
        <w:t>in</w:t>
      </w:r>
      <w:r w:rsidR="005939DD" w:rsidRPr="00CF7404">
        <w:rPr>
          <w:rFonts w:asciiTheme="minorHAnsi" w:hAnsiTheme="minorHAnsi" w:cstheme="minorHAnsi"/>
        </w:rPr>
        <w:t xml:space="preserve"> </w:t>
      </w:r>
      <w:r w:rsidR="005939DD" w:rsidRPr="00355B6D">
        <w:rPr>
          <w:rFonts w:asciiTheme="minorHAnsi" w:hAnsiTheme="minorHAnsi" w:cstheme="minorHAnsi"/>
        </w:rPr>
        <w:t>your organization.</w:t>
      </w:r>
    </w:p>
    <w:p w14:paraId="0C8BE6B5" w14:textId="77777777" w:rsidR="00E71740" w:rsidRPr="0094618A" w:rsidRDefault="00E71740" w:rsidP="000354EB">
      <w:pPr>
        <w:spacing w:before="120"/>
        <w:rPr>
          <w:rFonts w:asciiTheme="minorHAnsi" w:hAnsiTheme="minorHAnsi" w:cstheme="minorHAnsi"/>
        </w:rPr>
      </w:pPr>
    </w:p>
    <w:p w14:paraId="49E61559" w14:textId="635F468C" w:rsidR="00B1651B" w:rsidRPr="0094618A" w:rsidRDefault="00A523C7" w:rsidP="00B1651B">
      <w:pPr>
        <w:pStyle w:val="Heading3"/>
        <w:rPr>
          <w:rStyle w:val="Strong"/>
          <w:rFonts w:asciiTheme="minorHAnsi" w:hAnsiTheme="minorHAnsi" w:cstheme="minorHAnsi"/>
          <w:color w:val="auto"/>
        </w:rPr>
      </w:pPr>
      <w:bookmarkStart w:id="19" w:name="_CS_-Contractor_Price"/>
      <w:bookmarkEnd w:id="19"/>
      <w:r w:rsidRPr="0094618A">
        <w:rPr>
          <w:rStyle w:val="Strong"/>
          <w:rFonts w:asciiTheme="minorHAnsi" w:hAnsiTheme="minorHAnsi" w:cstheme="minorHAnsi"/>
          <w:color w:val="auto"/>
        </w:rPr>
        <w:t>Contractor</w:t>
      </w:r>
      <w:r w:rsidR="008F1808" w:rsidRPr="0094618A">
        <w:rPr>
          <w:rStyle w:val="Strong"/>
          <w:rFonts w:asciiTheme="minorHAnsi" w:hAnsiTheme="minorHAnsi" w:cstheme="minorHAnsi"/>
          <w:color w:val="auto"/>
        </w:rPr>
        <w:t xml:space="preserve"> Price Adjustment </w:t>
      </w:r>
      <w:r w:rsidR="00B1651B" w:rsidRPr="0094618A">
        <w:rPr>
          <w:rStyle w:val="Strong"/>
          <w:rFonts w:asciiTheme="minorHAnsi" w:hAnsiTheme="minorHAnsi" w:cstheme="minorHAnsi"/>
          <w:color w:val="auto"/>
        </w:rPr>
        <w:t>Acceptance Email</w:t>
      </w:r>
    </w:p>
    <w:p w14:paraId="509FE6E3" w14:textId="0F71D75F" w:rsidR="00F73DDE" w:rsidRPr="00217E76" w:rsidRDefault="00F73DDE" w:rsidP="000354EB">
      <w:pPr>
        <w:spacing w:before="120"/>
        <w:rPr>
          <w:rFonts w:asciiTheme="minorHAnsi" w:hAnsiTheme="minorHAnsi" w:cstheme="minorHAnsi"/>
        </w:rPr>
      </w:pPr>
      <w:r w:rsidRPr="00355B6D">
        <w:rPr>
          <w:rFonts w:asciiTheme="minorHAnsi" w:hAnsiTheme="minorHAnsi" w:cstheme="minorHAnsi"/>
        </w:rPr>
        <w:t>[</w:t>
      </w:r>
      <w:r w:rsidR="008B5A90">
        <w:rPr>
          <w:rFonts w:asciiTheme="minorHAnsi" w:hAnsiTheme="minorHAnsi" w:cstheme="minorHAnsi"/>
        </w:rPr>
        <w:t>If</w:t>
      </w:r>
      <w:r w:rsidRPr="008B5A90">
        <w:rPr>
          <w:rFonts w:asciiTheme="minorHAnsi" w:hAnsiTheme="minorHAnsi" w:cstheme="minorHAnsi"/>
        </w:rPr>
        <w:t xml:space="preserve"> </w:t>
      </w:r>
      <w:r w:rsidRPr="00355B6D">
        <w:rPr>
          <w:rFonts w:asciiTheme="minorHAnsi" w:hAnsiTheme="minorHAnsi" w:cstheme="minorHAnsi"/>
        </w:rPr>
        <w:t>you have done the temporary adjustment clause</w:t>
      </w:r>
      <w:r w:rsidR="00CF7404">
        <w:rPr>
          <w:rFonts w:asciiTheme="minorHAnsi" w:hAnsiTheme="minorHAnsi" w:cstheme="minorHAnsi"/>
        </w:rPr>
        <w:t>,</w:t>
      </w:r>
      <w:r w:rsidRPr="00CF7404">
        <w:rPr>
          <w:rFonts w:asciiTheme="minorHAnsi" w:hAnsiTheme="minorHAnsi" w:cstheme="minorHAnsi"/>
        </w:rPr>
        <w:t xml:space="preserve"> add </w:t>
      </w:r>
      <w:r w:rsidR="00CF7404">
        <w:rPr>
          <w:rFonts w:asciiTheme="minorHAnsi" w:hAnsiTheme="minorHAnsi" w:cstheme="minorHAnsi"/>
        </w:rPr>
        <w:t xml:space="preserve">it </w:t>
      </w:r>
      <w:r w:rsidRPr="00CF7404">
        <w:rPr>
          <w:rFonts w:asciiTheme="minorHAnsi" w:hAnsiTheme="minorHAnsi" w:cstheme="minorHAnsi"/>
        </w:rPr>
        <w:t>already</w:t>
      </w:r>
      <w:r w:rsidRPr="00355B6D">
        <w:rPr>
          <w:rFonts w:asciiTheme="minorHAnsi" w:hAnsiTheme="minorHAnsi" w:cstheme="minorHAnsi"/>
        </w:rPr>
        <w:t>]</w:t>
      </w:r>
    </w:p>
    <w:p w14:paraId="27B2D54A" w14:textId="13377543" w:rsidR="003F573B" w:rsidRPr="00217E76" w:rsidRDefault="00F73DDE" w:rsidP="000354EB">
      <w:pPr>
        <w:spacing w:before="120"/>
        <w:rPr>
          <w:rFonts w:asciiTheme="minorHAnsi" w:hAnsiTheme="minorHAnsi" w:cstheme="minorHAnsi"/>
        </w:rPr>
      </w:pPr>
      <w:bookmarkStart w:id="20" w:name="_Hlk86916417"/>
      <w:r w:rsidRPr="00355B6D">
        <w:rPr>
          <w:rFonts w:asciiTheme="minorHAnsi" w:hAnsiTheme="minorHAnsi" w:cstheme="minorHAnsi"/>
        </w:rPr>
        <w:t xml:space="preserve">Under section #.#, </w:t>
      </w:r>
      <w:r w:rsidR="000B1339" w:rsidRPr="00355B6D">
        <w:rPr>
          <w:rFonts w:asciiTheme="minorHAnsi" w:hAnsiTheme="minorHAnsi" w:cstheme="minorHAnsi"/>
        </w:rPr>
        <w:t>Temporary</w:t>
      </w:r>
      <w:r w:rsidR="001812E9" w:rsidRPr="00355B6D">
        <w:rPr>
          <w:rFonts w:asciiTheme="minorHAnsi" w:hAnsiTheme="minorHAnsi" w:cstheme="minorHAnsi"/>
        </w:rPr>
        <w:t>/Economic</w:t>
      </w:r>
      <w:r w:rsidR="000B1339" w:rsidRPr="00355B6D">
        <w:rPr>
          <w:rFonts w:asciiTheme="minorHAnsi" w:hAnsiTheme="minorHAnsi" w:cstheme="minorHAnsi"/>
        </w:rPr>
        <w:t xml:space="preserve"> Price Adjustment, </w:t>
      </w:r>
      <w:r w:rsidR="001812E9" w:rsidRPr="00355B6D">
        <w:rPr>
          <w:rFonts w:asciiTheme="minorHAnsi" w:hAnsiTheme="minorHAnsi" w:cstheme="minorHAnsi"/>
        </w:rPr>
        <w:t>[</w:t>
      </w:r>
      <w:r w:rsidR="000B1339" w:rsidRPr="00355B6D">
        <w:rPr>
          <w:rFonts w:asciiTheme="minorHAnsi" w:hAnsiTheme="minorHAnsi" w:cstheme="minorHAnsi"/>
        </w:rPr>
        <w:t>from Amendment #X to  Contract #,</w:t>
      </w:r>
      <w:r w:rsidR="001812E9" w:rsidRPr="00355B6D">
        <w:rPr>
          <w:rFonts w:asciiTheme="minorHAnsi" w:hAnsiTheme="minorHAnsi" w:cstheme="minorHAnsi"/>
        </w:rPr>
        <w:t>]</w:t>
      </w:r>
      <w:r w:rsidR="000B1339" w:rsidRPr="00355B6D">
        <w:rPr>
          <w:rFonts w:asciiTheme="minorHAnsi" w:hAnsiTheme="minorHAnsi" w:cstheme="minorHAnsi"/>
        </w:rPr>
        <w:t xml:space="preserve"> this is official notice that </w:t>
      </w:r>
      <w:r w:rsidR="00F503F3">
        <w:rPr>
          <w:rFonts w:asciiTheme="minorHAnsi" w:hAnsiTheme="minorHAnsi" w:cstheme="minorHAnsi"/>
        </w:rPr>
        <w:t>[Agency]</w:t>
      </w:r>
      <w:r w:rsidR="0096558F" w:rsidRPr="00355B6D">
        <w:rPr>
          <w:rFonts w:asciiTheme="minorHAnsi" w:hAnsiTheme="minorHAnsi" w:cstheme="minorHAnsi"/>
        </w:rPr>
        <w:t xml:space="preserve"> has reviewed the request for a price adjustment. </w:t>
      </w:r>
      <w:r w:rsidR="00F503F3">
        <w:rPr>
          <w:rFonts w:asciiTheme="minorHAnsi" w:hAnsiTheme="minorHAnsi" w:cstheme="minorHAnsi"/>
        </w:rPr>
        <w:t>[Agency][</w:t>
      </w:r>
      <w:r w:rsidR="0096558F" w:rsidRPr="00355B6D">
        <w:rPr>
          <w:rFonts w:asciiTheme="minorHAnsi" w:hAnsiTheme="minorHAnsi" w:cstheme="minorHAnsi"/>
        </w:rPr>
        <w:t xml:space="preserve"> has determined that the following price increase </w:t>
      </w:r>
      <w:r w:rsidR="00170826">
        <w:rPr>
          <w:rFonts w:asciiTheme="minorHAnsi" w:hAnsiTheme="minorHAnsi" w:cstheme="minorHAnsi"/>
        </w:rPr>
        <w:t>will be approved and</w:t>
      </w:r>
      <w:r w:rsidR="0096558F" w:rsidRPr="006C422E">
        <w:rPr>
          <w:rFonts w:asciiTheme="minorHAnsi" w:hAnsiTheme="minorHAnsi" w:cstheme="minorHAnsi"/>
        </w:rPr>
        <w:t xml:space="preserve"> effect</w:t>
      </w:r>
      <w:r w:rsidR="001812E9" w:rsidRPr="006C422E">
        <w:rPr>
          <w:rFonts w:asciiTheme="minorHAnsi" w:hAnsiTheme="minorHAnsi" w:cstheme="minorHAnsi"/>
        </w:rPr>
        <w:t>ive</w:t>
      </w:r>
      <w:r w:rsidR="0096558F" w:rsidRPr="006C422E">
        <w:rPr>
          <w:rFonts w:asciiTheme="minorHAnsi" w:hAnsiTheme="minorHAnsi" w:cstheme="minorHAnsi"/>
        </w:rPr>
        <w:t xml:space="preserve"> on XX. </w:t>
      </w:r>
      <w:r w:rsidR="001812E9" w:rsidRPr="006C422E">
        <w:rPr>
          <w:rFonts w:asciiTheme="minorHAnsi" w:hAnsiTheme="minorHAnsi" w:cstheme="minorHAnsi"/>
        </w:rPr>
        <w:t xml:space="preserve">[For Temporary: </w:t>
      </w:r>
      <w:r w:rsidR="0096558F" w:rsidRPr="006C422E">
        <w:rPr>
          <w:rFonts w:asciiTheme="minorHAnsi" w:hAnsiTheme="minorHAnsi" w:cstheme="minorHAnsi"/>
        </w:rPr>
        <w:t>This adjustment will be effective for X days ending on XX.</w:t>
      </w:r>
      <w:r w:rsidR="001812E9" w:rsidRPr="006C422E">
        <w:rPr>
          <w:rFonts w:asciiTheme="minorHAnsi" w:hAnsiTheme="minorHAnsi" w:cstheme="minorHAnsi"/>
        </w:rPr>
        <w:t>]</w:t>
      </w:r>
      <w:r w:rsidR="0096558F" w:rsidRPr="006C422E">
        <w:rPr>
          <w:rFonts w:asciiTheme="minorHAnsi" w:hAnsiTheme="minorHAnsi" w:cstheme="minorHAnsi"/>
        </w:rPr>
        <w:br/>
      </w:r>
      <w:r w:rsidR="0096558F" w:rsidRPr="006C422E">
        <w:rPr>
          <w:rFonts w:asciiTheme="minorHAnsi" w:hAnsiTheme="minorHAnsi" w:cstheme="minorHAnsi"/>
        </w:rPr>
        <w:tab/>
        <w:t xml:space="preserve">Price </w:t>
      </w:r>
      <w:r w:rsidR="00D06017" w:rsidRPr="006C422E">
        <w:rPr>
          <w:rFonts w:asciiTheme="minorHAnsi" w:hAnsiTheme="minorHAnsi" w:cstheme="minorHAnsi"/>
        </w:rPr>
        <w:t>Adjustment</w:t>
      </w:r>
      <w:r w:rsidR="0096558F" w:rsidRPr="006C422E">
        <w:rPr>
          <w:rFonts w:asciiTheme="minorHAnsi" w:hAnsiTheme="minorHAnsi" w:cstheme="minorHAnsi"/>
        </w:rPr>
        <w:t>:</w:t>
      </w:r>
    </w:p>
    <w:bookmarkEnd w:id="20"/>
    <w:p w14:paraId="17ED5548" w14:textId="77777777" w:rsidR="00445138" w:rsidRPr="00217E76" w:rsidRDefault="00445138" w:rsidP="00445138">
      <w:pPr>
        <w:spacing w:before="120"/>
        <w:rPr>
          <w:rFonts w:asciiTheme="minorHAnsi" w:hAnsiTheme="minorHAnsi" w:cstheme="minorHAnsi"/>
        </w:rPr>
      </w:pPr>
    </w:p>
    <w:p w14:paraId="7816F3C4" w14:textId="1A46C701" w:rsidR="00445138" w:rsidRPr="00217E76" w:rsidRDefault="00445138" w:rsidP="003C1FF5">
      <w:pPr>
        <w:pStyle w:val="Heading3"/>
        <w:rPr>
          <w:rStyle w:val="Strong"/>
          <w:rFonts w:asciiTheme="minorHAnsi" w:hAnsiTheme="minorHAnsi" w:cstheme="minorHAnsi"/>
          <w:color w:val="auto"/>
        </w:rPr>
      </w:pPr>
      <w:bookmarkStart w:id="21" w:name="_CS_–_Temporary"/>
      <w:bookmarkEnd w:id="21"/>
      <w:r w:rsidRPr="00217E76">
        <w:rPr>
          <w:rStyle w:val="Strong"/>
          <w:rFonts w:asciiTheme="minorHAnsi" w:hAnsiTheme="minorHAnsi" w:cstheme="minorHAnsi"/>
          <w:color w:val="auto"/>
        </w:rPr>
        <w:t>Temporary Price Adjustment Ending email</w:t>
      </w:r>
    </w:p>
    <w:p w14:paraId="3BC427B3" w14:textId="6F638BD3" w:rsidR="0096558F" w:rsidRPr="00F74124" w:rsidRDefault="00445138" w:rsidP="00445138">
      <w:pPr>
        <w:spacing w:before="120"/>
        <w:rPr>
          <w:rFonts w:asciiTheme="minorHAnsi" w:hAnsiTheme="minorHAnsi" w:cstheme="minorHAnsi"/>
        </w:rPr>
      </w:pPr>
      <w:r w:rsidRPr="006C422E">
        <w:rPr>
          <w:rFonts w:asciiTheme="minorHAnsi" w:hAnsiTheme="minorHAnsi" w:cstheme="minorHAnsi"/>
        </w:rPr>
        <w:t xml:space="preserve">Under section #.#, Temporary Price Adjustment, [from Amendment #X to  Contract #,] this is official notice that the temporary price adjustment effective on XX is expiring. The </w:t>
      </w:r>
      <w:r w:rsidR="00F318EC" w:rsidRPr="006C422E">
        <w:rPr>
          <w:rFonts w:asciiTheme="minorHAnsi" w:hAnsiTheme="minorHAnsi" w:cstheme="minorHAnsi"/>
        </w:rPr>
        <w:t xml:space="preserve">prices will revert to the prior </w:t>
      </w:r>
      <w:r w:rsidR="00170826">
        <w:rPr>
          <w:rFonts w:asciiTheme="minorHAnsi" w:hAnsiTheme="minorHAnsi" w:cstheme="minorHAnsi"/>
        </w:rPr>
        <w:t>agreed-upon</w:t>
      </w:r>
      <w:r w:rsidR="00F318EC" w:rsidRPr="006C422E">
        <w:rPr>
          <w:rFonts w:asciiTheme="minorHAnsi" w:hAnsiTheme="minorHAnsi" w:cstheme="minorHAnsi"/>
        </w:rPr>
        <w:t xml:space="preserve"> pricing on XX.</w:t>
      </w:r>
    </w:p>
    <w:p w14:paraId="04402279" w14:textId="77777777" w:rsidR="00445138" w:rsidRPr="00F74124" w:rsidRDefault="00445138" w:rsidP="00445138">
      <w:pPr>
        <w:spacing w:before="120"/>
        <w:rPr>
          <w:rFonts w:asciiTheme="minorHAnsi" w:hAnsiTheme="minorHAnsi" w:cstheme="minorHAnsi"/>
        </w:rPr>
      </w:pPr>
    </w:p>
    <w:p w14:paraId="058C752E" w14:textId="609E5090" w:rsidR="00B1651B" w:rsidRPr="00F74124" w:rsidRDefault="008F1808" w:rsidP="00B1651B">
      <w:pPr>
        <w:pStyle w:val="Heading3"/>
        <w:rPr>
          <w:rStyle w:val="Strong"/>
          <w:rFonts w:asciiTheme="minorHAnsi" w:hAnsiTheme="minorHAnsi" w:cstheme="minorHAnsi"/>
          <w:color w:val="000000" w:themeColor="text1"/>
        </w:rPr>
      </w:pPr>
      <w:bookmarkStart w:id="22" w:name="_CS_-_Price"/>
      <w:bookmarkEnd w:id="22"/>
      <w:r w:rsidRPr="00F74124">
        <w:rPr>
          <w:rStyle w:val="Strong"/>
          <w:rFonts w:asciiTheme="minorHAnsi" w:hAnsiTheme="minorHAnsi" w:cstheme="minorHAnsi"/>
          <w:color w:val="000000" w:themeColor="text1"/>
        </w:rPr>
        <w:t xml:space="preserve">Price Adjustment </w:t>
      </w:r>
      <w:r w:rsidR="00B1651B" w:rsidRPr="00F74124">
        <w:rPr>
          <w:rStyle w:val="Strong"/>
          <w:rFonts w:asciiTheme="minorHAnsi" w:hAnsiTheme="minorHAnsi" w:cstheme="minorHAnsi"/>
          <w:color w:val="000000" w:themeColor="text1"/>
        </w:rPr>
        <w:t>Rejection Email</w:t>
      </w:r>
    </w:p>
    <w:p w14:paraId="4A429983" w14:textId="3485911C" w:rsidR="00452C4A" w:rsidRPr="00F74124" w:rsidRDefault="00452C4A" w:rsidP="006C422E">
      <w:pPr>
        <w:spacing w:before="120"/>
        <w:rPr>
          <w:rFonts w:asciiTheme="minorHAnsi" w:hAnsiTheme="minorHAnsi" w:cstheme="minorHAnsi"/>
        </w:rPr>
      </w:pPr>
      <w:r w:rsidRPr="006C422E">
        <w:rPr>
          <w:rFonts w:asciiTheme="minorHAnsi" w:hAnsiTheme="minorHAnsi" w:cstheme="minorHAnsi"/>
        </w:rPr>
        <w:t xml:space="preserve">This email serves as official notice that </w:t>
      </w:r>
      <w:r w:rsidR="00F503F3">
        <w:rPr>
          <w:rFonts w:asciiTheme="minorHAnsi" w:hAnsiTheme="minorHAnsi" w:cstheme="minorHAnsi"/>
        </w:rPr>
        <w:t>[Agency]</w:t>
      </w:r>
      <w:r w:rsidRPr="006C422E">
        <w:rPr>
          <w:rFonts w:asciiTheme="minorHAnsi" w:hAnsiTheme="minorHAnsi" w:cstheme="minorHAnsi"/>
        </w:rPr>
        <w:t xml:space="preserve"> has completed its analysis of your requested price adjustment, and is rejecting the request.</w:t>
      </w:r>
    </w:p>
    <w:p w14:paraId="780810BA" w14:textId="77777777" w:rsidR="00452C4A" w:rsidRPr="00F74124" w:rsidRDefault="00452C4A" w:rsidP="006C422E">
      <w:pPr>
        <w:spacing w:before="120"/>
        <w:rPr>
          <w:rFonts w:asciiTheme="minorHAnsi" w:hAnsiTheme="minorHAnsi" w:cstheme="minorHAnsi"/>
        </w:rPr>
      </w:pPr>
    </w:p>
    <w:p w14:paraId="68769D1D" w14:textId="031CAF20" w:rsidR="00452C4A" w:rsidRPr="0010313E" w:rsidRDefault="00F503F3" w:rsidP="006C422E">
      <w:pPr>
        <w:spacing w:before="120"/>
        <w:rPr>
          <w:rFonts w:asciiTheme="minorHAnsi" w:hAnsiTheme="minorHAnsi" w:cstheme="minorHAnsi"/>
        </w:rPr>
      </w:pPr>
      <w:r>
        <w:rPr>
          <w:rFonts w:asciiTheme="minorHAnsi" w:hAnsiTheme="minorHAnsi" w:cstheme="minorHAnsi"/>
        </w:rPr>
        <w:t>[Agency]</w:t>
      </w:r>
      <w:r w:rsidR="00452C4A" w:rsidRPr="006C422E">
        <w:rPr>
          <w:rFonts w:asciiTheme="minorHAnsi" w:hAnsiTheme="minorHAnsi" w:cstheme="minorHAnsi"/>
        </w:rPr>
        <w:t xml:space="preserve"> has determined that the requested price increase is not in line with</w:t>
      </w:r>
    </w:p>
    <w:p w14:paraId="297650F5" w14:textId="407F3B52" w:rsidR="00452C4A" w:rsidRPr="0010313E" w:rsidRDefault="00452C4A" w:rsidP="006C422E">
      <w:pPr>
        <w:spacing w:before="120"/>
        <w:rPr>
          <w:rFonts w:asciiTheme="minorHAnsi" w:hAnsiTheme="minorHAnsi" w:cstheme="minorHAnsi"/>
        </w:rPr>
      </w:pPr>
      <w:r w:rsidRPr="006C422E">
        <w:rPr>
          <w:rFonts w:asciiTheme="minorHAnsi" w:hAnsiTheme="minorHAnsi" w:cstheme="minorHAnsi"/>
        </w:rPr>
        <w:lastRenderedPageBreak/>
        <w:t>Section #.#, Temporary</w:t>
      </w:r>
      <w:r w:rsidR="0010313E" w:rsidRPr="006C422E">
        <w:rPr>
          <w:rFonts w:asciiTheme="minorHAnsi" w:hAnsiTheme="minorHAnsi" w:cstheme="minorHAnsi"/>
        </w:rPr>
        <w:t xml:space="preserve"> Price Adjustment</w:t>
      </w:r>
      <w:r w:rsidRPr="006C422E">
        <w:rPr>
          <w:rFonts w:asciiTheme="minorHAnsi" w:hAnsiTheme="minorHAnsi" w:cstheme="minorHAnsi"/>
        </w:rPr>
        <w:t>/Economic</w:t>
      </w:r>
      <w:r w:rsidR="0010313E" w:rsidRPr="006C422E">
        <w:rPr>
          <w:rFonts w:asciiTheme="minorHAnsi" w:hAnsiTheme="minorHAnsi" w:cstheme="minorHAnsi"/>
        </w:rPr>
        <w:t xml:space="preserve"> </w:t>
      </w:r>
      <w:r w:rsidRPr="006C422E">
        <w:rPr>
          <w:rFonts w:asciiTheme="minorHAnsi" w:hAnsiTheme="minorHAnsi" w:cstheme="minorHAnsi"/>
        </w:rPr>
        <w:t>Adjustment, [from {Amendment #X of} the Contract #,] and is being rejected for the following reasons:</w:t>
      </w:r>
    </w:p>
    <w:p w14:paraId="3B0C7E4D" w14:textId="65443ED8" w:rsidR="00452C4A" w:rsidRPr="00B72B1E" w:rsidRDefault="00452C4A" w:rsidP="006C422E">
      <w:pPr>
        <w:spacing w:before="120"/>
        <w:ind w:left="720"/>
        <w:rPr>
          <w:rFonts w:asciiTheme="minorHAnsi" w:hAnsiTheme="minorHAnsi" w:cstheme="minorHAnsi"/>
        </w:rPr>
      </w:pPr>
      <w:r w:rsidRPr="006C422E">
        <w:rPr>
          <w:rFonts w:asciiTheme="minorHAnsi" w:hAnsiTheme="minorHAnsi" w:cstheme="minorHAnsi"/>
        </w:rPr>
        <w:t>• Incomplete data provided</w:t>
      </w:r>
    </w:p>
    <w:p w14:paraId="29D99EE0" w14:textId="499BE693" w:rsidR="00452C4A" w:rsidRPr="00B72B1E" w:rsidRDefault="00452C4A" w:rsidP="00452C4A">
      <w:pPr>
        <w:ind w:firstLine="720"/>
        <w:rPr>
          <w:rFonts w:asciiTheme="minorHAnsi" w:hAnsiTheme="minorHAnsi" w:cstheme="minorHAnsi"/>
        </w:rPr>
      </w:pPr>
      <w:r w:rsidRPr="006C422E">
        <w:rPr>
          <w:rFonts w:asciiTheme="minorHAnsi" w:hAnsiTheme="minorHAnsi" w:cstheme="minorHAnsi"/>
        </w:rPr>
        <w:t>• Data provided does not match industry trends/independently verifiable data</w:t>
      </w:r>
    </w:p>
    <w:p w14:paraId="1CB0B259" w14:textId="421648E5" w:rsidR="00452C4A" w:rsidRPr="00B72B1E" w:rsidRDefault="00452C4A" w:rsidP="00452C4A">
      <w:pPr>
        <w:ind w:firstLine="720"/>
        <w:rPr>
          <w:rFonts w:asciiTheme="minorHAnsi" w:hAnsiTheme="minorHAnsi" w:cstheme="minorHAnsi"/>
        </w:rPr>
      </w:pPr>
      <w:r w:rsidRPr="00DE7040">
        <w:rPr>
          <w:rFonts w:asciiTheme="minorHAnsi" w:hAnsiTheme="minorHAnsi" w:cstheme="minorHAnsi"/>
        </w:rPr>
        <w:t xml:space="preserve">• </w:t>
      </w:r>
      <w:r w:rsidR="00586C54">
        <w:rPr>
          <w:rFonts w:asciiTheme="minorHAnsi" w:hAnsiTheme="minorHAnsi" w:cstheme="minorHAnsi"/>
        </w:rPr>
        <w:t>The c</w:t>
      </w:r>
      <w:r w:rsidRPr="00DE7040">
        <w:rPr>
          <w:rFonts w:asciiTheme="minorHAnsi" w:hAnsiTheme="minorHAnsi" w:cstheme="minorHAnsi"/>
        </w:rPr>
        <w:t>ontractor did not respond to requests for clarifying information</w:t>
      </w:r>
    </w:p>
    <w:p w14:paraId="1039CE7F" w14:textId="6DB9B45B" w:rsidR="00CE3F5B" w:rsidRPr="00B72B1E" w:rsidRDefault="00452C4A" w:rsidP="00452C4A">
      <w:pPr>
        <w:ind w:firstLine="720"/>
        <w:rPr>
          <w:rFonts w:asciiTheme="minorHAnsi" w:hAnsiTheme="minorHAnsi" w:cstheme="minorHAnsi"/>
        </w:rPr>
      </w:pPr>
      <w:r w:rsidRPr="00DE7040">
        <w:rPr>
          <w:rFonts w:asciiTheme="minorHAnsi" w:hAnsiTheme="minorHAnsi" w:cstheme="minorHAnsi"/>
        </w:rPr>
        <w:t>• [Other]</w:t>
      </w:r>
    </w:p>
    <w:p w14:paraId="2C63DA0D" w14:textId="0DB0E384" w:rsidR="00B1651B" w:rsidRPr="00902459" w:rsidRDefault="00B1651B" w:rsidP="004B4B99">
      <w:pPr>
        <w:pBdr>
          <w:bottom w:val="single" w:sz="4" w:space="1" w:color="A6A6A6" w:themeColor="background1" w:themeShade="A6"/>
        </w:pBdr>
        <w:spacing w:before="120"/>
        <w:rPr>
          <w:rFonts w:asciiTheme="minorHAnsi" w:hAnsiTheme="minorHAnsi" w:cstheme="minorHAnsi"/>
        </w:rPr>
      </w:pPr>
      <w:bookmarkStart w:id="23" w:name="_CS_–_Changing"/>
      <w:bookmarkStart w:id="24" w:name="_CS_–_Adjusting"/>
      <w:bookmarkStart w:id="25" w:name="_ECPS_–_Communications"/>
      <w:bookmarkEnd w:id="23"/>
      <w:bookmarkEnd w:id="24"/>
      <w:bookmarkEnd w:id="25"/>
    </w:p>
    <w:p w14:paraId="69E45656" w14:textId="46BB108F" w:rsidR="00590AFE" w:rsidRPr="00EC72FD" w:rsidRDefault="00590AFE" w:rsidP="00590AFE">
      <w:pPr>
        <w:pStyle w:val="Heading2"/>
        <w:rPr>
          <w:rStyle w:val="IntenseReference"/>
          <w:color w:val="0070C0"/>
        </w:rPr>
      </w:pPr>
      <w:bookmarkStart w:id="26" w:name="_Frequently_Asked_Questions"/>
      <w:bookmarkEnd w:id="26"/>
      <w:r w:rsidRPr="00EC72FD">
        <w:rPr>
          <w:rStyle w:val="IntenseReference"/>
          <w:color w:val="0070C0"/>
        </w:rPr>
        <w:t>Frequently Asked Questions</w:t>
      </w:r>
    </w:p>
    <w:p w14:paraId="117718FE" w14:textId="32079536" w:rsidR="00600AF8" w:rsidRPr="00C800FD" w:rsidRDefault="00600AF8" w:rsidP="00600AF8">
      <w:pPr>
        <w:rPr>
          <w:rFonts w:asciiTheme="minorHAnsi" w:hAnsiTheme="minorHAnsi" w:cstheme="minorHAnsi"/>
        </w:rPr>
      </w:pPr>
    </w:p>
    <w:p w14:paraId="67F400FF" w14:textId="514EBDFF" w:rsidR="00346434" w:rsidRPr="00C800FD" w:rsidRDefault="00471FE0" w:rsidP="00FE48F0">
      <w:pPr>
        <w:pStyle w:val="ListParagraph"/>
        <w:numPr>
          <w:ilvl w:val="0"/>
          <w:numId w:val="6"/>
        </w:numPr>
        <w:rPr>
          <w:rFonts w:asciiTheme="minorHAnsi" w:hAnsiTheme="minorHAnsi" w:cstheme="minorHAnsi"/>
        </w:rPr>
      </w:pPr>
      <w:hyperlink w:anchor="_How_can_Contracts" w:history="1">
        <w:r w:rsidR="00346434" w:rsidRPr="00C800FD">
          <w:rPr>
            <w:rStyle w:val="Hyperlink"/>
            <w:rFonts w:asciiTheme="minorHAnsi" w:hAnsiTheme="minorHAnsi" w:cstheme="minorHAnsi"/>
          </w:rPr>
          <w:t xml:space="preserve">How </w:t>
        </w:r>
        <w:r w:rsidR="000341BA">
          <w:rPr>
            <w:rStyle w:val="Hyperlink"/>
            <w:rFonts w:asciiTheme="minorHAnsi" w:hAnsiTheme="minorHAnsi" w:cstheme="minorHAnsi"/>
          </w:rPr>
          <w:t>to</w:t>
        </w:r>
        <w:r w:rsidR="00FA20EA" w:rsidRPr="00FA20EA">
          <w:rPr>
            <w:rStyle w:val="Hyperlink"/>
            <w:rFonts w:asciiTheme="minorHAnsi" w:hAnsiTheme="minorHAnsi" w:cstheme="minorHAnsi"/>
          </w:rPr>
          <w:t xml:space="preserve"> </w:t>
        </w:r>
        <w:r w:rsidR="00346434" w:rsidRPr="00C800FD">
          <w:rPr>
            <w:rStyle w:val="Hyperlink"/>
            <w:rFonts w:asciiTheme="minorHAnsi" w:hAnsiTheme="minorHAnsi" w:cstheme="minorHAnsi"/>
          </w:rPr>
          <w:t xml:space="preserve">prepare for </w:t>
        </w:r>
        <w:r w:rsidR="00FA20EA" w:rsidRPr="004E7AFE">
          <w:rPr>
            <w:rStyle w:val="Hyperlink"/>
          </w:rPr>
          <w:t xml:space="preserve">Economic Adjustment and/or Price Adjustment </w:t>
        </w:r>
        <w:r w:rsidR="00346434" w:rsidRPr="00C800FD">
          <w:rPr>
            <w:rStyle w:val="Hyperlink"/>
            <w:rFonts w:asciiTheme="minorHAnsi" w:hAnsiTheme="minorHAnsi" w:cstheme="minorHAnsi"/>
          </w:rPr>
          <w:t>?</w:t>
        </w:r>
      </w:hyperlink>
    </w:p>
    <w:p w14:paraId="4A952803" w14:textId="38EF46A8" w:rsidR="00346434" w:rsidRPr="00C800FD" w:rsidRDefault="00471FE0" w:rsidP="00FE48F0">
      <w:pPr>
        <w:pStyle w:val="ListParagraph"/>
        <w:numPr>
          <w:ilvl w:val="0"/>
          <w:numId w:val="6"/>
        </w:numPr>
        <w:rPr>
          <w:rStyle w:val="Hyperlink"/>
          <w:rFonts w:asciiTheme="minorHAnsi" w:hAnsiTheme="minorHAnsi" w:cstheme="minorHAnsi"/>
          <w:color w:val="auto"/>
          <w:u w:val="none"/>
        </w:rPr>
      </w:pPr>
      <w:hyperlink w:anchor="_Contractor_refuses_to" w:history="1">
        <w:r w:rsidR="00346434" w:rsidRPr="00C800FD">
          <w:rPr>
            <w:rStyle w:val="Hyperlink"/>
            <w:rFonts w:asciiTheme="minorHAnsi" w:hAnsiTheme="minorHAnsi" w:cstheme="minorHAnsi"/>
          </w:rPr>
          <w:t>Contractor refuses to sign amendments and hold purchasing until adjustments are made, what do I do?</w:t>
        </w:r>
      </w:hyperlink>
    </w:p>
    <w:p w14:paraId="73CEEE72" w14:textId="2EC01A29" w:rsidR="00346434" w:rsidRPr="00C800FD" w:rsidRDefault="00471FE0" w:rsidP="00FE48F0">
      <w:pPr>
        <w:pStyle w:val="ListParagraph"/>
        <w:numPr>
          <w:ilvl w:val="0"/>
          <w:numId w:val="6"/>
        </w:numPr>
        <w:rPr>
          <w:rFonts w:asciiTheme="minorHAnsi" w:hAnsiTheme="minorHAnsi" w:cstheme="minorHAnsi"/>
        </w:rPr>
      </w:pPr>
      <w:hyperlink w:anchor="_What_to_do_1" w:history="1">
        <w:r w:rsidR="00346434" w:rsidRPr="00C800FD">
          <w:rPr>
            <w:rStyle w:val="Hyperlink"/>
            <w:rFonts w:asciiTheme="minorHAnsi" w:hAnsiTheme="minorHAnsi" w:cstheme="minorHAnsi"/>
          </w:rPr>
          <w:t>What to do when a Temporary Price Adjustments Ends and the Contractor needs it to continue?</w:t>
        </w:r>
      </w:hyperlink>
    </w:p>
    <w:p w14:paraId="1F7A40F7" w14:textId="468E48C6" w:rsidR="00346434" w:rsidRPr="00C800FD" w:rsidRDefault="00471FE0" w:rsidP="00FE48F0">
      <w:pPr>
        <w:pStyle w:val="ListParagraph"/>
        <w:numPr>
          <w:ilvl w:val="0"/>
          <w:numId w:val="6"/>
        </w:numPr>
        <w:rPr>
          <w:rFonts w:asciiTheme="minorHAnsi" w:hAnsiTheme="minorHAnsi" w:cstheme="minorHAnsi"/>
        </w:rPr>
      </w:pPr>
      <w:hyperlink w:anchor="_What_should_pricing" w:history="1">
        <w:r w:rsidR="00346434" w:rsidRPr="00C800FD">
          <w:rPr>
            <w:rStyle w:val="Hyperlink"/>
            <w:rFonts w:asciiTheme="minorHAnsi" w:hAnsiTheme="minorHAnsi" w:cstheme="minorHAnsi"/>
          </w:rPr>
          <w:t xml:space="preserve">What should pricing be during </w:t>
        </w:r>
        <w:r w:rsidR="00084928">
          <w:rPr>
            <w:rStyle w:val="Hyperlink"/>
            <w:rFonts w:asciiTheme="minorHAnsi" w:hAnsiTheme="minorHAnsi" w:cstheme="minorHAnsi"/>
          </w:rPr>
          <w:t xml:space="preserve">the </w:t>
        </w:r>
        <w:r w:rsidR="00346434" w:rsidRPr="00C800FD">
          <w:rPr>
            <w:rStyle w:val="Hyperlink"/>
            <w:rFonts w:asciiTheme="minorHAnsi" w:hAnsiTheme="minorHAnsi" w:cstheme="minorHAnsi"/>
          </w:rPr>
          <w:t>adjustment review?</w:t>
        </w:r>
      </w:hyperlink>
    </w:p>
    <w:p w14:paraId="77DCD420" w14:textId="3E7E5FE6" w:rsidR="00346434" w:rsidRPr="00C800FD" w:rsidRDefault="00471FE0" w:rsidP="00FE48F0">
      <w:pPr>
        <w:pStyle w:val="ListParagraph"/>
        <w:numPr>
          <w:ilvl w:val="0"/>
          <w:numId w:val="6"/>
        </w:numPr>
        <w:rPr>
          <w:rFonts w:asciiTheme="minorHAnsi" w:hAnsiTheme="minorHAnsi" w:cstheme="minorHAnsi"/>
        </w:rPr>
      </w:pPr>
      <w:hyperlink r:id="rId18" w:anchor="_Are_" w:history="1">
        <w:r w:rsidR="00346434" w:rsidRPr="00C800FD">
          <w:rPr>
            <w:rStyle w:val="Hyperlink"/>
            <w:rFonts w:asciiTheme="minorHAnsi" w:hAnsiTheme="minorHAnsi" w:cstheme="minorHAnsi"/>
          </w:rPr>
          <w:t xml:space="preserve">Are “Surcharges” considered under </w:t>
        </w:r>
        <w:r w:rsidR="00CA3A08" w:rsidRPr="004E7AFE">
          <w:rPr>
            <w:rStyle w:val="Hyperlink"/>
          </w:rPr>
          <w:t>Economic Adjustment and/or Price Adjustments</w:t>
        </w:r>
        <w:r w:rsidR="00346434" w:rsidRPr="00C800FD">
          <w:rPr>
            <w:rStyle w:val="Hyperlink"/>
            <w:rFonts w:asciiTheme="minorHAnsi" w:hAnsiTheme="minorHAnsi" w:cstheme="minorHAnsi"/>
          </w:rPr>
          <w:t>?</w:t>
        </w:r>
      </w:hyperlink>
    </w:p>
    <w:p w14:paraId="0EC1CAAA" w14:textId="02177EA2" w:rsidR="00346434" w:rsidRPr="00C800FD" w:rsidRDefault="00471FE0" w:rsidP="00FE48F0">
      <w:pPr>
        <w:pStyle w:val="ListParagraph"/>
        <w:numPr>
          <w:ilvl w:val="0"/>
          <w:numId w:val="6"/>
        </w:numPr>
        <w:rPr>
          <w:rFonts w:asciiTheme="minorHAnsi" w:hAnsiTheme="minorHAnsi" w:cstheme="minorHAnsi"/>
        </w:rPr>
      </w:pPr>
      <w:hyperlink w:anchor="_What_if_the" w:history="1">
        <w:r w:rsidR="00346434" w:rsidRPr="00C800FD">
          <w:rPr>
            <w:rStyle w:val="Hyperlink"/>
            <w:rFonts w:asciiTheme="minorHAnsi" w:hAnsiTheme="minorHAnsi" w:cstheme="minorHAnsi"/>
          </w:rPr>
          <w:t xml:space="preserve">What if the </w:t>
        </w:r>
        <w:r w:rsidR="004A4422" w:rsidRPr="004E7AFE">
          <w:rPr>
            <w:rStyle w:val="Hyperlink"/>
          </w:rPr>
          <w:t>Economic Adjustment and/or Price Adjustments</w:t>
        </w:r>
        <w:r w:rsidR="00E1792B" w:rsidRPr="00C800FD">
          <w:rPr>
            <w:rStyle w:val="Hyperlink"/>
            <w:rFonts w:asciiTheme="minorHAnsi" w:hAnsiTheme="minorHAnsi" w:cstheme="minorHAnsi"/>
          </w:rPr>
          <w:t xml:space="preserve"> </w:t>
        </w:r>
        <w:r w:rsidR="00346434" w:rsidRPr="00C800FD">
          <w:rPr>
            <w:rStyle w:val="Hyperlink"/>
            <w:rFonts w:asciiTheme="minorHAnsi" w:hAnsiTheme="minorHAnsi" w:cstheme="minorHAnsi"/>
          </w:rPr>
          <w:t>language is vague?</w:t>
        </w:r>
      </w:hyperlink>
    </w:p>
    <w:p w14:paraId="75EF399B" w14:textId="0D89AECD" w:rsidR="00677E1D" w:rsidRPr="00C800FD" w:rsidRDefault="00677E1D" w:rsidP="00677E1D">
      <w:pPr>
        <w:rPr>
          <w:rFonts w:asciiTheme="minorHAnsi" w:hAnsiTheme="minorHAnsi" w:cstheme="minorHAnsi"/>
        </w:rPr>
      </w:pPr>
    </w:p>
    <w:p w14:paraId="349DCE99" w14:textId="654B2D8E" w:rsidR="00677E1D" w:rsidRPr="00F24EA1" w:rsidRDefault="00677E1D" w:rsidP="007C4215">
      <w:pPr>
        <w:pStyle w:val="Heading3"/>
        <w:rPr>
          <w:rStyle w:val="Strong"/>
          <w:rFonts w:asciiTheme="minorHAnsi" w:hAnsiTheme="minorHAnsi" w:cstheme="minorHAnsi"/>
        </w:rPr>
      </w:pPr>
      <w:bookmarkStart w:id="27" w:name="_How_can_Contracts"/>
      <w:bookmarkStart w:id="28" w:name="_Hlk101422419"/>
      <w:bookmarkEnd w:id="27"/>
      <w:r w:rsidRPr="004E7AFE">
        <w:rPr>
          <w:rStyle w:val="Strong"/>
          <w:rFonts w:asciiTheme="minorHAnsi" w:hAnsiTheme="minorHAnsi" w:cstheme="minorHAnsi"/>
        </w:rPr>
        <w:t xml:space="preserve">How </w:t>
      </w:r>
      <w:r w:rsidR="000341BA">
        <w:rPr>
          <w:rStyle w:val="Strong"/>
          <w:rFonts w:asciiTheme="minorHAnsi" w:hAnsiTheme="minorHAnsi" w:cstheme="minorHAnsi"/>
        </w:rPr>
        <w:t>to</w:t>
      </w:r>
      <w:r w:rsidRPr="004E7AFE">
        <w:rPr>
          <w:rStyle w:val="Strong"/>
          <w:rFonts w:asciiTheme="minorHAnsi" w:hAnsiTheme="minorHAnsi" w:cstheme="minorHAnsi"/>
        </w:rPr>
        <w:t xml:space="preserve"> prepare </w:t>
      </w:r>
      <w:r w:rsidRPr="00130824">
        <w:rPr>
          <w:rStyle w:val="Strong"/>
          <w:rFonts w:asciiTheme="minorHAnsi" w:hAnsiTheme="minorHAnsi" w:cstheme="minorHAnsi"/>
        </w:rPr>
        <w:t xml:space="preserve">for </w:t>
      </w:r>
      <w:r w:rsidR="00B90217" w:rsidRPr="00DC1301">
        <w:rPr>
          <w:rStyle w:val="Strong"/>
          <w:rFonts w:asciiTheme="minorHAnsi" w:hAnsiTheme="minorHAnsi" w:cstheme="minorHAnsi"/>
        </w:rPr>
        <w:t>Economic Adjustment</w:t>
      </w:r>
      <w:r w:rsidR="009D1103" w:rsidRPr="00DC1301">
        <w:rPr>
          <w:rStyle w:val="Strong"/>
          <w:rFonts w:asciiTheme="minorHAnsi" w:hAnsiTheme="minorHAnsi" w:cstheme="minorHAnsi"/>
        </w:rPr>
        <w:t xml:space="preserve"> and/or Price Adjustment</w:t>
      </w:r>
      <w:r w:rsidRPr="00F24EA1">
        <w:rPr>
          <w:rStyle w:val="Strong"/>
          <w:rFonts w:asciiTheme="minorHAnsi" w:hAnsiTheme="minorHAnsi" w:cstheme="minorHAnsi"/>
        </w:rPr>
        <w:t>?</w:t>
      </w:r>
    </w:p>
    <w:bookmarkEnd w:id="28"/>
    <w:p w14:paraId="2937F34D" w14:textId="1EB9BA9C" w:rsidR="00677E1D" w:rsidRPr="004E7AFE" w:rsidRDefault="00CD743B" w:rsidP="008F2AFB">
      <w:pPr>
        <w:rPr>
          <w:rFonts w:asciiTheme="minorHAnsi" w:hAnsiTheme="minorHAnsi" w:cstheme="minorHAnsi"/>
        </w:rPr>
      </w:pPr>
      <w:r w:rsidRPr="00C72DEF">
        <w:rPr>
          <w:rFonts w:asciiTheme="minorHAnsi" w:hAnsiTheme="minorHAnsi" w:cstheme="minorHAnsi"/>
        </w:rPr>
        <w:t>When drafting a solicitation, it's crucial to address Economic Adjustments and</w:t>
      </w:r>
      <w:r w:rsidR="000A7053" w:rsidRPr="00C72DEF">
        <w:rPr>
          <w:rFonts w:asciiTheme="minorHAnsi" w:hAnsiTheme="minorHAnsi" w:cstheme="minorHAnsi"/>
        </w:rPr>
        <w:t>/or Price Adjustments</w:t>
      </w:r>
      <w:r w:rsidRPr="00C72DEF">
        <w:rPr>
          <w:rFonts w:asciiTheme="minorHAnsi" w:hAnsiTheme="minorHAnsi" w:cstheme="minorHAnsi"/>
        </w:rPr>
        <w:t xml:space="preserve"> using data from the research phase. This helps </w:t>
      </w:r>
      <w:r w:rsidR="00CE15E9" w:rsidRPr="00C72DEF">
        <w:rPr>
          <w:rFonts w:asciiTheme="minorHAnsi" w:hAnsiTheme="minorHAnsi" w:cstheme="minorHAnsi"/>
        </w:rPr>
        <w:t>staff</w:t>
      </w:r>
      <w:r w:rsidRPr="00C72DEF">
        <w:rPr>
          <w:rFonts w:asciiTheme="minorHAnsi" w:hAnsiTheme="minorHAnsi" w:cstheme="minorHAnsi"/>
        </w:rPr>
        <w:t xml:space="preserve"> decide on the E</w:t>
      </w:r>
      <w:r w:rsidR="008E4728" w:rsidRPr="00C72DEF">
        <w:rPr>
          <w:rFonts w:asciiTheme="minorHAnsi" w:hAnsiTheme="minorHAnsi" w:cstheme="minorHAnsi"/>
        </w:rPr>
        <w:t>conomic Adjustment</w:t>
      </w:r>
      <w:r w:rsidRPr="00C72DEF">
        <w:rPr>
          <w:rFonts w:asciiTheme="minorHAnsi" w:hAnsiTheme="minorHAnsi" w:cstheme="minorHAnsi"/>
        </w:rPr>
        <w:t xml:space="preserve"> section of the contract. </w:t>
      </w:r>
    </w:p>
    <w:p w14:paraId="627D8845" w14:textId="77777777" w:rsidR="00677E1D" w:rsidRPr="004E7AFE" w:rsidRDefault="00677E1D" w:rsidP="00FE48F0">
      <w:pPr>
        <w:pStyle w:val="ListParagraph"/>
        <w:numPr>
          <w:ilvl w:val="0"/>
          <w:numId w:val="2"/>
        </w:numPr>
        <w:spacing w:after="160" w:line="259" w:lineRule="auto"/>
        <w:contextualSpacing/>
        <w:rPr>
          <w:rFonts w:asciiTheme="minorHAnsi" w:hAnsiTheme="minorHAnsi" w:cstheme="minorHAnsi"/>
        </w:rPr>
      </w:pPr>
      <w:r w:rsidRPr="00C72DEF">
        <w:rPr>
          <w:rFonts w:asciiTheme="minorHAnsi" w:hAnsiTheme="minorHAnsi" w:cstheme="minorHAnsi"/>
        </w:rPr>
        <w:t>The BLS website contains a Price Adjustment Guide that can help with EPA language:</w:t>
      </w:r>
      <w:r w:rsidRPr="004E7AFE">
        <w:rPr>
          <w:rFonts w:asciiTheme="minorHAnsi" w:hAnsiTheme="minorHAnsi" w:cstheme="minorHAnsi"/>
          <w:color w:val="2B579A"/>
          <w:shd w:val="clear" w:color="auto" w:fill="E6E6E6"/>
        </w:rPr>
        <w:t xml:space="preserve"> </w:t>
      </w:r>
      <w:hyperlink r:id="rId19" w:history="1">
        <w:r w:rsidRPr="004E7AFE">
          <w:rPr>
            <w:rStyle w:val="Hyperlink"/>
            <w:rFonts w:asciiTheme="minorHAnsi" w:hAnsiTheme="minorHAnsi" w:cstheme="minorHAnsi"/>
          </w:rPr>
          <w:t>Producer Price Index (PPI) Guide for Price Adjustment (bls.gov)</w:t>
        </w:r>
      </w:hyperlink>
      <w:r w:rsidRPr="004E7AFE">
        <w:rPr>
          <w:rFonts w:asciiTheme="minorHAnsi" w:hAnsiTheme="minorHAnsi" w:cstheme="minorHAnsi"/>
          <w:color w:val="2B579A"/>
          <w:shd w:val="clear" w:color="auto" w:fill="E6E6E6"/>
        </w:rPr>
        <w:t xml:space="preserve"> </w:t>
      </w:r>
    </w:p>
    <w:p w14:paraId="75E4A4B6" w14:textId="77777777" w:rsidR="007E3177" w:rsidRPr="004E7AFE" w:rsidRDefault="007E3177" w:rsidP="007C4215">
      <w:pPr>
        <w:pStyle w:val="Heading3"/>
        <w:rPr>
          <w:rStyle w:val="Strong"/>
          <w:rFonts w:asciiTheme="minorHAnsi" w:hAnsiTheme="minorHAnsi" w:cstheme="minorHAnsi"/>
        </w:rPr>
      </w:pPr>
      <w:bookmarkStart w:id="29" w:name="_How_do_PPI’s"/>
      <w:bookmarkStart w:id="30" w:name="_Are_other_data"/>
      <w:bookmarkStart w:id="31" w:name="_Contractor_refuses_to"/>
      <w:bookmarkEnd w:id="29"/>
      <w:bookmarkEnd w:id="30"/>
      <w:bookmarkEnd w:id="31"/>
      <w:r w:rsidRPr="004E7AFE">
        <w:rPr>
          <w:rStyle w:val="Strong"/>
          <w:rFonts w:asciiTheme="minorHAnsi" w:hAnsiTheme="minorHAnsi" w:cstheme="minorHAnsi"/>
        </w:rPr>
        <w:t>Contractor refuses to sign amendments and hold purchasing until adjustments are made, what do I do?</w:t>
      </w:r>
    </w:p>
    <w:p w14:paraId="5F8FCEDB" w14:textId="2E2DF9A7" w:rsidR="007E3177" w:rsidRPr="00574AFE" w:rsidRDefault="007E3177" w:rsidP="002A2BB0">
      <w:pPr>
        <w:spacing w:before="120"/>
        <w:jc w:val="both"/>
        <w:rPr>
          <w:rFonts w:asciiTheme="minorHAnsi" w:hAnsiTheme="minorHAnsi" w:cstheme="minorHAnsi"/>
        </w:rPr>
      </w:pPr>
      <w:r w:rsidRPr="00C72DEF">
        <w:rPr>
          <w:rFonts w:asciiTheme="minorHAnsi" w:hAnsiTheme="minorHAnsi" w:cstheme="minorHAnsi"/>
        </w:rPr>
        <w:t xml:space="preserve">Our contractual option is to cure for non-performance if the contractor </w:t>
      </w:r>
      <w:r w:rsidR="00996C5E">
        <w:rPr>
          <w:rFonts w:asciiTheme="minorHAnsi" w:hAnsiTheme="minorHAnsi" w:cstheme="minorHAnsi"/>
        </w:rPr>
        <w:t>fails</w:t>
      </w:r>
      <w:r w:rsidRPr="00C72DEF">
        <w:rPr>
          <w:rFonts w:asciiTheme="minorHAnsi" w:hAnsiTheme="minorHAnsi" w:cstheme="minorHAnsi"/>
        </w:rPr>
        <w:t xml:space="preserve"> to fulfill orders. With amendments</w:t>
      </w:r>
      <w:r w:rsidR="00A67FFD">
        <w:rPr>
          <w:rFonts w:asciiTheme="minorHAnsi" w:hAnsiTheme="minorHAnsi" w:cstheme="minorHAnsi"/>
        </w:rPr>
        <w:t>,</w:t>
      </w:r>
      <w:r w:rsidRPr="00C72DEF">
        <w:rPr>
          <w:rFonts w:asciiTheme="minorHAnsi" w:hAnsiTheme="minorHAnsi" w:cstheme="minorHAnsi"/>
        </w:rPr>
        <w:t xml:space="preserve"> we can let the contract expire. These would be relevant in a responsibility check</w:t>
      </w:r>
      <w:r w:rsidR="00996C5E" w:rsidRPr="00996C5E" w:rsidDel="007D0949">
        <w:rPr>
          <w:rFonts w:cstheme="minorHAnsi"/>
        </w:rPr>
        <w:t>;</w:t>
      </w:r>
      <w:r w:rsidRPr="00996C5E">
        <w:rPr>
          <w:rFonts w:cstheme="minorHAnsi"/>
        </w:rPr>
        <w:t xml:space="preserve"> a</w:t>
      </w:r>
      <w:r w:rsidRPr="00C72DEF">
        <w:rPr>
          <w:rFonts w:asciiTheme="minorHAnsi" w:hAnsiTheme="minorHAnsi" w:cstheme="minorHAnsi"/>
        </w:rPr>
        <w:t xml:space="preserve"> bad faith business effort is enough to make a bidder non-responsible</w:t>
      </w:r>
      <w:r w:rsidR="00996C5E">
        <w:rPr>
          <w:rFonts w:asciiTheme="minorHAnsi" w:hAnsiTheme="minorHAnsi" w:cstheme="minorHAnsi"/>
        </w:rPr>
        <w:t>,</w:t>
      </w:r>
      <w:r w:rsidRPr="00C72DEF">
        <w:rPr>
          <w:rFonts w:asciiTheme="minorHAnsi" w:hAnsiTheme="minorHAnsi" w:cstheme="minorHAnsi"/>
        </w:rPr>
        <w:t xml:space="preserve"> since it </w:t>
      </w:r>
      <w:r w:rsidR="00996C5E">
        <w:rPr>
          <w:rFonts w:asciiTheme="minorHAnsi" w:hAnsiTheme="minorHAnsi" w:cstheme="minorHAnsi"/>
        </w:rPr>
        <w:t>proves</w:t>
      </w:r>
      <w:r w:rsidRPr="00C72DEF">
        <w:rPr>
          <w:rFonts w:asciiTheme="minorHAnsi" w:hAnsiTheme="minorHAnsi" w:cstheme="minorHAnsi"/>
        </w:rPr>
        <w:t xml:space="preserve"> that the Contractor doesn’t want to work with </w:t>
      </w:r>
      <w:r w:rsidR="00EF2C42">
        <w:rPr>
          <w:rFonts w:asciiTheme="minorHAnsi" w:hAnsiTheme="minorHAnsi" w:cstheme="minorHAnsi"/>
        </w:rPr>
        <w:t xml:space="preserve">the </w:t>
      </w:r>
      <w:r w:rsidR="009A61F3">
        <w:rPr>
          <w:rFonts w:asciiTheme="minorHAnsi" w:hAnsiTheme="minorHAnsi" w:cstheme="minorHAnsi"/>
        </w:rPr>
        <w:t>Agency</w:t>
      </w:r>
      <w:r w:rsidRPr="00C72DEF">
        <w:rPr>
          <w:rFonts w:asciiTheme="minorHAnsi" w:hAnsiTheme="minorHAnsi" w:cstheme="minorHAnsi"/>
        </w:rPr>
        <w:t xml:space="preserve"> or uphold their contract responsibilities. </w:t>
      </w:r>
    </w:p>
    <w:p w14:paraId="000E5D97" w14:textId="28ABDCD8" w:rsidR="002A0B68" w:rsidRPr="00C72DEF" w:rsidRDefault="002A0B68" w:rsidP="002A2BB0">
      <w:pPr>
        <w:spacing w:before="120"/>
        <w:jc w:val="both"/>
        <w:rPr>
          <w:rFonts w:asciiTheme="minorHAnsi" w:hAnsiTheme="minorHAnsi" w:cstheme="minorHAnsi"/>
        </w:rPr>
      </w:pPr>
      <w:r w:rsidRPr="00C72DEF">
        <w:rPr>
          <w:rFonts w:asciiTheme="minorHAnsi" w:hAnsiTheme="minorHAnsi" w:cstheme="minorHAnsi"/>
        </w:rPr>
        <w:t xml:space="preserve">When a contractor refuses to sign amendments, the tone and language used in </w:t>
      </w:r>
      <w:r w:rsidR="00EF2C42">
        <w:rPr>
          <w:rFonts w:asciiTheme="minorHAnsi" w:hAnsiTheme="minorHAnsi" w:cstheme="minorHAnsi"/>
        </w:rPr>
        <w:t xml:space="preserve">their </w:t>
      </w:r>
      <w:r w:rsidRPr="00C72DEF">
        <w:rPr>
          <w:rFonts w:asciiTheme="minorHAnsi" w:hAnsiTheme="minorHAnsi" w:cstheme="minorHAnsi"/>
        </w:rPr>
        <w:t>communication should vary based on the contractor's previous responses. Use your best judgment in these situations. A general example of communication might be as follows:</w:t>
      </w:r>
    </w:p>
    <w:p w14:paraId="3C892F53" w14:textId="5C813C92" w:rsidR="007C3F5D" w:rsidRPr="009710D0" w:rsidRDefault="002A0B68" w:rsidP="002A2BB0">
      <w:pPr>
        <w:spacing w:before="120"/>
        <w:ind w:left="720"/>
        <w:jc w:val="both"/>
        <w:rPr>
          <w:rFonts w:asciiTheme="minorHAnsi" w:hAnsiTheme="minorHAnsi" w:cstheme="minorHAnsi"/>
        </w:rPr>
      </w:pPr>
      <w:r w:rsidRPr="00C72DEF">
        <w:rPr>
          <w:rFonts w:asciiTheme="minorHAnsi" w:hAnsiTheme="minorHAnsi" w:cstheme="minorHAnsi"/>
        </w:rPr>
        <w:t xml:space="preserve">"Due to your company's refusal to fulfill orders under this contract because of a non-contract price increase, we will initiate a cure process. While you have the right to refuse orders related to the contract, this decision will be recorded as a sign of bad faith in your business efforts due to your failure to perform on the contract. These records may affect your company’s responsibility status in future contracts with </w:t>
      </w:r>
      <w:r w:rsidR="009A61F3">
        <w:rPr>
          <w:rFonts w:asciiTheme="minorHAnsi" w:hAnsiTheme="minorHAnsi" w:cstheme="minorHAnsi"/>
        </w:rPr>
        <w:t>[Agency]</w:t>
      </w:r>
      <w:r w:rsidR="00C21246">
        <w:rPr>
          <w:rFonts w:asciiTheme="minorHAnsi" w:hAnsiTheme="minorHAnsi" w:cstheme="minorHAnsi"/>
        </w:rPr>
        <w:t>. They</w:t>
      </w:r>
      <w:r>
        <w:rPr>
          <w:rFonts w:asciiTheme="minorHAnsi" w:hAnsiTheme="minorHAnsi" w:cstheme="minorHAnsi"/>
        </w:rPr>
        <w:t xml:space="preserve"> could</w:t>
      </w:r>
      <w:r w:rsidRPr="00C72DEF">
        <w:rPr>
          <w:rFonts w:asciiTheme="minorHAnsi" w:hAnsiTheme="minorHAnsi" w:cstheme="minorHAnsi"/>
        </w:rPr>
        <w:t xml:space="preserve"> lead to your company failing the responsibility assessment for future contract awards."</w:t>
      </w:r>
    </w:p>
    <w:p w14:paraId="1D888B1A" w14:textId="77777777" w:rsidR="000A411F" w:rsidRPr="00A255CC" w:rsidRDefault="000A411F" w:rsidP="003F573B">
      <w:pPr>
        <w:spacing w:before="120"/>
        <w:jc w:val="both"/>
        <w:rPr>
          <w:rFonts w:asciiTheme="minorHAnsi" w:hAnsiTheme="minorHAnsi" w:cstheme="minorHAnsi"/>
        </w:rPr>
      </w:pPr>
      <w:bookmarkStart w:id="32" w:name="_Contractor_only_provides"/>
      <w:bookmarkEnd w:id="32"/>
    </w:p>
    <w:p w14:paraId="50544172" w14:textId="4474162D" w:rsidR="003F573B" w:rsidRPr="00A255CC" w:rsidRDefault="003F573B" w:rsidP="007C4215">
      <w:pPr>
        <w:pStyle w:val="Heading3"/>
        <w:rPr>
          <w:rStyle w:val="Strong"/>
          <w:rFonts w:asciiTheme="minorHAnsi" w:hAnsiTheme="minorHAnsi" w:cstheme="minorHAnsi"/>
        </w:rPr>
      </w:pPr>
      <w:bookmarkStart w:id="33" w:name="_What_to_do_1"/>
      <w:bookmarkEnd w:id="33"/>
      <w:r w:rsidRPr="00A255CC">
        <w:rPr>
          <w:rStyle w:val="Strong"/>
          <w:rFonts w:asciiTheme="minorHAnsi" w:hAnsiTheme="minorHAnsi" w:cstheme="minorHAnsi"/>
        </w:rPr>
        <w:t xml:space="preserve">What to do when a Temporary Price Adjustment Ends and the </w:t>
      </w:r>
      <w:r w:rsidR="00A523C7" w:rsidRPr="00A255CC">
        <w:rPr>
          <w:rStyle w:val="Strong"/>
          <w:rFonts w:asciiTheme="minorHAnsi" w:hAnsiTheme="minorHAnsi" w:cstheme="minorHAnsi"/>
        </w:rPr>
        <w:t>Contractor</w:t>
      </w:r>
      <w:r w:rsidRPr="00A255CC">
        <w:rPr>
          <w:rStyle w:val="Strong"/>
          <w:rFonts w:asciiTheme="minorHAnsi" w:hAnsiTheme="minorHAnsi" w:cstheme="minorHAnsi"/>
        </w:rPr>
        <w:t xml:space="preserve"> needs it to continue?</w:t>
      </w:r>
    </w:p>
    <w:p w14:paraId="31A4CB70" w14:textId="50CD7F35" w:rsidR="00614A77" w:rsidRPr="00C72DEF" w:rsidRDefault="00614A77" w:rsidP="003F573B">
      <w:pPr>
        <w:spacing w:before="120"/>
        <w:jc w:val="both"/>
        <w:rPr>
          <w:rFonts w:asciiTheme="minorHAnsi" w:hAnsiTheme="minorHAnsi" w:cstheme="minorHAnsi"/>
        </w:rPr>
      </w:pPr>
      <w:r w:rsidRPr="00C72DEF">
        <w:rPr>
          <w:rFonts w:asciiTheme="minorHAnsi" w:hAnsiTheme="minorHAnsi" w:cstheme="minorHAnsi"/>
        </w:rPr>
        <w:t xml:space="preserve">After </w:t>
      </w:r>
      <w:r w:rsidR="009A61F3">
        <w:rPr>
          <w:rFonts w:asciiTheme="minorHAnsi" w:hAnsiTheme="minorHAnsi" w:cstheme="minorHAnsi"/>
        </w:rPr>
        <w:t xml:space="preserve">a </w:t>
      </w:r>
      <w:r w:rsidRPr="00C72DEF">
        <w:rPr>
          <w:rFonts w:asciiTheme="minorHAnsi" w:hAnsiTheme="minorHAnsi" w:cstheme="minorHAnsi"/>
        </w:rPr>
        <w:t>temporary price adjustment:</w:t>
      </w:r>
    </w:p>
    <w:p w14:paraId="33B9A863" w14:textId="1A75902E" w:rsidR="00614A77" w:rsidRPr="002A2BB0" w:rsidRDefault="00614A77" w:rsidP="00FE48F0">
      <w:pPr>
        <w:pStyle w:val="ListParagraph"/>
        <w:numPr>
          <w:ilvl w:val="0"/>
          <w:numId w:val="14"/>
        </w:numPr>
        <w:spacing w:before="60"/>
        <w:jc w:val="both"/>
        <w:rPr>
          <w:rFonts w:asciiTheme="minorHAnsi" w:hAnsiTheme="minorHAnsi" w:cstheme="minorHAnsi"/>
        </w:rPr>
      </w:pPr>
      <w:r w:rsidRPr="002A2BB0">
        <w:rPr>
          <w:rFonts w:asciiTheme="minorHAnsi" w:hAnsiTheme="minorHAnsi" w:cstheme="minorHAnsi"/>
        </w:rPr>
        <w:lastRenderedPageBreak/>
        <w:t xml:space="preserve">If the Contractor wishes to maintain the same pricing after the adjustment ends, </w:t>
      </w:r>
      <w:r w:rsidR="009A61F3" w:rsidRPr="002A2BB0">
        <w:rPr>
          <w:rFonts w:asciiTheme="minorHAnsi" w:hAnsiTheme="minorHAnsi" w:cstheme="minorHAnsi"/>
        </w:rPr>
        <w:t>the Agency should reanalyze the data</w:t>
      </w:r>
      <w:r w:rsidRPr="002A2BB0">
        <w:rPr>
          <w:rFonts w:asciiTheme="minorHAnsi" w:hAnsiTheme="minorHAnsi" w:cstheme="minorHAnsi"/>
        </w:rPr>
        <w:t>. This should be done 60 to 45 days before the adjustment period ends. Proceed to step 3.</w:t>
      </w:r>
    </w:p>
    <w:p w14:paraId="3287DD37" w14:textId="215EAC4E" w:rsidR="003F573B" w:rsidRPr="002A2BB0" w:rsidRDefault="00614A77" w:rsidP="00FE48F0">
      <w:pPr>
        <w:pStyle w:val="ListParagraph"/>
        <w:numPr>
          <w:ilvl w:val="0"/>
          <w:numId w:val="14"/>
        </w:numPr>
        <w:spacing w:before="60"/>
        <w:jc w:val="both"/>
        <w:rPr>
          <w:rFonts w:asciiTheme="minorHAnsi" w:hAnsiTheme="minorHAnsi" w:cstheme="minorHAnsi"/>
        </w:rPr>
      </w:pPr>
      <w:r w:rsidRPr="002A2BB0">
        <w:rPr>
          <w:rFonts w:asciiTheme="minorHAnsi" w:hAnsiTheme="minorHAnsi" w:cstheme="minorHAnsi"/>
        </w:rPr>
        <w:t xml:space="preserve">If the Contractor requests an additional increase beyond the first adjustment, </w:t>
      </w:r>
      <w:r w:rsidR="009A61F3" w:rsidRPr="002A2BB0">
        <w:rPr>
          <w:rFonts w:asciiTheme="minorHAnsi" w:hAnsiTheme="minorHAnsi" w:cstheme="minorHAnsi"/>
        </w:rPr>
        <w:t xml:space="preserve">the Agency </w:t>
      </w:r>
      <w:r w:rsidRPr="002A2BB0">
        <w:rPr>
          <w:rFonts w:asciiTheme="minorHAnsi" w:hAnsiTheme="minorHAnsi" w:cstheme="minorHAnsi"/>
        </w:rPr>
        <w:t xml:space="preserve">reviews the new documentation and </w:t>
      </w:r>
      <w:r w:rsidR="009A61F3" w:rsidRPr="002A2BB0">
        <w:rPr>
          <w:rFonts w:asciiTheme="minorHAnsi" w:hAnsiTheme="minorHAnsi" w:cstheme="minorHAnsi"/>
        </w:rPr>
        <w:t>reviews the publicly available data for justification</w:t>
      </w:r>
      <w:r w:rsidRPr="002A2BB0">
        <w:rPr>
          <w:rFonts w:asciiTheme="minorHAnsi" w:hAnsiTheme="minorHAnsi" w:cstheme="minorHAnsi"/>
        </w:rPr>
        <w:t>. Proceed to step 1.</w:t>
      </w:r>
    </w:p>
    <w:p w14:paraId="73154311" w14:textId="77777777" w:rsidR="003F573B" w:rsidRPr="003A0957" w:rsidRDefault="003F573B" w:rsidP="004B4B99">
      <w:pPr>
        <w:rPr>
          <w:rFonts w:asciiTheme="minorHAnsi" w:hAnsiTheme="minorHAnsi" w:cstheme="minorHAnsi"/>
        </w:rPr>
      </w:pPr>
    </w:p>
    <w:p w14:paraId="776FF456" w14:textId="0176FE55" w:rsidR="00590AFE" w:rsidRPr="006F197D" w:rsidRDefault="003F573B" w:rsidP="007C4215">
      <w:pPr>
        <w:pStyle w:val="Heading3"/>
        <w:rPr>
          <w:rStyle w:val="Strong"/>
          <w:rFonts w:asciiTheme="minorHAnsi" w:hAnsiTheme="minorHAnsi" w:cstheme="minorHAnsi"/>
        </w:rPr>
      </w:pPr>
      <w:bookmarkStart w:id="34" w:name="_How_to_handle"/>
      <w:bookmarkStart w:id="35" w:name="_What_should_pricing"/>
      <w:bookmarkEnd w:id="34"/>
      <w:bookmarkEnd w:id="35"/>
      <w:r w:rsidRPr="006F197D">
        <w:rPr>
          <w:rStyle w:val="Strong"/>
          <w:rFonts w:asciiTheme="minorHAnsi" w:hAnsiTheme="minorHAnsi" w:cstheme="minorHAnsi"/>
        </w:rPr>
        <w:t>What should p</w:t>
      </w:r>
      <w:r w:rsidR="00590AFE" w:rsidRPr="006F197D">
        <w:rPr>
          <w:rStyle w:val="Strong"/>
          <w:rFonts w:asciiTheme="minorHAnsi" w:hAnsiTheme="minorHAnsi" w:cstheme="minorHAnsi"/>
        </w:rPr>
        <w:t xml:space="preserve">ricing </w:t>
      </w:r>
      <w:r w:rsidR="00492BB1" w:rsidRPr="006F197D">
        <w:rPr>
          <w:rStyle w:val="Strong"/>
          <w:rFonts w:asciiTheme="minorHAnsi" w:hAnsiTheme="minorHAnsi" w:cstheme="minorHAnsi"/>
        </w:rPr>
        <w:t xml:space="preserve">be </w:t>
      </w:r>
      <w:r w:rsidR="00590AFE" w:rsidRPr="006F197D">
        <w:rPr>
          <w:rStyle w:val="Strong"/>
          <w:rFonts w:asciiTheme="minorHAnsi" w:hAnsiTheme="minorHAnsi" w:cstheme="minorHAnsi"/>
        </w:rPr>
        <w:t xml:space="preserve">during </w:t>
      </w:r>
      <w:r w:rsidR="004F3A5E">
        <w:rPr>
          <w:rStyle w:val="Strong"/>
          <w:rFonts w:asciiTheme="minorHAnsi" w:hAnsiTheme="minorHAnsi" w:cstheme="minorHAnsi"/>
        </w:rPr>
        <w:t xml:space="preserve">the </w:t>
      </w:r>
      <w:r w:rsidR="00590AFE" w:rsidRPr="006F197D">
        <w:rPr>
          <w:rStyle w:val="Strong"/>
          <w:rFonts w:asciiTheme="minorHAnsi" w:hAnsiTheme="minorHAnsi" w:cstheme="minorHAnsi"/>
        </w:rPr>
        <w:t>adjustment review</w:t>
      </w:r>
      <w:r w:rsidRPr="006F197D">
        <w:rPr>
          <w:rStyle w:val="Strong"/>
          <w:rFonts w:asciiTheme="minorHAnsi" w:hAnsiTheme="minorHAnsi" w:cstheme="minorHAnsi"/>
        </w:rPr>
        <w:t>?</w:t>
      </w:r>
    </w:p>
    <w:p w14:paraId="1CFD70D2" w14:textId="743FD365" w:rsidR="00590AFE" w:rsidRPr="005A69ED" w:rsidRDefault="00E1138E" w:rsidP="00590AFE">
      <w:pPr>
        <w:jc w:val="both"/>
        <w:rPr>
          <w:rFonts w:asciiTheme="minorHAnsi" w:hAnsiTheme="minorHAnsi" w:cstheme="minorHAnsi"/>
        </w:rPr>
      </w:pPr>
      <w:r w:rsidRPr="005E140F">
        <w:rPr>
          <w:rFonts w:asciiTheme="minorHAnsi" w:hAnsiTheme="minorHAnsi" w:cstheme="minorHAnsi"/>
        </w:rPr>
        <w:t>Contractors must adhere to contract pricing throughout the process. A request for</w:t>
      </w:r>
      <w:r w:rsidR="006F197D" w:rsidRPr="005E140F">
        <w:rPr>
          <w:rFonts w:asciiTheme="minorHAnsi" w:hAnsiTheme="minorHAnsi" w:cstheme="minorHAnsi"/>
        </w:rPr>
        <w:t xml:space="preserve"> price adjustment</w:t>
      </w:r>
      <w:r w:rsidRPr="005E140F">
        <w:rPr>
          <w:rFonts w:asciiTheme="minorHAnsi" w:hAnsiTheme="minorHAnsi" w:cstheme="minorHAnsi"/>
        </w:rPr>
        <w:t xml:space="preserve"> does not imply approval. Orders should reflect the prices on the price sheet at the time of </w:t>
      </w:r>
      <w:r w:rsidR="00DE7D86">
        <w:rPr>
          <w:rFonts w:asciiTheme="minorHAnsi" w:hAnsiTheme="minorHAnsi" w:cstheme="minorHAnsi"/>
        </w:rPr>
        <w:t xml:space="preserve">the </w:t>
      </w:r>
      <w:r w:rsidRPr="005E140F">
        <w:rPr>
          <w:rFonts w:asciiTheme="minorHAnsi" w:hAnsiTheme="minorHAnsi" w:cstheme="minorHAnsi"/>
        </w:rPr>
        <w:t>order. Orders</w:t>
      </w:r>
      <w:r w:rsidR="00DE7D86">
        <w:rPr>
          <w:rFonts w:asciiTheme="minorHAnsi" w:hAnsiTheme="minorHAnsi" w:cstheme="minorHAnsi"/>
        </w:rPr>
        <w:t xml:space="preserve"> made</w:t>
      </w:r>
      <w:r w:rsidRPr="005E140F">
        <w:rPr>
          <w:rFonts w:asciiTheme="minorHAnsi" w:hAnsiTheme="minorHAnsi" w:cstheme="minorHAnsi"/>
        </w:rPr>
        <w:t xml:space="preserve"> before price adjustment approval will be charged the listed contract rate. Price adjustments are not retroactive.</w:t>
      </w:r>
    </w:p>
    <w:p w14:paraId="0FCCF7AD" w14:textId="77777777" w:rsidR="00590AFE" w:rsidRPr="005A69ED" w:rsidRDefault="00590AFE" w:rsidP="00590AFE">
      <w:pPr>
        <w:jc w:val="both"/>
        <w:rPr>
          <w:rFonts w:asciiTheme="minorHAnsi" w:hAnsiTheme="minorHAnsi" w:cstheme="minorHAnsi"/>
        </w:rPr>
      </w:pPr>
    </w:p>
    <w:p w14:paraId="45466823" w14:textId="7B6DA516" w:rsidR="00590AFE" w:rsidRPr="005A69ED" w:rsidRDefault="00677E1D" w:rsidP="007C4215">
      <w:pPr>
        <w:pStyle w:val="Heading3"/>
        <w:rPr>
          <w:rStyle w:val="Strong"/>
          <w:rFonts w:asciiTheme="minorHAnsi" w:hAnsiTheme="minorHAnsi" w:cstheme="minorHAnsi"/>
        </w:rPr>
      </w:pPr>
      <w:bookmarkStart w:id="36" w:name="_Are_“Surcharges”_considered"/>
      <w:bookmarkEnd w:id="36"/>
      <w:r w:rsidRPr="005A69ED">
        <w:rPr>
          <w:rStyle w:val="Strong"/>
          <w:rFonts w:asciiTheme="minorHAnsi" w:hAnsiTheme="minorHAnsi" w:cstheme="minorHAnsi"/>
        </w:rPr>
        <w:t xml:space="preserve">Are “Surcharges” considered under </w:t>
      </w:r>
      <w:r w:rsidR="005A57F8" w:rsidRPr="005E140F">
        <w:rPr>
          <w:rStyle w:val="Strong"/>
          <w:rFonts w:ascii="Calibri" w:hAnsi="Calibri" w:cs="Calibri"/>
        </w:rPr>
        <w:t>Economic Adjustment and/or Price Adjustments</w:t>
      </w:r>
      <w:r w:rsidRPr="005E140F">
        <w:rPr>
          <w:rStyle w:val="Strong"/>
          <w:rFonts w:ascii="Calibri" w:hAnsi="Calibri" w:cs="Calibri"/>
        </w:rPr>
        <w:t>?</w:t>
      </w:r>
    </w:p>
    <w:p w14:paraId="3915DAB6" w14:textId="456F5C76" w:rsidR="00590AFE" w:rsidRPr="005A69ED" w:rsidRDefault="00590AFE" w:rsidP="00590AFE">
      <w:pPr>
        <w:jc w:val="both"/>
        <w:rPr>
          <w:rFonts w:asciiTheme="minorHAnsi" w:hAnsiTheme="minorHAnsi" w:cstheme="minorHAnsi"/>
        </w:rPr>
      </w:pPr>
      <w:r w:rsidRPr="005E140F">
        <w:rPr>
          <w:rFonts w:asciiTheme="minorHAnsi" w:hAnsiTheme="minorHAnsi" w:cstheme="minorHAnsi"/>
        </w:rPr>
        <w:t>Surcharges are an additional fee to the price structure of a contract</w:t>
      </w:r>
      <w:r w:rsidR="00904D86">
        <w:rPr>
          <w:rFonts w:asciiTheme="minorHAnsi" w:hAnsiTheme="minorHAnsi" w:cstheme="minorHAnsi"/>
        </w:rPr>
        <w:t>. Thus,</w:t>
      </w:r>
      <w:r w:rsidRPr="005E140F">
        <w:rPr>
          <w:rFonts w:asciiTheme="minorHAnsi" w:hAnsiTheme="minorHAnsi" w:cstheme="minorHAnsi"/>
        </w:rPr>
        <w:t xml:space="preserve"> there is </w:t>
      </w:r>
      <w:r w:rsidR="000324B9">
        <w:rPr>
          <w:rFonts w:asciiTheme="minorHAnsi" w:hAnsiTheme="minorHAnsi" w:cstheme="minorHAnsi"/>
        </w:rPr>
        <w:t>no</w:t>
      </w:r>
      <w:r>
        <w:rPr>
          <w:rFonts w:asciiTheme="minorHAnsi" w:hAnsiTheme="minorHAnsi" w:cstheme="minorHAnsi"/>
        </w:rPr>
        <w:t xml:space="preserve"> </w:t>
      </w:r>
      <w:r w:rsidRPr="005E140F">
        <w:rPr>
          <w:rFonts w:asciiTheme="minorHAnsi" w:hAnsiTheme="minorHAnsi" w:cstheme="minorHAnsi"/>
        </w:rPr>
        <w:t>adjustment. Our contracts preclude additional fees. See the template language from the contract below:</w:t>
      </w:r>
    </w:p>
    <w:p w14:paraId="16744359" w14:textId="6A84B5AB" w:rsidR="00590AFE" w:rsidRPr="005A69ED" w:rsidRDefault="00916011" w:rsidP="005E140F">
      <w:pPr>
        <w:spacing w:before="120"/>
        <w:ind w:left="360" w:right="360"/>
        <w:jc w:val="both"/>
        <w:rPr>
          <w:rFonts w:asciiTheme="minorHAnsi" w:hAnsiTheme="minorHAnsi" w:cstheme="minorHAnsi"/>
        </w:rPr>
      </w:pPr>
      <w:r>
        <w:rPr>
          <w:rFonts w:asciiTheme="minorHAnsi" w:hAnsiTheme="minorHAnsi" w:cstheme="minorHAnsi"/>
        </w:rPr>
        <w:t>“</w:t>
      </w:r>
      <w:r w:rsidR="00590AFE" w:rsidRPr="005E140F">
        <w:rPr>
          <w:rFonts w:asciiTheme="minorHAnsi" w:hAnsiTheme="minorHAnsi" w:cstheme="minorHAnsi"/>
        </w:rPr>
        <w:t>NO ADDITIONAL CHARGES.  Unless otherwise specified herein, Contractor shall not include or impose any additional charges</w:t>
      </w:r>
      <w:r w:rsidR="00904D86">
        <w:rPr>
          <w:rFonts w:asciiTheme="minorHAnsi" w:hAnsiTheme="minorHAnsi" w:cstheme="minorHAnsi"/>
        </w:rPr>
        <w:t>,</w:t>
      </w:r>
      <w:r w:rsidR="00590AFE" w:rsidRPr="005E140F">
        <w:rPr>
          <w:rFonts w:asciiTheme="minorHAnsi" w:hAnsiTheme="minorHAnsi" w:cstheme="minorHAnsi"/>
        </w:rPr>
        <w:t xml:space="preserve"> including, but not limited to, charges for shipping, handling, insurance, or payment processing</w:t>
      </w:r>
      <w:r w:rsidR="00363DB3" w:rsidRPr="005E140F">
        <w:rPr>
          <w:rFonts w:asciiTheme="minorHAnsi" w:hAnsiTheme="minorHAnsi" w:cstheme="minorHAnsi"/>
        </w:rPr>
        <w:t>.</w:t>
      </w:r>
      <w:r>
        <w:rPr>
          <w:rFonts w:asciiTheme="minorHAnsi" w:hAnsiTheme="minorHAnsi" w:cstheme="minorHAnsi"/>
        </w:rPr>
        <w:t>”</w:t>
      </w:r>
    </w:p>
    <w:p w14:paraId="05486EE6" w14:textId="77777777" w:rsidR="00590AFE" w:rsidRPr="005A69ED" w:rsidRDefault="00590AFE" w:rsidP="00590AFE">
      <w:pPr>
        <w:jc w:val="both"/>
        <w:rPr>
          <w:rFonts w:asciiTheme="minorHAnsi" w:hAnsiTheme="minorHAnsi" w:cstheme="minorHAnsi"/>
        </w:rPr>
      </w:pPr>
    </w:p>
    <w:p w14:paraId="2C4825D9" w14:textId="23C359CE" w:rsidR="00590AFE" w:rsidRPr="006E3DDB" w:rsidRDefault="00423E36" w:rsidP="00590AFE">
      <w:pPr>
        <w:jc w:val="both"/>
        <w:rPr>
          <w:rFonts w:asciiTheme="minorHAnsi" w:hAnsiTheme="minorHAnsi" w:cstheme="minorHAnsi"/>
        </w:rPr>
      </w:pPr>
      <w:r w:rsidRPr="005E140F">
        <w:rPr>
          <w:rFonts w:asciiTheme="minorHAnsi" w:hAnsiTheme="minorHAnsi" w:cstheme="minorHAnsi"/>
        </w:rPr>
        <w:t xml:space="preserve">In rare cases, a surcharge may be allowed as an additional cost in the contract. This must be justified with a valid reason and include a breakdown of the surcharge and its impact on the total contract price. The contractor should clearly outline how the surcharge </w:t>
      </w:r>
      <w:r w:rsidR="00393F5D" w:rsidRPr="005E140F">
        <w:rPr>
          <w:rFonts w:asciiTheme="minorHAnsi" w:hAnsiTheme="minorHAnsi" w:cstheme="minorHAnsi"/>
        </w:rPr>
        <w:t>applies,</w:t>
      </w:r>
      <w:r w:rsidRPr="005E140F">
        <w:rPr>
          <w:rFonts w:asciiTheme="minorHAnsi" w:hAnsiTheme="minorHAnsi" w:cstheme="minorHAnsi"/>
        </w:rPr>
        <w:t xml:space="preserve"> and the pricing methodology used.</w:t>
      </w:r>
    </w:p>
    <w:p w14:paraId="66E0BDC3" w14:textId="77777777" w:rsidR="00590AFE" w:rsidRPr="006E3DDB" w:rsidRDefault="00590AFE" w:rsidP="00590AFE">
      <w:pPr>
        <w:rPr>
          <w:rFonts w:asciiTheme="minorHAnsi" w:hAnsiTheme="minorHAnsi" w:cstheme="minorHAnsi"/>
          <w:b/>
        </w:rPr>
      </w:pPr>
    </w:p>
    <w:p w14:paraId="5B4DB670" w14:textId="2E99A8C8" w:rsidR="005F276C" w:rsidRPr="002A2BB0" w:rsidRDefault="005F276C" w:rsidP="007C4215">
      <w:pPr>
        <w:pStyle w:val="Heading3"/>
        <w:rPr>
          <w:rStyle w:val="Strong"/>
          <w:rFonts w:asciiTheme="minorHAnsi" w:hAnsiTheme="minorHAnsi" w:cstheme="minorHAnsi"/>
        </w:rPr>
      </w:pPr>
      <w:bookmarkStart w:id="37" w:name="_What_to_do"/>
      <w:bookmarkStart w:id="38" w:name="_What_if_we"/>
      <w:bookmarkStart w:id="39" w:name="_When_would_the"/>
      <w:bookmarkStart w:id="40" w:name="_What_if_the"/>
      <w:bookmarkEnd w:id="37"/>
      <w:bookmarkEnd w:id="38"/>
      <w:bookmarkEnd w:id="39"/>
      <w:bookmarkEnd w:id="40"/>
      <w:r w:rsidRPr="002A2BB0">
        <w:rPr>
          <w:rStyle w:val="Strong"/>
          <w:rFonts w:asciiTheme="minorHAnsi" w:hAnsiTheme="minorHAnsi" w:cstheme="minorHAnsi"/>
        </w:rPr>
        <w:t xml:space="preserve">What if the </w:t>
      </w:r>
      <w:r w:rsidR="003C5B0C" w:rsidRPr="002A2BB0">
        <w:rPr>
          <w:rStyle w:val="Strong"/>
          <w:rFonts w:asciiTheme="minorHAnsi" w:hAnsiTheme="minorHAnsi" w:cstheme="minorHAnsi"/>
        </w:rPr>
        <w:t xml:space="preserve">Economic Adjustment </w:t>
      </w:r>
      <w:r w:rsidRPr="002A2BB0">
        <w:rPr>
          <w:rStyle w:val="Strong"/>
          <w:rFonts w:asciiTheme="minorHAnsi" w:hAnsiTheme="minorHAnsi" w:cstheme="minorHAnsi"/>
        </w:rPr>
        <w:t>language is vague?</w:t>
      </w:r>
    </w:p>
    <w:p w14:paraId="52B21B11" w14:textId="52B9574D" w:rsidR="001125D3" w:rsidRPr="00FE48F0" w:rsidRDefault="008509E1" w:rsidP="00FE48F0">
      <w:pPr>
        <w:numPr>
          <w:ilvl w:val="0"/>
          <w:numId w:val="9"/>
        </w:numPr>
        <w:ind w:left="1080" w:hanging="270"/>
        <w:jc w:val="both"/>
        <w:rPr>
          <w:rFonts w:asciiTheme="minorHAnsi" w:hAnsiTheme="minorHAnsi" w:cstheme="minorHAnsi"/>
        </w:rPr>
      </w:pPr>
      <w:r>
        <w:rPr>
          <w:rFonts w:asciiTheme="minorHAnsi" w:hAnsiTheme="minorHAnsi" w:cstheme="minorHAnsi"/>
        </w:rPr>
        <w:t xml:space="preserve">Suppose the language is vague and does not include all elements necessary to </w:t>
      </w:r>
      <w:r w:rsidR="009A61F3">
        <w:rPr>
          <w:rFonts w:asciiTheme="minorHAnsi" w:hAnsiTheme="minorHAnsi" w:cstheme="minorHAnsi"/>
        </w:rPr>
        <w:t xml:space="preserve">review. </w:t>
      </w:r>
      <w:r>
        <w:rPr>
          <w:rFonts w:asciiTheme="minorHAnsi" w:hAnsiTheme="minorHAnsi" w:cstheme="minorHAnsi"/>
        </w:rPr>
        <w:t>In that case,</w:t>
      </w:r>
      <w:r w:rsidR="004638F3">
        <w:rPr>
          <w:rFonts w:asciiTheme="minorHAnsi" w:hAnsiTheme="minorHAnsi" w:cstheme="minorHAnsi"/>
        </w:rPr>
        <w:t xml:space="preserve"> consider amending the Economic Adjustment language in the contract to be more specific. </w:t>
      </w:r>
      <w:r w:rsidR="004638F3" w:rsidRPr="005E5F66">
        <w:rPr>
          <w:rFonts w:asciiTheme="minorHAnsi" w:hAnsiTheme="minorHAnsi" w:cstheme="minorHAnsi"/>
        </w:rPr>
        <w:t xml:space="preserve">Refer to the </w:t>
      </w:r>
      <w:hyperlink r:id="rId20" w:history="1">
        <w:r w:rsidR="004638F3" w:rsidRPr="00BE3524">
          <w:rPr>
            <w:rStyle w:val="Hyperlink"/>
            <w:rFonts w:asciiTheme="minorHAnsi" w:hAnsiTheme="minorHAnsi" w:cstheme="minorBidi"/>
          </w:rPr>
          <w:t>Background Document for the Agency contract template</w:t>
        </w:r>
      </w:hyperlink>
      <w:r w:rsidR="004638F3">
        <w:rPr>
          <w:rFonts w:asciiTheme="minorHAnsi" w:hAnsiTheme="minorHAnsi" w:cstheme="minorBidi"/>
        </w:rPr>
        <w:t xml:space="preserve"> on the </w:t>
      </w:r>
      <w:hyperlink r:id="rId21" w:history="1">
        <w:r w:rsidR="004638F3" w:rsidRPr="00BE3524">
          <w:rPr>
            <w:rStyle w:val="Hyperlink"/>
            <w:rFonts w:asciiTheme="minorHAnsi" w:hAnsiTheme="minorHAnsi" w:cstheme="minorBidi"/>
          </w:rPr>
          <w:t xml:space="preserve">Washington State Procurement Manual. </w:t>
        </w:r>
      </w:hyperlink>
      <w:r w:rsidR="004638F3" w:rsidRPr="005E5F66">
        <w:rPr>
          <w:rFonts w:asciiTheme="minorHAnsi" w:hAnsiTheme="minorHAnsi" w:cstheme="minorHAnsi"/>
        </w:rPr>
        <w:t xml:space="preserve">for more information. </w:t>
      </w:r>
      <w:bookmarkStart w:id="41" w:name="_Why_do_the"/>
      <w:bookmarkEnd w:id="41"/>
    </w:p>
    <w:sectPr w:rsidR="001125D3" w:rsidRPr="00FE48F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AACD" w14:textId="77777777" w:rsidR="00B4722A" w:rsidRDefault="00B4722A" w:rsidP="00DB40B2">
      <w:r>
        <w:separator/>
      </w:r>
    </w:p>
  </w:endnote>
  <w:endnote w:type="continuationSeparator" w:id="0">
    <w:p w14:paraId="3FDD6673" w14:textId="77777777" w:rsidR="00B4722A" w:rsidRDefault="00B4722A" w:rsidP="00DB40B2">
      <w:r>
        <w:continuationSeparator/>
      </w:r>
    </w:p>
  </w:endnote>
  <w:endnote w:type="continuationNotice" w:id="1">
    <w:p w14:paraId="1E14246E" w14:textId="77777777" w:rsidR="00B4722A" w:rsidRDefault="00B47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266456"/>
      <w:docPartObj>
        <w:docPartGallery w:val="Page Numbers (Bottom of Page)"/>
        <w:docPartUnique/>
      </w:docPartObj>
    </w:sdtPr>
    <w:sdtEndPr/>
    <w:sdtContent>
      <w:p w14:paraId="7A16DECF" w14:textId="4DD05685" w:rsidR="00123F22" w:rsidRDefault="00905486">
        <w:pPr>
          <w:pStyle w:val="Footer"/>
          <w:jc w:val="right"/>
        </w:pPr>
        <w:r>
          <w:t xml:space="preserve">Rev. </w:t>
        </w:r>
        <w:r w:rsidR="00145C2C">
          <w:t>2025</w:t>
        </w:r>
        <w:r w:rsidR="00EE1C50">
          <w:t>-05-06</w:t>
        </w:r>
        <w:r>
          <w:tab/>
        </w:r>
        <w:r>
          <w:tab/>
        </w:r>
        <w:sdt>
          <w:sdtPr>
            <w:rPr>
              <w:color w:val="2B579A"/>
              <w:shd w:val="clear" w:color="auto" w:fill="E6E6E6"/>
            </w:rPr>
            <w:id w:val="-1769616900"/>
            <w:docPartObj>
              <w:docPartGallery w:val="Page Numbers (Top of Page)"/>
              <w:docPartUnique/>
            </w:docPartObj>
          </w:sdtPr>
          <w:sdtEndPr>
            <w:rPr>
              <w:color w:val="auto"/>
              <w:shd w:val="clear" w:color="auto" w:fill="auto"/>
            </w:rPr>
          </w:sdtEndPr>
          <w:sdtContent>
            <w:r w:rsidR="00123F22">
              <w:t xml:space="preserve">Page </w:t>
            </w:r>
            <w:r w:rsidR="00123F22">
              <w:rPr>
                <w:b/>
                <w:color w:val="2B579A"/>
                <w:sz w:val="24"/>
                <w:szCs w:val="24"/>
                <w:shd w:val="clear" w:color="auto" w:fill="E6E6E6"/>
              </w:rPr>
              <w:fldChar w:fldCharType="begin"/>
            </w:r>
            <w:r w:rsidR="00123F22">
              <w:rPr>
                <w:b/>
                <w:bCs/>
              </w:rPr>
              <w:instrText xml:space="preserve"> PAGE </w:instrText>
            </w:r>
            <w:r w:rsidR="00123F22">
              <w:rPr>
                <w:b/>
                <w:color w:val="2B579A"/>
                <w:sz w:val="24"/>
                <w:szCs w:val="24"/>
                <w:shd w:val="clear" w:color="auto" w:fill="E6E6E6"/>
              </w:rPr>
              <w:fldChar w:fldCharType="separate"/>
            </w:r>
            <w:r w:rsidR="00123F22">
              <w:rPr>
                <w:b/>
                <w:bCs/>
                <w:noProof/>
              </w:rPr>
              <w:t>1</w:t>
            </w:r>
            <w:r w:rsidR="00123F22">
              <w:rPr>
                <w:b/>
                <w:color w:val="2B579A"/>
                <w:sz w:val="24"/>
                <w:szCs w:val="24"/>
                <w:shd w:val="clear" w:color="auto" w:fill="E6E6E6"/>
              </w:rPr>
              <w:fldChar w:fldCharType="end"/>
            </w:r>
            <w:r w:rsidR="00123F22">
              <w:t xml:space="preserve"> of </w:t>
            </w:r>
            <w:r w:rsidR="00123F22">
              <w:rPr>
                <w:b/>
                <w:color w:val="2B579A"/>
                <w:sz w:val="24"/>
                <w:szCs w:val="24"/>
                <w:shd w:val="clear" w:color="auto" w:fill="E6E6E6"/>
              </w:rPr>
              <w:fldChar w:fldCharType="begin"/>
            </w:r>
            <w:r w:rsidR="00123F22">
              <w:rPr>
                <w:b/>
                <w:bCs/>
              </w:rPr>
              <w:instrText xml:space="preserve"> NUMPAGES  </w:instrText>
            </w:r>
            <w:r w:rsidR="00123F22">
              <w:rPr>
                <w:b/>
                <w:color w:val="2B579A"/>
                <w:sz w:val="24"/>
                <w:szCs w:val="24"/>
                <w:shd w:val="clear" w:color="auto" w:fill="E6E6E6"/>
              </w:rPr>
              <w:fldChar w:fldCharType="separate"/>
            </w:r>
            <w:r w:rsidR="00123F22">
              <w:rPr>
                <w:b/>
                <w:bCs/>
                <w:noProof/>
              </w:rPr>
              <w:t>2</w:t>
            </w:r>
            <w:r w:rsidR="00123F22">
              <w:rPr>
                <w:b/>
                <w:color w:val="2B579A"/>
                <w:sz w:val="24"/>
                <w:szCs w:val="24"/>
                <w:shd w:val="clear" w:color="auto" w:fill="E6E6E6"/>
              </w:rPr>
              <w:fldChar w:fldCharType="end"/>
            </w:r>
          </w:sdtContent>
        </w:sdt>
      </w:p>
    </w:sdtContent>
  </w:sdt>
  <w:p w14:paraId="5A6EA81A" w14:textId="25987F42" w:rsidR="00123F22" w:rsidRDefault="0012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593F" w14:textId="77777777" w:rsidR="00B4722A" w:rsidRDefault="00B4722A" w:rsidP="00DB40B2">
      <w:r>
        <w:separator/>
      </w:r>
    </w:p>
  </w:footnote>
  <w:footnote w:type="continuationSeparator" w:id="0">
    <w:p w14:paraId="2C09AB61" w14:textId="77777777" w:rsidR="00B4722A" w:rsidRDefault="00B4722A" w:rsidP="00DB40B2">
      <w:r>
        <w:continuationSeparator/>
      </w:r>
    </w:p>
  </w:footnote>
  <w:footnote w:type="continuationNotice" w:id="1">
    <w:p w14:paraId="4E26C67C" w14:textId="77777777" w:rsidR="00B4722A" w:rsidRDefault="00B472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6B2D"/>
    <w:multiLevelType w:val="hybridMultilevel"/>
    <w:tmpl w:val="5CDCD0E8"/>
    <w:lvl w:ilvl="0" w:tplc="FAF65042">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65C13"/>
    <w:multiLevelType w:val="hybridMultilevel"/>
    <w:tmpl w:val="7C346BC8"/>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o"/>
      <w:lvlJc w:val="left"/>
      <w:pPr>
        <w:tabs>
          <w:tab w:val="num" w:pos="2520"/>
        </w:tabs>
        <w:ind w:left="2520" w:hanging="360"/>
      </w:pPr>
      <w:rPr>
        <w:rFonts w:ascii="Courier New" w:hAnsi="Courier New" w:hint="default"/>
      </w:rPr>
    </w:lvl>
    <w:lvl w:ilvl="3" w:tplc="FFFFFFFF" w:tentative="1">
      <w:start w:val="1"/>
      <w:numFmt w:val="bullet"/>
      <w:lvlText w:val="o"/>
      <w:lvlJc w:val="left"/>
      <w:pPr>
        <w:tabs>
          <w:tab w:val="num" w:pos="3240"/>
        </w:tabs>
        <w:ind w:left="3240" w:hanging="360"/>
      </w:pPr>
      <w:rPr>
        <w:rFonts w:ascii="Courier New" w:hAnsi="Courier New"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o"/>
      <w:lvlJc w:val="left"/>
      <w:pPr>
        <w:tabs>
          <w:tab w:val="num" w:pos="4680"/>
        </w:tabs>
        <w:ind w:left="4680" w:hanging="360"/>
      </w:pPr>
      <w:rPr>
        <w:rFonts w:ascii="Courier New" w:hAnsi="Courier New" w:hint="default"/>
      </w:rPr>
    </w:lvl>
    <w:lvl w:ilvl="6" w:tplc="FFFFFFFF" w:tentative="1">
      <w:start w:val="1"/>
      <w:numFmt w:val="bullet"/>
      <w:lvlText w:val="o"/>
      <w:lvlJc w:val="left"/>
      <w:pPr>
        <w:tabs>
          <w:tab w:val="num" w:pos="5400"/>
        </w:tabs>
        <w:ind w:left="5400" w:hanging="360"/>
      </w:pPr>
      <w:rPr>
        <w:rFonts w:ascii="Courier New" w:hAnsi="Courier New"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o"/>
      <w:lvlJc w:val="left"/>
      <w:pPr>
        <w:tabs>
          <w:tab w:val="num" w:pos="6840"/>
        </w:tabs>
        <w:ind w:left="6840" w:hanging="360"/>
      </w:pPr>
      <w:rPr>
        <w:rFonts w:ascii="Courier New" w:hAnsi="Courier New" w:hint="default"/>
      </w:rPr>
    </w:lvl>
  </w:abstractNum>
  <w:abstractNum w:abstractNumId="2" w15:restartNumberingAfterBreak="0">
    <w:nsid w:val="11F64B84"/>
    <w:multiLevelType w:val="hybridMultilevel"/>
    <w:tmpl w:val="23FA8D02"/>
    <w:lvl w:ilvl="0" w:tplc="70A032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6564B"/>
    <w:multiLevelType w:val="hybridMultilevel"/>
    <w:tmpl w:val="0B5E88E8"/>
    <w:lvl w:ilvl="0" w:tplc="AF8E7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63027"/>
    <w:multiLevelType w:val="hybridMultilevel"/>
    <w:tmpl w:val="E4B2303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BB5347"/>
    <w:multiLevelType w:val="hybridMultilevel"/>
    <w:tmpl w:val="F60E0F20"/>
    <w:lvl w:ilvl="0" w:tplc="A50C4344">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AA201D60" w:tentative="1">
      <w:start w:val="1"/>
      <w:numFmt w:val="bullet"/>
      <w:lvlText w:val=""/>
      <w:lvlJc w:val="left"/>
      <w:pPr>
        <w:tabs>
          <w:tab w:val="num" w:pos="2520"/>
        </w:tabs>
        <w:ind w:left="2520" w:hanging="360"/>
      </w:pPr>
      <w:rPr>
        <w:rFonts w:ascii="Symbol" w:hAnsi="Symbol" w:hint="default"/>
      </w:rPr>
    </w:lvl>
    <w:lvl w:ilvl="3" w:tplc="4C4C5B44" w:tentative="1">
      <w:start w:val="1"/>
      <w:numFmt w:val="bullet"/>
      <w:lvlText w:val=""/>
      <w:lvlJc w:val="left"/>
      <w:pPr>
        <w:tabs>
          <w:tab w:val="num" w:pos="3240"/>
        </w:tabs>
        <w:ind w:left="3240" w:hanging="360"/>
      </w:pPr>
      <w:rPr>
        <w:rFonts w:ascii="Symbol" w:hAnsi="Symbol" w:hint="default"/>
      </w:rPr>
    </w:lvl>
    <w:lvl w:ilvl="4" w:tplc="B3484070" w:tentative="1">
      <w:start w:val="1"/>
      <w:numFmt w:val="bullet"/>
      <w:lvlText w:val=""/>
      <w:lvlJc w:val="left"/>
      <w:pPr>
        <w:tabs>
          <w:tab w:val="num" w:pos="3960"/>
        </w:tabs>
        <w:ind w:left="3960" w:hanging="360"/>
      </w:pPr>
      <w:rPr>
        <w:rFonts w:ascii="Symbol" w:hAnsi="Symbol" w:hint="default"/>
      </w:rPr>
    </w:lvl>
    <w:lvl w:ilvl="5" w:tplc="89262064" w:tentative="1">
      <w:start w:val="1"/>
      <w:numFmt w:val="bullet"/>
      <w:lvlText w:val=""/>
      <w:lvlJc w:val="left"/>
      <w:pPr>
        <w:tabs>
          <w:tab w:val="num" w:pos="4680"/>
        </w:tabs>
        <w:ind w:left="4680" w:hanging="360"/>
      </w:pPr>
      <w:rPr>
        <w:rFonts w:ascii="Symbol" w:hAnsi="Symbol" w:hint="default"/>
      </w:rPr>
    </w:lvl>
    <w:lvl w:ilvl="6" w:tplc="E4F406C8" w:tentative="1">
      <w:start w:val="1"/>
      <w:numFmt w:val="bullet"/>
      <w:lvlText w:val=""/>
      <w:lvlJc w:val="left"/>
      <w:pPr>
        <w:tabs>
          <w:tab w:val="num" w:pos="5400"/>
        </w:tabs>
        <w:ind w:left="5400" w:hanging="360"/>
      </w:pPr>
      <w:rPr>
        <w:rFonts w:ascii="Symbol" w:hAnsi="Symbol" w:hint="default"/>
      </w:rPr>
    </w:lvl>
    <w:lvl w:ilvl="7" w:tplc="9DC636B8" w:tentative="1">
      <w:start w:val="1"/>
      <w:numFmt w:val="bullet"/>
      <w:lvlText w:val=""/>
      <w:lvlJc w:val="left"/>
      <w:pPr>
        <w:tabs>
          <w:tab w:val="num" w:pos="6120"/>
        </w:tabs>
        <w:ind w:left="6120" w:hanging="360"/>
      </w:pPr>
      <w:rPr>
        <w:rFonts w:ascii="Symbol" w:hAnsi="Symbol" w:hint="default"/>
      </w:rPr>
    </w:lvl>
    <w:lvl w:ilvl="8" w:tplc="9AE4A95C" w:tentative="1">
      <w:start w:val="1"/>
      <w:numFmt w:val="bullet"/>
      <w:lvlText w:val=""/>
      <w:lvlJc w:val="left"/>
      <w:pPr>
        <w:tabs>
          <w:tab w:val="num" w:pos="6840"/>
        </w:tabs>
        <w:ind w:left="6840" w:hanging="360"/>
      </w:pPr>
      <w:rPr>
        <w:rFonts w:ascii="Symbol" w:hAnsi="Symbol" w:hint="default"/>
      </w:rPr>
    </w:lvl>
  </w:abstractNum>
  <w:abstractNum w:abstractNumId="6" w15:restartNumberingAfterBreak="0">
    <w:nsid w:val="258E6E64"/>
    <w:multiLevelType w:val="hybridMultilevel"/>
    <w:tmpl w:val="7E6A09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816DAF"/>
    <w:multiLevelType w:val="hybridMultilevel"/>
    <w:tmpl w:val="34922612"/>
    <w:lvl w:ilvl="0" w:tplc="EE5CF1A4">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B4F9D"/>
    <w:multiLevelType w:val="hybridMultilevel"/>
    <w:tmpl w:val="81C835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0A55AB"/>
    <w:multiLevelType w:val="hybridMultilevel"/>
    <w:tmpl w:val="966AC67A"/>
    <w:lvl w:ilvl="0" w:tplc="AF8E7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F1ACB"/>
    <w:multiLevelType w:val="hybridMultilevel"/>
    <w:tmpl w:val="94B6B8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E32D37"/>
    <w:multiLevelType w:val="hybridMultilevel"/>
    <w:tmpl w:val="F51AA89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060B17"/>
    <w:multiLevelType w:val="hybridMultilevel"/>
    <w:tmpl w:val="4AB09BE6"/>
    <w:lvl w:ilvl="0" w:tplc="EE5CF1A4">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64854"/>
    <w:multiLevelType w:val="hybridMultilevel"/>
    <w:tmpl w:val="1EAE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419DA"/>
    <w:multiLevelType w:val="hybridMultilevel"/>
    <w:tmpl w:val="C882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44830"/>
    <w:multiLevelType w:val="hybridMultilevel"/>
    <w:tmpl w:val="7C2049B4"/>
    <w:lvl w:ilvl="0" w:tplc="04090001">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6" w15:restartNumberingAfterBreak="0">
    <w:nsid w:val="7CC85B42"/>
    <w:multiLevelType w:val="hybridMultilevel"/>
    <w:tmpl w:val="517A4C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6927B9"/>
    <w:multiLevelType w:val="hybridMultilevel"/>
    <w:tmpl w:val="E5B293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2435988">
    <w:abstractNumId w:val="0"/>
  </w:num>
  <w:num w:numId="2" w16cid:durableId="678241379">
    <w:abstractNumId w:val="2"/>
  </w:num>
  <w:num w:numId="3" w16cid:durableId="1670209045">
    <w:abstractNumId w:val="9"/>
  </w:num>
  <w:num w:numId="4" w16cid:durableId="588467676">
    <w:abstractNumId w:val="7"/>
  </w:num>
  <w:num w:numId="5" w16cid:durableId="1072239328">
    <w:abstractNumId w:val="12"/>
  </w:num>
  <w:num w:numId="6" w16cid:durableId="95753277">
    <w:abstractNumId w:val="3"/>
  </w:num>
  <w:num w:numId="7" w16cid:durableId="1342395971">
    <w:abstractNumId w:val="5"/>
  </w:num>
  <w:num w:numId="8" w16cid:durableId="46491258">
    <w:abstractNumId w:val="1"/>
  </w:num>
  <w:num w:numId="9" w16cid:durableId="469053370">
    <w:abstractNumId w:val="6"/>
  </w:num>
  <w:num w:numId="10" w16cid:durableId="2121795497">
    <w:abstractNumId w:val="16"/>
  </w:num>
  <w:num w:numId="11" w16cid:durableId="690226007">
    <w:abstractNumId w:val="15"/>
  </w:num>
  <w:num w:numId="12" w16cid:durableId="756949240">
    <w:abstractNumId w:val="17"/>
  </w:num>
  <w:num w:numId="13" w16cid:durableId="2050953299">
    <w:abstractNumId w:val="4"/>
  </w:num>
  <w:num w:numId="14" w16cid:durableId="117338705">
    <w:abstractNumId w:val="14"/>
  </w:num>
  <w:num w:numId="15" w16cid:durableId="1311638760">
    <w:abstractNumId w:val="13"/>
  </w:num>
  <w:num w:numId="16" w16cid:durableId="1513570351">
    <w:abstractNumId w:val="11"/>
  </w:num>
  <w:num w:numId="17" w16cid:durableId="143282933">
    <w:abstractNumId w:val="10"/>
  </w:num>
  <w:num w:numId="18" w16cid:durableId="201452373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1MLAwNTUxMDE1NLZU0lEKTi0uzszPAykwqgUAICmPHSwAAAA="/>
  </w:docVars>
  <w:rsids>
    <w:rsidRoot w:val="00456CC8"/>
    <w:rsid w:val="00000222"/>
    <w:rsid w:val="00001776"/>
    <w:rsid w:val="000019D0"/>
    <w:rsid w:val="00002865"/>
    <w:rsid w:val="000041B4"/>
    <w:rsid w:val="000057F8"/>
    <w:rsid w:val="0000593D"/>
    <w:rsid w:val="00007872"/>
    <w:rsid w:val="00010424"/>
    <w:rsid w:val="00011D84"/>
    <w:rsid w:val="000128E4"/>
    <w:rsid w:val="00014464"/>
    <w:rsid w:val="0001448A"/>
    <w:rsid w:val="00014A68"/>
    <w:rsid w:val="0001776D"/>
    <w:rsid w:val="000212B4"/>
    <w:rsid w:val="00027C87"/>
    <w:rsid w:val="00030951"/>
    <w:rsid w:val="000324B9"/>
    <w:rsid w:val="00033E80"/>
    <w:rsid w:val="000341BA"/>
    <w:rsid w:val="0003453C"/>
    <w:rsid w:val="00034EE2"/>
    <w:rsid w:val="000354EB"/>
    <w:rsid w:val="00037CBE"/>
    <w:rsid w:val="00040CA8"/>
    <w:rsid w:val="000427F5"/>
    <w:rsid w:val="0004384F"/>
    <w:rsid w:val="00044E68"/>
    <w:rsid w:val="00045C67"/>
    <w:rsid w:val="00045F5A"/>
    <w:rsid w:val="000465D4"/>
    <w:rsid w:val="0004716B"/>
    <w:rsid w:val="000505F0"/>
    <w:rsid w:val="00050B47"/>
    <w:rsid w:val="00050CAC"/>
    <w:rsid w:val="00050D6E"/>
    <w:rsid w:val="000510E3"/>
    <w:rsid w:val="000522D9"/>
    <w:rsid w:val="0005244B"/>
    <w:rsid w:val="00052DB4"/>
    <w:rsid w:val="00060671"/>
    <w:rsid w:val="000612DC"/>
    <w:rsid w:val="00061A9B"/>
    <w:rsid w:val="00062D2E"/>
    <w:rsid w:val="00065AFC"/>
    <w:rsid w:val="00066D7D"/>
    <w:rsid w:val="00067B2D"/>
    <w:rsid w:val="00071A38"/>
    <w:rsid w:val="0007267A"/>
    <w:rsid w:val="000735A0"/>
    <w:rsid w:val="0007482A"/>
    <w:rsid w:val="000770E4"/>
    <w:rsid w:val="000777EE"/>
    <w:rsid w:val="00080431"/>
    <w:rsid w:val="00080761"/>
    <w:rsid w:val="00082360"/>
    <w:rsid w:val="00084928"/>
    <w:rsid w:val="00086201"/>
    <w:rsid w:val="000A1462"/>
    <w:rsid w:val="000A2AD1"/>
    <w:rsid w:val="000A2CC5"/>
    <w:rsid w:val="000A411F"/>
    <w:rsid w:val="000A5C4F"/>
    <w:rsid w:val="000A6468"/>
    <w:rsid w:val="000A7053"/>
    <w:rsid w:val="000A7D76"/>
    <w:rsid w:val="000B01EC"/>
    <w:rsid w:val="000B1339"/>
    <w:rsid w:val="000B2270"/>
    <w:rsid w:val="000B5B15"/>
    <w:rsid w:val="000B5DAE"/>
    <w:rsid w:val="000B5F3C"/>
    <w:rsid w:val="000B6060"/>
    <w:rsid w:val="000B7909"/>
    <w:rsid w:val="000B7C95"/>
    <w:rsid w:val="000C3FD0"/>
    <w:rsid w:val="000C7D1D"/>
    <w:rsid w:val="000D087A"/>
    <w:rsid w:val="000D0CBA"/>
    <w:rsid w:val="000D102C"/>
    <w:rsid w:val="000D3301"/>
    <w:rsid w:val="000D4791"/>
    <w:rsid w:val="000D508C"/>
    <w:rsid w:val="000D7DF8"/>
    <w:rsid w:val="000E271C"/>
    <w:rsid w:val="000E3AD1"/>
    <w:rsid w:val="000E3C8F"/>
    <w:rsid w:val="000E6B84"/>
    <w:rsid w:val="000F2D5F"/>
    <w:rsid w:val="000F7581"/>
    <w:rsid w:val="000F7993"/>
    <w:rsid w:val="001018AD"/>
    <w:rsid w:val="0010313E"/>
    <w:rsid w:val="0010371D"/>
    <w:rsid w:val="00104070"/>
    <w:rsid w:val="001046C2"/>
    <w:rsid w:val="00104D89"/>
    <w:rsid w:val="00104F2E"/>
    <w:rsid w:val="001106EF"/>
    <w:rsid w:val="001107C8"/>
    <w:rsid w:val="0011155D"/>
    <w:rsid w:val="00111A4F"/>
    <w:rsid w:val="00111EE7"/>
    <w:rsid w:val="001125D3"/>
    <w:rsid w:val="001137AA"/>
    <w:rsid w:val="001220A2"/>
    <w:rsid w:val="00123F22"/>
    <w:rsid w:val="00126023"/>
    <w:rsid w:val="00126C60"/>
    <w:rsid w:val="00130824"/>
    <w:rsid w:val="0013253E"/>
    <w:rsid w:val="00135EB2"/>
    <w:rsid w:val="00136668"/>
    <w:rsid w:val="00141022"/>
    <w:rsid w:val="00145288"/>
    <w:rsid w:val="00145C2C"/>
    <w:rsid w:val="00145E5B"/>
    <w:rsid w:val="00150114"/>
    <w:rsid w:val="0015019C"/>
    <w:rsid w:val="00151935"/>
    <w:rsid w:val="00151C8E"/>
    <w:rsid w:val="00151E3B"/>
    <w:rsid w:val="001526C0"/>
    <w:rsid w:val="00152CA0"/>
    <w:rsid w:val="00154BC7"/>
    <w:rsid w:val="00155400"/>
    <w:rsid w:val="0015543A"/>
    <w:rsid w:val="0015699E"/>
    <w:rsid w:val="001572E6"/>
    <w:rsid w:val="00157355"/>
    <w:rsid w:val="00167324"/>
    <w:rsid w:val="0016763E"/>
    <w:rsid w:val="001707FC"/>
    <w:rsid w:val="00170826"/>
    <w:rsid w:val="00171034"/>
    <w:rsid w:val="0017453E"/>
    <w:rsid w:val="00180B39"/>
    <w:rsid w:val="001812E9"/>
    <w:rsid w:val="00187B1B"/>
    <w:rsid w:val="00191757"/>
    <w:rsid w:val="00195395"/>
    <w:rsid w:val="0019575B"/>
    <w:rsid w:val="001A10A0"/>
    <w:rsid w:val="001A3DAA"/>
    <w:rsid w:val="001A4814"/>
    <w:rsid w:val="001A5EEE"/>
    <w:rsid w:val="001A6E5C"/>
    <w:rsid w:val="001B0687"/>
    <w:rsid w:val="001B0F1E"/>
    <w:rsid w:val="001B18F1"/>
    <w:rsid w:val="001B45AE"/>
    <w:rsid w:val="001B493D"/>
    <w:rsid w:val="001B75AB"/>
    <w:rsid w:val="001B7A4B"/>
    <w:rsid w:val="001C1BFD"/>
    <w:rsid w:val="001C1F4C"/>
    <w:rsid w:val="001C3D25"/>
    <w:rsid w:val="001C7251"/>
    <w:rsid w:val="001D006C"/>
    <w:rsid w:val="001D1D12"/>
    <w:rsid w:val="001D2685"/>
    <w:rsid w:val="001D2B2F"/>
    <w:rsid w:val="001D4FD4"/>
    <w:rsid w:val="001D6356"/>
    <w:rsid w:val="001E10A5"/>
    <w:rsid w:val="001E2ADC"/>
    <w:rsid w:val="001E3EB1"/>
    <w:rsid w:val="001E6852"/>
    <w:rsid w:val="001E7311"/>
    <w:rsid w:val="001E7E33"/>
    <w:rsid w:val="001F5795"/>
    <w:rsid w:val="001F674D"/>
    <w:rsid w:val="001F6E24"/>
    <w:rsid w:val="001F7EC7"/>
    <w:rsid w:val="00201036"/>
    <w:rsid w:val="0020243F"/>
    <w:rsid w:val="0020321A"/>
    <w:rsid w:val="00203E9C"/>
    <w:rsid w:val="0020756D"/>
    <w:rsid w:val="00207CD6"/>
    <w:rsid w:val="00210956"/>
    <w:rsid w:val="002110AF"/>
    <w:rsid w:val="0021300F"/>
    <w:rsid w:val="00215B34"/>
    <w:rsid w:val="00217505"/>
    <w:rsid w:val="00217E76"/>
    <w:rsid w:val="00220242"/>
    <w:rsid w:val="002205A2"/>
    <w:rsid w:val="00220C55"/>
    <w:rsid w:val="002212FF"/>
    <w:rsid w:val="0022486F"/>
    <w:rsid w:val="00224E63"/>
    <w:rsid w:val="002301C2"/>
    <w:rsid w:val="00231A03"/>
    <w:rsid w:val="00232392"/>
    <w:rsid w:val="00233E16"/>
    <w:rsid w:val="0023657E"/>
    <w:rsid w:val="00237F4A"/>
    <w:rsid w:val="0024150E"/>
    <w:rsid w:val="00243380"/>
    <w:rsid w:val="0024437E"/>
    <w:rsid w:val="00244B9F"/>
    <w:rsid w:val="0024538D"/>
    <w:rsid w:val="00247369"/>
    <w:rsid w:val="0024745A"/>
    <w:rsid w:val="00251FBE"/>
    <w:rsid w:val="00253610"/>
    <w:rsid w:val="00253C58"/>
    <w:rsid w:val="00253F7A"/>
    <w:rsid w:val="00254123"/>
    <w:rsid w:val="00267EB2"/>
    <w:rsid w:val="002709F8"/>
    <w:rsid w:val="00273CCD"/>
    <w:rsid w:val="00273DE5"/>
    <w:rsid w:val="00273F21"/>
    <w:rsid w:val="00274896"/>
    <w:rsid w:val="002776A7"/>
    <w:rsid w:val="00280489"/>
    <w:rsid w:val="00280FCC"/>
    <w:rsid w:val="00282CCD"/>
    <w:rsid w:val="00283629"/>
    <w:rsid w:val="00284849"/>
    <w:rsid w:val="002856C7"/>
    <w:rsid w:val="00285E19"/>
    <w:rsid w:val="00290E08"/>
    <w:rsid w:val="00292403"/>
    <w:rsid w:val="00296778"/>
    <w:rsid w:val="00296908"/>
    <w:rsid w:val="00296A9F"/>
    <w:rsid w:val="00297E46"/>
    <w:rsid w:val="002A0B68"/>
    <w:rsid w:val="002A1C31"/>
    <w:rsid w:val="002A1E99"/>
    <w:rsid w:val="002A2153"/>
    <w:rsid w:val="002A2BB0"/>
    <w:rsid w:val="002A46D9"/>
    <w:rsid w:val="002A48D5"/>
    <w:rsid w:val="002A5D4F"/>
    <w:rsid w:val="002A6828"/>
    <w:rsid w:val="002A6ECB"/>
    <w:rsid w:val="002B0769"/>
    <w:rsid w:val="002B28D9"/>
    <w:rsid w:val="002B5FA1"/>
    <w:rsid w:val="002B61D3"/>
    <w:rsid w:val="002B6523"/>
    <w:rsid w:val="002C242C"/>
    <w:rsid w:val="002C36EF"/>
    <w:rsid w:val="002C4415"/>
    <w:rsid w:val="002C63BA"/>
    <w:rsid w:val="002C6715"/>
    <w:rsid w:val="002C7661"/>
    <w:rsid w:val="002C7D7E"/>
    <w:rsid w:val="002D0C53"/>
    <w:rsid w:val="002D6737"/>
    <w:rsid w:val="002E1DA9"/>
    <w:rsid w:val="002E1F91"/>
    <w:rsid w:val="002E4956"/>
    <w:rsid w:val="002E49F9"/>
    <w:rsid w:val="002E5456"/>
    <w:rsid w:val="002E6993"/>
    <w:rsid w:val="002E6C11"/>
    <w:rsid w:val="002E77AE"/>
    <w:rsid w:val="002F41B8"/>
    <w:rsid w:val="002F6D7F"/>
    <w:rsid w:val="00301E30"/>
    <w:rsid w:val="0030233A"/>
    <w:rsid w:val="00306C0E"/>
    <w:rsid w:val="003101CF"/>
    <w:rsid w:val="0031107E"/>
    <w:rsid w:val="00311BB3"/>
    <w:rsid w:val="0031265A"/>
    <w:rsid w:val="00312ACA"/>
    <w:rsid w:val="003132EC"/>
    <w:rsid w:val="0031675E"/>
    <w:rsid w:val="00316A32"/>
    <w:rsid w:val="00316F6A"/>
    <w:rsid w:val="00317233"/>
    <w:rsid w:val="003177B7"/>
    <w:rsid w:val="0032047D"/>
    <w:rsid w:val="00320B02"/>
    <w:rsid w:val="00321196"/>
    <w:rsid w:val="003215E3"/>
    <w:rsid w:val="00324E76"/>
    <w:rsid w:val="003302E9"/>
    <w:rsid w:val="00330DB1"/>
    <w:rsid w:val="003319FD"/>
    <w:rsid w:val="00335465"/>
    <w:rsid w:val="00335546"/>
    <w:rsid w:val="00342B81"/>
    <w:rsid w:val="00343D4A"/>
    <w:rsid w:val="00344F02"/>
    <w:rsid w:val="00346434"/>
    <w:rsid w:val="00350CE5"/>
    <w:rsid w:val="003510A0"/>
    <w:rsid w:val="00351559"/>
    <w:rsid w:val="00353F6B"/>
    <w:rsid w:val="00355385"/>
    <w:rsid w:val="00355B6D"/>
    <w:rsid w:val="003626E1"/>
    <w:rsid w:val="00363DB3"/>
    <w:rsid w:val="00370151"/>
    <w:rsid w:val="00371F47"/>
    <w:rsid w:val="00373B62"/>
    <w:rsid w:val="003745D1"/>
    <w:rsid w:val="0037538A"/>
    <w:rsid w:val="003757A6"/>
    <w:rsid w:val="00376C83"/>
    <w:rsid w:val="003822F9"/>
    <w:rsid w:val="003826AD"/>
    <w:rsid w:val="00383500"/>
    <w:rsid w:val="00384E20"/>
    <w:rsid w:val="0038606D"/>
    <w:rsid w:val="00391474"/>
    <w:rsid w:val="00391486"/>
    <w:rsid w:val="003920B8"/>
    <w:rsid w:val="00393F5D"/>
    <w:rsid w:val="00394398"/>
    <w:rsid w:val="00394B71"/>
    <w:rsid w:val="003952E3"/>
    <w:rsid w:val="003A0957"/>
    <w:rsid w:val="003A2B16"/>
    <w:rsid w:val="003A41EF"/>
    <w:rsid w:val="003A5481"/>
    <w:rsid w:val="003A6D71"/>
    <w:rsid w:val="003A7F40"/>
    <w:rsid w:val="003B0627"/>
    <w:rsid w:val="003B09D8"/>
    <w:rsid w:val="003B1B7E"/>
    <w:rsid w:val="003B2DE0"/>
    <w:rsid w:val="003B3EA4"/>
    <w:rsid w:val="003B4E03"/>
    <w:rsid w:val="003B50DB"/>
    <w:rsid w:val="003B563A"/>
    <w:rsid w:val="003B56B3"/>
    <w:rsid w:val="003B69F3"/>
    <w:rsid w:val="003B7994"/>
    <w:rsid w:val="003C1FF5"/>
    <w:rsid w:val="003C34D2"/>
    <w:rsid w:val="003C3C3B"/>
    <w:rsid w:val="003C4BD1"/>
    <w:rsid w:val="003C5564"/>
    <w:rsid w:val="003C5B0C"/>
    <w:rsid w:val="003D07FE"/>
    <w:rsid w:val="003D1D51"/>
    <w:rsid w:val="003D2EC0"/>
    <w:rsid w:val="003D30D2"/>
    <w:rsid w:val="003D51F2"/>
    <w:rsid w:val="003D5DE4"/>
    <w:rsid w:val="003D6EB0"/>
    <w:rsid w:val="003E02EA"/>
    <w:rsid w:val="003E0B43"/>
    <w:rsid w:val="003E5A74"/>
    <w:rsid w:val="003F0177"/>
    <w:rsid w:val="003F085A"/>
    <w:rsid w:val="003F573B"/>
    <w:rsid w:val="003F6D48"/>
    <w:rsid w:val="00400509"/>
    <w:rsid w:val="004044A3"/>
    <w:rsid w:val="00404752"/>
    <w:rsid w:val="004055C3"/>
    <w:rsid w:val="00410B39"/>
    <w:rsid w:val="00411CAB"/>
    <w:rsid w:val="004122A2"/>
    <w:rsid w:val="00415019"/>
    <w:rsid w:val="004166ED"/>
    <w:rsid w:val="00416BB5"/>
    <w:rsid w:val="00417EB5"/>
    <w:rsid w:val="0042326F"/>
    <w:rsid w:val="00423E36"/>
    <w:rsid w:val="004244F4"/>
    <w:rsid w:val="00425D3D"/>
    <w:rsid w:val="00430584"/>
    <w:rsid w:val="004307CC"/>
    <w:rsid w:val="00430D9D"/>
    <w:rsid w:val="00430FED"/>
    <w:rsid w:val="00431E14"/>
    <w:rsid w:val="00432D79"/>
    <w:rsid w:val="00432E27"/>
    <w:rsid w:val="00436B78"/>
    <w:rsid w:val="00440610"/>
    <w:rsid w:val="00444100"/>
    <w:rsid w:val="00445138"/>
    <w:rsid w:val="004452E7"/>
    <w:rsid w:val="00445E3F"/>
    <w:rsid w:val="00450F1E"/>
    <w:rsid w:val="00452AFB"/>
    <w:rsid w:val="00452C4A"/>
    <w:rsid w:val="00455A26"/>
    <w:rsid w:val="00456CC8"/>
    <w:rsid w:val="00457B2E"/>
    <w:rsid w:val="00460610"/>
    <w:rsid w:val="004638F3"/>
    <w:rsid w:val="00463CB9"/>
    <w:rsid w:val="00464B80"/>
    <w:rsid w:val="00467AC2"/>
    <w:rsid w:val="004712B8"/>
    <w:rsid w:val="004713B8"/>
    <w:rsid w:val="00471411"/>
    <w:rsid w:val="00471FE0"/>
    <w:rsid w:val="00472B7A"/>
    <w:rsid w:val="00474E01"/>
    <w:rsid w:val="004750C9"/>
    <w:rsid w:val="00477561"/>
    <w:rsid w:val="00477C09"/>
    <w:rsid w:val="004801AA"/>
    <w:rsid w:val="004818FD"/>
    <w:rsid w:val="00482744"/>
    <w:rsid w:val="0048471B"/>
    <w:rsid w:val="0048473D"/>
    <w:rsid w:val="00485722"/>
    <w:rsid w:val="00486007"/>
    <w:rsid w:val="00492BB1"/>
    <w:rsid w:val="004945A4"/>
    <w:rsid w:val="00495C42"/>
    <w:rsid w:val="004962B4"/>
    <w:rsid w:val="004A141E"/>
    <w:rsid w:val="004A29AC"/>
    <w:rsid w:val="004A4422"/>
    <w:rsid w:val="004A6A65"/>
    <w:rsid w:val="004A7019"/>
    <w:rsid w:val="004A7A31"/>
    <w:rsid w:val="004A7FA8"/>
    <w:rsid w:val="004B4054"/>
    <w:rsid w:val="004B4B99"/>
    <w:rsid w:val="004B50C5"/>
    <w:rsid w:val="004B6817"/>
    <w:rsid w:val="004C00C6"/>
    <w:rsid w:val="004C122D"/>
    <w:rsid w:val="004C3D37"/>
    <w:rsid w:val="004C60C7"/>
    <w:rsid w:val="004C796A"/>
    <w:rsid w:val="004D21C8"/>
    <w:rsid w:val="004D298F"/>
    <w:rsid w:val="004D2A3E"/>
    <w:rsid w:val="004D301C"/>
    <w:rsid w:val="004D5497"/>
    <w:rsid w:val="004D5BCB"/>
    <w:rsid w:val="004D7503"/>
    <w:rsid w:val="004E0C74"/>
    <w:rsid w:val="004E2025"/>
    <w:rsid w:val="004E3747"/>
    <w:rsid w:val="004E46AB"/>
    <w:rsid w:val="004E72ED"/>
    <w:rsid w:val="004E7AFE"/>
    <w:rsid w:val="004F0715"/>
    <w:rsid w:val="004F1D25"/>
    <w:rsid w:val="004F1D99"/>
    <w:rsid w:val="004F3A5E"/>
    <w:rsid w:val="004F5F32"/>
    <w:rsid w:val="004F614C"/>
    <w:rsid w:val="00500A2D"/>
    <w:rsid w:val="005013E4"/>
    <w:rsid w:val="0050442C"/>
    <w:rsid w:val="0050495E"/>
    <w:rsid w:val="00506303"/>
    <w:rsid w:val="005105FA"/>
    <w:rsid w:val="005106D3"/>
    <w:rsid w:val="00511116"/>
    <w:rsid w:val="00511C41"/>
    <w:rsid w:val="00511C7C"/>
    <w:rsid w:val="00512A22"/>
    <w:rsid w:val="00512B6E"/>
    <w:rsid w:val="00514FFB"/>
    <w:rsid w:val="005154E2"/>
    <w:rsid w:val="00515F6D"/>
    <w:rsid w:val="00516B4D"/>
    <w:rsid w:val="005171B4"/>
    <w:rsid w:val="005207CF"/>
    <w:rsid w:val="0052128E"/>
    <w:rsid w:val="0052147A"/>
    <w:rsid w:val="0052179B"/>
    <w:rsid w:val="00521E3B"/>
    <w:rsid w:val="005228FA"/>
    <w:rsid w:val="00524E0C"/>
    <w:rsid w:val="00533DEB"/>
    <w:rsid w:val="00533EB0"/>
    <w:rsid w:val="005350EC"/>
    <w:rsid w:val="00536BE7"/>
    <w:rsid w:val="00540E9F"/>
    <w:rsid w:val="005425C0"/>
    <w:rsid w:val="005455F0"/>
    <w:rsid w:val="00546FDF"/>
    <w:rsid w:val="0055013C"/>
    <w:rsid w:val="00552886"/>
    <w:rsid w:val="00554DAD"/>
    <w:rsid w:val="00555373"/>
    <w:rsid w:val="0055751B"/>
    <w:rsid w:val="00560A09"/>
    <w:rsid w:val="00563B65"/>
    <w:rsid w:val="005702F5"/>
    <w:rsid w:val="005716B8"/>
    <w:rsid w:val="00572888"/>
    <w:rsid w:val="005743D8"/>
    <w:rsid w:val="00574AFE"/>
    <w:rsid w:val="00576456"/>
    <w:rsid w:val="00576BF5"/>
    <w:rsid w:val="005770A7"/>
    <w:rsid w:val="00577DC5"/>
    <w:rsid w:val="005807C4"/>
    <w:rsid w:val="0058137B"/>
    <w:rsid w:val="00583790"/>
    <w:rsid w:val="0058652A"/>
    <w:rsid w:val="0058684A"/>
    <w:rsid w:val="00586C54"/>
    <w:rsid w:val="005903A9"/>
    <w:rsid w:val="00590AFE"/>
    <w:rsid w:val="00591C9B"/>
    <w:rsid w:val="00592FAA"/>
    <w:rsid w:val="0059348B"/>
    <w:rsid w:val="005939DD"/>
    <w:rsid w:val="00594367"/>
    <w:rsid w:val="0059733D"/>
    <w:rsid w:val="005979FA"/>
    <w:rsid w:val="005A0E8E"/>
    <w:rsid w:val="005A4E4E"/>
    <w:rsid w:val="005A5373"/>
    <w:rsid w:val="005A5415"/>
    <w:rsid w:val="005A57F8"/>
    <w:rsid w:val="005A69ED"/>
    <w:rsid w:val="005A766B"/>
    <w:rsid w:val="005B10F4"/>
    <w:rsid w:val="005B143D"/>
    <w:rsid w:val="005B1C04"/>
    <w:rsid w:val="005B2C33"/>
    <w:rsid w:val="005B3735"/>
    <w:rsid w:val="005B59E4"/>
    <w:rsid w:val="005C0799"/>
    <w:rsid w:val="005C17A6"/>
    <w:rsid w:val="005C24A1"/>
    <w:rsid w:val="005C3A5A"/>
    <w:rsid w:val="005C3D0D"/>
    <w:rsid w:val="005C44B1"/>
    <w:rsid w:val="005C4A1F"/>
    <w:rsid w:val="005C4C2D"/>
    <w:rsid w:val="005C5F3F"/>
    <w:rsid w:val="005C64B3"/>
    <w:rsid w:val="005D3558"/>
    <w:rsid w:val="005D4C1B"/>
    <w:rsid w:val="005D4D8F"/>
    <w:rsid w:val="005D5522"/>
    <w:rsid w:val="005D6A36"/>
    <w:rsid w:val="005D705E"/>
    <w:rsid w:val="005D740A"/>
    <w:rsid w:val="005D7905"/>
    <w:rsid w:val="005D7FE4"/>
    <w:rsid w:val="005E0555"/>
    <w:rsid w:val="005E0708"/>
    <w:rsid w:val="005E112C"/>
    <w:rsid w:val="005E140F"/>
    <w:rsid w:val="005E398A"/>
    <w:rsid w:val="005E3A4C"/>
    <w:rsid w:val="005E482E"/>
    <w:rsid w:val="005E5F66"/>
    <w:rsid w:val="005E651A"/>
    <w:rsid w:val="005E7550"/>
    <w:rsid w:val="005F0602"/>
    <w:rsid w:val="005F0F01"/>
    <w:rsid w:val="005F173C"/>
    <w:rsid w:val="005F2160"/>
    <w:rsid w:val="005F22A5"/>
    <w:rsid w:val="005F276C"/>
    <w:rsid w:val="005F2868"/>
    <w:rsid w:val="005F3A1F"/>
    <w:rsid w:val="005F3BC3"/>
    <w:rsid w:val="005F42CD"/>
    <w:rsid w:val="005F43B7"/>
    <w:rsid w:val="005F4A5F"/>
    <w:rsid w:val="005F7115"/>
    <w:rsid w:val="005F7261"/>
    <w:rsid w:val="005F789C"/>
    <w:rsid w:val="00600AF8"/>
    <w:rsid w:val="006024A8"/>
    <w:rsid w:val="00602C9C"/>
    <w:rsid w:val="00602DD0"/>
    <w:rsid w:val="00603953"/>
    <w:rsid w:val="00603A8B"/>
    <w:rsid w:val="00606112"/>
    <w:rsid w:val="0060613D"/>
    <w:rsid w:val="00606666"/>
    <w:rsid w:val="00607226"/>
    <w:rsid w:val="006148E0"/>
    <w:rsid w:val="00614A77"/>
    <w:rsid w:val="00614CB1"/>
    <w:rsid w:val="00616043"/>
    <w:rsid w:val="00616DE6"/>
    <w:rsid w:val="00620C9E"/>
    <w:rsid w:val="00621BA4"/>
    <w:rsid w:val="00622C0B"/>
    <w:rsid w:val="006238FE"/>
    <w:rsid w:val="00623F34"/>
    <w:rsid w:val="00624690"/>
    <w:rsid w:val="00626166"/>
    <w:rsid w:val="00626DCE"/>
    <w:rsid w:val="00630EA6"/>
    <w:rsid w:val="00631929"/>
    <w:rsid w:val="006325BC"/>
    <w:rsid w:val="00635C0E"/>
    <w:rsid w:val="0063794C"/>
    <w:rsid w:val="00640589"/>
    <w:rsid w:val="00642224"/>
    <w:rsid w:val="00646362"/>
    <w:rsid w:val="00653B51"/>
    <w:rsid w:val="0065565E"/>
    <w:rsid w:val="006559C9"/>
    <w:rsid w:val="00655B21"/>
    <w:rsid w:val="00656690"/>
    <w:rsid w:val="00656E44"/>
    <w:rsid w:val="0066207F"/>
    <w:rsid w:val="00664640"/>
    <w:rsid w:val="0066627A"/>
    <w:rsid w:val="00666F67"/>
    <w:rsid w:val="00672C77"/>
    <w:rsid w:val="00675802"/>
    <w:rsid w:val="00675C6E"/>
    <w:rsid w:val="00676292"/>
    <w:rsid w:val="00677292"/>
    <w:rsid w:val="00677E1D"/>
    <w:rsid w:val="00680253"/>
    <w:rsid w:val="006806B8"/>
    <w:rsid w:val="0069199A"/>
    <w:rsid w:val="00693084"/>
    <w:rsid w:val="00693BBE"/>
    <w:rsid w:val="00694E6F"/>
    <w:rsid w:val="0069725A"/>
    <w:rsid w:val="006A0FB6"/>
    <w:rsid w:val="006A1204"/>
    <w:rsid w:val="006A15B0"/>
    <w:rsid w:val="006A18DA"/>
    <w:rsid w:val="006A229F"/>
    <w:rsid w:val="006A3001"/>
    <w:rsid w:val="006A38AD"/>
    <w:rsid w:val="006A3F52"/>
    <w:rsid w:val="006A68CE"/>
    <w:rsid w:val="006B2736"/>
    <w:rsid w:val="006B5970"/>
    <w:rsid w:val="006B683A"/>
    <w:rsid w:val="006B6A35"/>
    <w:rsid w:val="006C2602"/>
    <w:rsid w:val="006C2D73"/>
    <w:rsid w:val="006C422E"/>
    <w:rsid w:val="006C6E65"/>
    <w:rsid w:val="006C7F14"/>
    <w:rsid w:val="006D06DF"/>
    <w:rsid w:val="006D23D0"/>
    <w:rsid w:val="006D250F"/>
    <w:rsid w:val="006D34EC"/>
    <w:rsid w:val="006D3BF0"/>
    <w:rsid w:val="006D44DB"/>
    <w:rsid w:val="006D7E34"/>
    <w:rsid w:val="006E2326"/>
    <w:rsid w:val="006E3DDB"/>
    <w:rsid w:val="006E5163"/>
    <w:rsid w:val="006E7221"/>
    <w:rsid w:val="006F1378"/>
    <w:rsid w:val="006F197D"/>
    <w:rsid w:val="006F3597"/>
    <w:rsid w:val="006F373F"/>
    <w:rsid w:val="006F3F79"/>
    <w:rsid w:val="006F5647"/>
    <w:rsid w:val="006F5B40"/>
    <w:rsid w:val="006F6A31"/>
    <w:rsid w:val="00702C8F"/>
    <w:rsid w:val="00705569"/>
    <w:rsid w:val="00706B10"/>
    <w:rsid w:val="007070EB"/>
    <w:rsid w:val="00707BCF"/>
    <w:rsid w:val="00711670"/>
    <w:rsid w:val="00711C0A"/>
    <w:rsid w:val="00711EDA"/>
    <w:rsid w:val="00712993"/>
    <w:rsid w:val="00714982"/>
    <w:rsid w:val="00715357"/>
    <w:rsid w:val="0071574F"/>
    <w:rsid w:val="007177AD"/>
    <w:rsid w:val="00720262"/>
    <w:rsid w:val="00722FE9"/>
    <w:rsid w:val="0072496A"/>
    <w:rsid w:val="007263D2"/>
    <w:rsid w:val="0073085F"/>
    <w:rsid w:val="00730A9C"/>
    <w:rsid w:val="00732B30"/>
    <w:rsid w:val="00735D79"/>
    <w:rsid w:val="00737321"/>
    <w:rsid w:val="00737E8B"/>
    <w:rsid w:val="007404E4"/>
    <w:rsid w:val="0074181A"/>
    <w:rsid w:val="00741904"/>
    <w:rsid w:val="00742A1D"/>
    <w:rsid w:val="0074364C"/>
    <w:rsid w:val="0074408C"/>
    <w:rsid w:val="0074542D"/>
    <w:rsid w:val="007473E5"/>
    <w:rsid w:val="00747B0B"/>
    <w:rsid w:val="0075035F"/>
    <w:rsid w:val="00750F48"/>
    <w:rsid w:val="007515B4"/>
    <w:rsid w:val="0075183A"/>
    <w:rsid w:val="00752120"/>
    <w:rsid w:val="00752E2D"/>
    <w:rsid w:val="0075564B"/>
    <w:rsid w:val="00756101"/>
    <w:rsid w:val="00757B26"/>
    <w:rsid w:val="00757ED7"/>
    <w:rsid w:val="00760B72"/>
    <w:rsid w:val="00763031"/>
    <w:rsid w:val="007722F4"/>
    <w:rsid w:val="00772DB2"/>
    <w:rsid w:val="0077474F"/>
    <w:rsid w:val="00776EEB"/>
    <w:rsid w:val="007802C4"/>
    <w:rsid w:val="00780730"/>
    <w:rsid w:val="00780FD0"/>
    <w:rsid w:val="0078116A"/>
    <w:rsid w:val="00785289"/>
    <w:rsid w:val="0078639A"/>
    <w:rsid w:val="007909B1"/>
    <w:rsid w:val="00790D68"/>
    <w:rsid w:val="0079107D"/>
    <w:rsid w:val="007910B2"/>
    <w:rsid w:val="00791CBE"/>
    <w:rsid w:val="00792192"/>
    <w:rsid w:val="00792B57"/>
    <w:rsid w:val="0079525B"/>
    <w:rsid w:val="00797CD6"/>
    <w:rsid w:val="007A0670"/>
    <w:rsid w:val="007A222F"/>
    <w:rsid w:val="007B0B5C"/>
    <w:rsid w:val="007B27AE"/>
    <w:rsid w:val="007B3AF1"/>
    <w:rsid w:val="007B4AB8"/>
    <w:rsid w:val="007B53C4"/>
    <w:rsid w:val="007C3793"/>
    <w:rsid w:val="007C37D2"/>
    <w:rsid w:val="007C3E1F"/>
    <w:rsid w:val="007C3F5D"/>
    <w:rsid w:val="007C4215"/>
    <w:rsid w:val="007C5781"/>
    <w:rsid w:val="007C6BBB"/>
    <w:rsid w:val="007C7738"/>
    <w:rsid w:val="007C7EA9"/>
    <w:rsid w:val="007D0949"/>
    <w:rsid w:val="007D2A53"/>
    <w:rsid w:val="007D4CC5"/>
    <w:rsid w:val="007D5813"/>
    <w:rsid w:val="007E0B47"/>
    <w:rsid w:val="007E0F85"/>
    <w:rsid w:val="007E17EA"/>
    <w:rsid w:val="007E3177"/>
    <w:rsid w:val="007E372B"/>
    <w:rsid w:val="007E3EFD"/>
    <w:rsid w:val="007E4CC8"/>
    <w:rsid w:val="007E6070"/>
    <w:rsid w:val="007E7DF6"/>
    <w:rsid w:val="007F1768"/>
    <w:rsid w:val="007F4868"/>
    <w:rsid w:val="007F70C4"/>
    <w:rsid w:val="0080029A"/>
    <w:rsid w:val="0080064D"/>
    <w:rsid w:val="008014A8"/>
    <w:rsid w:val="00802F25"/>
    <w:rsid w:val="0080424A"/>
    <w:rsid w:val="00804999"/>
    <w:rsid w:val="00804AF4"/>
    <w:rsid w:val="00805364"/>
    <w:rsid w:val="0081121E"/>
    <w:rsid w:val="00814919"/>
    <w:rsid w:val="0081553C"/>
    <w:rsid w:val="00817B5D"/>
    <w:rsid w:val="00817BEE"/>
    <w:rsid w:val="00821AF4"/>
    <w:rsid w:val="008247DF"/>
    <w:rsid w:val="0082614E"/>
    <w:rsid w:val="0083247F"/>
    <w:rsid w:val="00834D26"/>
    <w:rsid w:val="00837ABF"/>
    <w:rsid w:val="00841753"/>
    <w:rsid w:val="00842170"/>
    <w:rsid w:val="008427B2"/>
    <w:rsid w:val="00843565"/>
    <w:rsid w:val="008444D1"/>
    <w:rsid w:val="008447E8"/>
    <w:rsid w:val="00844C60"/>
    <w:rsid w:val="00847173"/>
    <w:rsid w:val="008509E1"/>
    <w:rsid w:val="00851832"/>
    <w:rsid w:val="00851E6E"/>
    <w:rsid w:val="00852182"/>
    <w:rsid w:val="008528ED"/>
    <w:rsid w:val="00852994"/>
    <w:rsid w:val="00853651"/>
    <w:rsid w:val="0085499E"/>
    <w:rsid w:val="00857DEC"/>
    <w:rsid w:val="0086283D"/>
    <w:rsid w:val="008645C3"/>
    <w:rsid w:val="00865DE9"/>
    <w:rsid w:val="00866BE7"/>
    <w:rsid w:val="00866C0C"/>
    <w:rsid w:val="00870DFF"/>
    <w:rsid w:val="00871153"/>
    <w:rsid w:val="00871DB9"/>
    <w:rsid w:val="008741DA"/>
    <w:rsid w:val="008754B2"/>
    <w:rsid w:val="00876F18"/>
    <w:rsid w:val="00877403"/>
    <w:rsid w:val="00877696"/>
    <w:rsid w:val="00877901"/>
    <w:rsid w:val="00884330"/>
    <w:rsid w:val="008916F4"/>
    <w:rsid w:val="00891B2C"/>
    <w:rsid w:val="00893318"/>
    <w:rsid w:val="00894203"/>
    <w:rsid w:val="008A00EE"/>
    <w:rsid w:val="008A3C53"/>
    <w:rsid w:val="008A569A"/>
    <w:rsid w:val="008B1C18"/>
    <w:rsid w:val="008B32A4"/>
    <w:rsid w:val="008B3FE7"/>
    <w:rsid w:val="008B4714"/>
    <w:rsid w:val="008B4BAC"/>
    <w:rsid w:val="008B4FD9"/>
    <w:rsid w:val="008B5A90"/>
    <w:rsid w:val="008B6146"/>
    <w:rsid w:val="008B66D6"/>
    <w:rsid w:val="008C27D8"/>
    <w:rsid w:val="008C4F23"/>
    <w:rsid w:val="008C7E6A"/>
    <w:rsid w:val="008C7E96"/>
    <w:rsid w:val="008D1330"/>
    <w:rsid w:val="008D1BC2"/>
    <w:rsid w:val="008D3FE4"/>
    <w:rsid w:val="008D4F5F"/>
    <w:rsid w:val="008D50F9"/>
    <w:rsid w:val="008D5B5C"/>
    <w:rsid w:val="008D626F"/>
    <w:rsid w:val="008D6A3E"/>
    <w:rsid w:val="008D7B49"/>
    <w:rsid w:val="008E0143"/>
    <w:rsid w:val="008E0D67"/>
    <w:rsid w:val="008E1C3A"/>
    <w:rsid w:val="008E23E5"/>
    <w:rsid w:val="008E28BC"/>
    <w:rsid w:val="008E2A29"/>
    <w:rsid w:val="008E43E2"/>
    <w:rsid w:val="008E4728"/>
    <w:rsid w:val="008E5952"/>
    <w:rsid w:val="008E59F9"/>
    <w:rsid w:val="008E6554"/>
    <w:rsid w:val="008E795B"/>
    <w:rsid w:val="008F1808"/>
    <w:rsid w:val="008F2AFB"/>
    <w:rsid w:val="00902459"/>
    <w:rsid w:val="009025C3"/>
    <w:rsid w:val="00903E25"/>
    <w:rsid w:val="0090448C"/>
    <w:rsid w:val="00904D86"/>
    <w:rsid w:val="00905486"/>
    <w:rsid w:val="009060EC"/>
    <w:rsid w:val="00906282"/>
    <w:rsid w:val="00907F84"/>
    <w:rsid w:val="009115F2"/>
    <w:rsid w:val="00912DCA"/>
    <w:rsid w:val="0091496A"/>
    <w:rsid w:val="00916011"/>
    <w:rsid w:val="0092219F"/>
    <w:rsid w:val="009223F1"/>
    <w:rsid w:val="009226D5"/>
    <w:rsid w:val="00922F51"/>
    <w:rsid w:val="00924D4B"/>
    <w:rsid w:val="00925591"/>
    <w:rsid w:val="00930C44"/>
    <w:rsid w:val="00931436"/>
    <w:rsid w:val="00931D4A"/>
    <w:rsid w:val="009321C4"/>
    <w:rsid w:val="00933454"/>
    <w:rsid w:val="00935E52"/>
    <w:rsid w:val="00940405"/>
    <w:rsid w:val="00940EDD"/>
    <w:rsid w:val="00942F69"/>
    <w:rsid w:val="009455F1"/>
    <w:rsid w:val="0094618A"/>
    <w:rsid w:val="00951B59"/>
    <w:rsid w:val="00951CBD"/>
    <w:rsid w:val="00952D8E"/>
    <w:rsid w:val="0095462A"/>
    <w:rsid w:val="00954786"/>
    <w:rsid w:val="009550FC"/>
    <w:rsid w:val="00956692"/>
    <w:rsid w:val="00961362"/>
    <w:rsid w:val="00963D73"/>
    <w:rsid w:val="0096558F"/>
    <w:rsid w:val="0096670F"/>
    <w:rsid w:val="00967F4F"/>
    <w:rsid w:val="00970A75"/>
    <w:rsid w:val="009710D0"/>
    <w:rsid w:val="00974B3E"/>
    <w:rsid w:val="00975E83"/>
    <w:rsid w:val="009802EE"/>
    <w:rsid w:val="009825AF"/>
    <w:rsid w:val="00982A80"/>
    <w:rsid w:val="0098375C"/>
    <w:rsid w:val="00984310"/>
    <w:rsid w:val="00984679"/>
    <w:rsid w:val="00984C2B"/>
    <w:rsid w:val="009865A2"/>
    <w:rsid w:val="00986689"/>
    <w:rsid w:val="00987EBB"/>
    <w:rsid w:val="00990573"/>
    <w:rsid w:val="009905D6"/>
    <w:rsid w:val="009916B1"/>
    <w:rsid w:val="00993919"/>
    <w:rsid w:val="00994D0A"/>
    <w:rsid w:val="00994EF0"/>
    <w:rsid w:val="00996C5E"/>
    <w:rsid w:val="009972BD"/>
    <w:rsid w:val="009A4E3E"/>
    <w:rsid w:val="009A5229"/>
    <w:rsid w:val="009A5CD5"/>
    <w:rsid w:val="009A61F3"/>
    <w:rsid w:val="009B0FE1"/>
    <w:rsid w:val="009B463B"/>
    <w:rsid w:val="009B4B79"/>
    <w:rsid w:val="009B4CFB"/>
    <w:rsid w:val="009B4E8B"/>
    <w:rsid w:val="009B60E8"/>
    <w:rsid w:val="009C08E9"/>
    <w:rsid w:val="009C1AFB"/>
    <w:rsid w:val="009C346A"/>
    <w:rsid w:val="009C45AC"/>
    <w:rsid w:val="009C45CD"/>
    <w:rsid w:val="009C4A4A"/>
    <w:rsid w:val="009C5AEF"/>
    <w:rsid w:val="009C5DA6"/>
    <w:rsid w:val="009D0138"/>
    <w:rsid w:val="009D0702"/>
    <w:rsid w:val="009D1103"/>
    <w:rsid w:val="009D15AF"/>
    <w:rsid w:val="009D2273"/>
    <w:rsid w:val="009E0B50"/>
    <w:rsid w:val="009E514A"/>
    <w:rsid w:val="009E5422"/>
    <w:rsid w:val="009E69A0"/>
    <w:rsid w:val="009E7BE0"/>
    <w:rsid w:val="009F1229"/>
    <w:rsid w:val="009F361D"/>
    <w:rsid w:val="009F561E"/>
    <w:rsid w:val="009F61C7"/>
    <w:rsid w:val="009F7A94"/>
    <w:rsid w:val="00A006F1"/>
    <w:rsid w:val="00A01329"/>
    <w:rsid w:val="00A02306"/>
    <w:rsid w:val="00A02892"/>
    <w:rsid w:val="00A0648B"/>
    <w:rsid w:val="00A142E0"/>
    <w:rsid w:val="00A15FF7"/>
    <w:rsid w:val="00A173B9"/>
    <w:rsid w:val="00A17F37"/>
    <w:rsid w:val="00A20598"/>
    <w:rsid w:val="00A20B53"/>
    <w:rsid w:val="00A255CC"/>
    <w:rsid w:val="00A30B7C"/>
    <w:rsid w:val="00A33F7B"/>
    <w:rsid w:val="00A3460B"/>
    <w:rsid w:val="00A356B9"/>
    <w:rsid w:val="00A37AA0"/>
    <w:rsid w:val="00A40594"/>
    <w:rsid w:val="00A4075A"/>
    <w:rsid w:val="00A426D7"/>
    <w:rsid w:val="00A4338E"/>
    <w:rsid w:val="00A43C2A"/>
    <w:rsid w:val="00A47A38"/>
    <w:rsid w:val="00A50064"/>
    <w:rsid w:val="00A517C7"/>
    <w:rsid w:val="00A518BA"/>
    <w:rsid w:val="00A523C7"/>
    <w:rsid w:val="00A5325F"/>
    <w:rsid w:val="00A53C94"/>
    <w:rsid w:val="00A566FB"/>
    <w:rsid w:val="00A60DAE"/>
    <w:rsid w:val="00A6198E"/>
    <w:rsid w:val="00A62CD8"/>
    <w:rsid w:val="00A63C81"/>
    <w:rsid w:val="00A63CA4"/>
    <w:rsid w:val="00A67FFD"/>
    <w:rsid w:val="00A722AD"/>
    <w:rsid w:val="00A72B62"/>
    <w:rsid w:val="00A72B70"/>
    <w:rsid w:val="00A742A0"/>
    <w:rsid w:val="00A76AC0"/>
    <w:rsid w:val="00A8030E"/>
    <w:rsid w:val="00A828E0"/>
    <w:rsid w:val="00A83221"/>
    <w:rsid w:val="00A834D1"/>
    <w:rsid w:val="00A83A3B"/>
    <w:rsid w:val="00A85877"/>
    <w:rsid w:val="00A917C7"/>
    <w:rsid w:val="00A9426F"/>
    <w:rsid w:val="00A94D64"/>
    <w:rsid w:val="00A95120"/>
    <w:rsid w:val="00A97FD5"/>
    <w:rsid w:val="00AA10E4"/>
    <w:rsid w:val="00AA3349"/>
    <w:rsid w:val="00AA4BE6"/>
    <w:rsid w:val="00AA64FF"/>
    <w:rsid w:val="00AA7024"/>
    <w:rsid w:val="00AB044B"/>
    <w:rsid w:val="00AB0A31"/>
    <w:rsid w:val="00AB2921"/>
    <w:rsid w:val="00AB3709"/>
    <w:rsid w:val="00AB3A6D"/>
    <w:rsid w:val="00AB6E3B"/>
    <w:rsid w:val="00AC0D20"/>
    <w:rsid w:val="00AC63C5"/>
    <w:rsid w:val="00AC691D"/>
    <w:rsid w:val="00AC7EC1"/>
    <w:rsid w:val="00AD0171"/>
    <w:rsid w:val="00AD0664"/>
    <w:rsid w:val="00AD09E6"/>
    <w:rsid w:val="00AD1C04"/>
    <w:rsid w:val="00AD1F8B"/>
    <w:rsid w:val="00AD44B5"/>
    <w:rsid w:val="00AD4CB8"/>
    <w:rsid w:val="00AE2025"/>
    <w:rsid w:val="00AE2ACA"/>
    <w:rsid w:val="00AE4C70"/>
    <w:rsid w:val="00AE6A5C"/>
    <w:rsid w:val="00AF1A2C"/>
    <w:rsid w:val="00AF2E63"/>
    <w:rsid w:val="00AF31D5"/>
    <w:rsid w:val="00AF371E"/>
    <w:rsid w:val="00AF3E56"/>
    <w:rsid w:val="00AF3E6C"/>
    <w:rsid w:val="00AF53D5"/>
    <w:rsid w:val="00AF5BC1"/>
    <w:rsid w:val="00AF7B7E"/>
    <w:rsid w:val="00AF7C54"/>
    <w:rsid w:val="00B0044B"/>
    <w:rsid w:val="00B00772"/>
    <w:rsid w:val="00B0283C"/>
    <w:rsid w:val="00B028F2"/>
    <w:rsid w:val="00B0371B"/>
    <w:rsid w:val="00B06031"/>
    <w:rsid w:val="00B07E2F"/>
    <w:rsid w:val="00B13D07"/>
    <w:rsid w:val="00B163FF"/>
    <w:rsid w:val="00B1651B"/>
    <w:rsid w:val="00B2010A"/>
    <w:rsid w:val="00B201A3"/>
    <w:rsid w:val="00B21C18"/>
    <w:rsid w:val="00B25A8E"/>
    <w:rsid w:val="00B276B6"/>
    <w:rsid w:val="00B303EE"/>
    <w:rsid w:val="00B308AA"/>
    <w:rsid w:val="00B31298"/>
    <w:rsid w:val="00B33C85"/>
    <w:rsid w:val="00B34E8D"/>
    <w:rsid w:val="00B351FA"/>
    <w:rsid w:val="00B352C4"/>
    <w:rsid w:val="00B36457"/>
    <w:rsid w:val="00B42B91"/>
    <w:rsid w:val="00B43139"/>
    <w:rsid w:val="00B4317A"/>
    <w:rsid w:val="00B43205"/>
    <w:rsid w:val="00B44309"/>
    <w:rsid w:val="00B462D9"/>
    <w:rsid w:val="00B4722A"/>
    <w:rsid w:val="00B5182E"/>
    <w:rsid w:val="00B52BB5"/>
    <w:rsid w:val="00B53E17"/>
    <w:rsid w:val="00B54293"/>
    <w:rsid w:val="00B5583D"/>
    <w:rsid w:val="00B57583"/>
    <w:rsid w:val="00B61694"/>
    <w:rsid w:val="00B62083"/>
    <w:rsid w:val="00B6441B"/>
    <w:rsid w:val="00B65A3F"/>
    <w:rsid w:val="00B72849"/>
    <w:rsid w:val="00B72B1E"/>
    <w:rsid w:val="00B80266"/>
    <w:rsid w:val="00B82188"/>
    <w:rsid w:val="00B83EAA"/>
    <w:rsid w:val="00B844ED"/>
    <w:rsid w:val="00B85844"/>
    <w:rsid w:val="00B86071"/>
    <w:rsid w:val="00B8702F"/>
    <w:rsid w:val="00B900E1"/>
    <w:rsid w:val="00B90217"/>
    <w:rsid w:val="00B90538"/>
    <w:rsid w:val="00B925FB"/>
    <w:rsid w:val="00B949C3"/>
    <w:rsid w:val="00B9520F"/>
    <w:rsid w:val="00B95729"/>
    <w:rsid w:val="00B957C7"/>
    <w:rsid w:val="00B95F8D"/>
    <w:rsid w:val="00B97BC3"/>
    <w:rsid w:val="00BA38AA"/>
    <w:rsid w:val="00BA4A2E"/>
    <w:rsid w:val="00BA4B82"/>
    <w:rsid w:val="00BA64EC"/>
    <w:rsid w:val="00BB037B"/>
    <w:rsid w:val="00BB1548"/>
    <w:rsid w:val="00BB1772"/>
    <w:rsid w:val="00BB3128"/>
    <w:rsid w:val="00BB374B"/>
    <w:rsid w:val="00BB4357"/>
    <w:rsid w:val="00BC1946"/>
    <w:rsid w:val="00BC2B5F"/>
    <w:rsid w:val="00BC469D"/>
    <w:rsid w:val="00BC572A"/>
    <w:rsid w:val="00BC6087"/>
    <w:rsid w:val="00BC6D28"/>
    <w:rsid w:val="00BC6EC4"/>
    <w:rsid w:val="00BD109B"/>
    <w:rsid w:val="00BD1FE7"/>
    <w:rsid w:val="00BD547C"/>
    <w:rsid w:val="00BD6FB9"/>
    <w:rsid w:val="00BD74E9"/>
    <w:rsid w:val="00BE06AD"/>
    <w:rsid w:val="00BE0F1E"/>
    <w:rsid w:val="00BE1E06"/>
    <w:rsid w:val="00BE316C"/>
    <w:rsid w:val="00BE3524"/>
    <w:rsid w:val="00BE3FE6"/>
    <w:rsid w:val="00BE51CE"/>
    <w:rsid w:val="00BE711E"/>
    <w:rsid w:val="00BE7C4C"/>
    <w:rsid w:val="00BF3279"/>
    <w:rsid w:val="00BF36F8"/>
    <w:rsid w:val="00BF54D9"/>
    <w:rsid w:val="00BF553B"/>
    <w:rsid w:val="00BF6CD8"/>
    <w:rsid w:val="00BF7607"/>
    <w:rsid w:val="00C003FC"/>
    <w:rsid w:val="00C02FAC"/>
    <w:rsid w:val="00C030BB"/>
    <w:rsid w:val="00C03949"/>
    <w:rsid w:val="00C04F10"/>
    <w:rsid w:val="00C062D4"/>
    <w:rsid w:val="00C06D93"/>
    <w:rsid w:val="00C11262"/>
    <w:rsid w:val="00C12106"/>
    <w:rsid w:val="00C13D75"/>
    <w:rsid w:val="00C15643"/>
    <w:rsid w:val="00C16D2D"/>
    <w:rsid w:val="00C202D7"/>
    <w:rsid w:val="00C203E7"/>
    <w:rsid w:val="00C21246"/>
    <w:rsid w:val="00C226D9"/>
    <w:rsid w:val="00C226F8"/>
    <w:rsid w:val="00C23341"/>
    <w:rsid w:val="00C2424E"/>
    <w:rsid w:val="00C2573B"/>
    <w:rsid w:val="00C257FB"/>
    <w:rsid w:val="00C25F3B"/>
    <w:rsid w:val="00C26045"/>
    <w:rsid w:val="00C26D81"/>
    <w:rsid w:val="00C309CA"/>
    <w:rsid w:val="00C32641"/>
    <w:rsid w:val="00C3281D"/>
    <w:rsid w:val="00C32B59"/>
    <w:rsid w:val="00C337EC"/>
    <w:rsid w:val="00C3487B"/>
    <w:rsid w:val="00C4041C"/>
    <w:rsid w:val="00C40BB4"/>
    <w:rsid w:val="00C4158C"/>
    <w:rsid w:val="00C434D5"/>
    <w:rsid w:val="00C434EA"/>
    <w:rsid w:val="00C44B6A"/>
    <w:rsid w:val="00C44CAA"/>
    <w:rsid w:val="00C4583B"/>
    <w:rsid w:val="00C47FC0"/>
    <w:rsid w:val="00C503F2"/>
    <w:rsid w:val="00C51B1A"/>
    <w:rsid w:val="00C51CB8"/>
    <w:rsid w:val="00C523BE"/>
    <w:rsid w:val="00C5302D"/>
    <w:rsid w:val="00C5469E"/>
    <w:rsid w:val="00C54DC6"/>
    <w:rsid w:val="00C60C09"/>
    <w:rsid w:val="00C61BEB"/>
    <w:rsid w:val="00C654B4"/>
    <w:rsid w:val="00C65CF2"/>
    <w:rsid w:val="00C668CB"/>
    <w:rsid w:val="00C676C9"/>
    <w:rsid w:val="00C72712"/>
    <w:rsid w:val="00C729FD"/>
    <w:rsid w:val="00C72DEF"/>
    <w:rsid w:val="00C75355"/>
    <w:rsid w:val="00C757AB"/>
    <w:rsid w:val="00C76A06"/>
    <w:rsid w:val="00C770CF"/>
    <w:rsid w:val="00C800FD"/>
    <w:rsid w:val="00C8104E"/>
    <w:rsid w:val="00C849C8"/>
    <w:rsid w:val="00C84E75"/>
    <w:rsid w:val="00C87047"/>
    <w:rsid w:val="00C87DB8"/>
    <w:rsid w:val="00C90468"/>
    <w:rsid w:val="00C90FAF"/>
    <w:rsid w:val="00C91043"/>
    <w:rsid w:val="00C924BD"/>
    <w:rsid w:val="00C92864"/>
    <w:rsid w:val="00C949B1"/>
    <w:rsid w:val="00C94BA1"/>
    <w:rsid w:val="00C950AC"/>
    <w:rsid w:val="00C9670C"/>
    <w:rsid w:val="00C969D9"/>
    <w:rsid w:val="00CA04E7"/>
    <w:rsid w:val="00CA19EB"/>
    <w:rsid w:val="00CA2DFD"/>
    <w:rsid w:val="00CA3390"/>
    <w:rsid w:val="00CA3A08"/>
    <w:rsid w:val="00CA3C6E"/>
    <w:rsid w:val="00CA5C78"/>
    <w:rsid w:val="00CA5FB7"/>
    <w:rsid w:val="00CA7895"/>
    <w:rsid w:val="00CB056A"/>
    <w:rsid w:val="00CB07C0"/>
    <w:rsid w:val="00CB2ECE"/>
    <w:rsid w:val="00CB2F2D"/>
    <w:rsid w:val="00CB3281"/>
    <w:rsid w:val="00CB66CB"/>
    <w:rsid w:val="00CB68DB"/>
    <w:rsid w:val="00CC1C3E"/>
    <w:rsid w:val="00CC2B0F"/>
    <w:rsid w:val="00CC49EC"/>
    <w:rsid w:val="00CC5D8C"/>
    <w:rsid w:val="00CC64F9"/>
    <w:rsid w:val="00CC7B3A"/>
    <w:rsid w:val="00CC7E5E"/>
    <w:rsid w:val="00CD0DA8"/>
    <w:rsid w:val="00CD2282"/>
    <w:rsid w:val="00CD3792"/>
    <w:rsid w:val="00CD4673"/>
    <w:rsid w:val="00CD51F3"/>
    <w:rsid w:val="00CD597A"/>
    <w:rsid w:val="00CD5F51"/>
    <w:rsid w:val="00CD6993"/>
    <w:rsid w:val="00CD743B"/>
    <w:rsid w:val="00CD74A8"/>
    <w:rsid w:val="00CD7C4B"/>
    <w:rsid w:val="00CE0752"/>
    <w:rsid w:val="00CE1554"/>
    <w:rsid w:val="00CE15E9"/>
    <w:rsid w:val="00CE1EA2"/>
    <w:rsid w:val="00CE1EDB"/>
    <w:rsid w:val="00CE3F5B"/>
    <w:rsid w:val="00CE43B2"/>
    <w:rsid w:val="00CE685F"/>
    <w:rsid w:val="00CF062F"/>
    <w:rsid w:val="00CF30F0"/>
    <w:rsid w:val="00CF3173"/>
    <w:rsid w:val="00CF3E64"/>
    <w:rsid w:val="00CF51A8"/>
    <w:rsid w:val="00CF7404"/>
    <w:rsid w:val="00D01420"/>
    <w:rsid w:val="00D018C1"/>
    <w:rsid w:val="00D029A8"/>
    <w:rsid w:val="00D05498"/>
    <w:rsid w:val="00D06017"/>
    <w:rsid w:val="00D07F67"/>
    <w:rsid w:val="00D11745"/>
    <w:rsid w:val="00D11CB6"/>
    <w:rsid w:val="00D12B68"/>
    <w:rsid w:val="00D133C0"/>
    <w:rsid w:val="00D13A71"/>
    <w:rsid w:val="00D148EE"/>
    <w:rsid w:val="00D17A58"/>
    <w:rsid w:val="00D2101C"/>
    <w:rsid w:val="00D2227C"/>
    <w:rsid w:val="00D2364D"/>
    <w:rsid w:val="00D24F5D"/>
    <w:rsid w:val="00D26757"/>
    <w:rsid w:val="00D3144A"/>
    <w:rsid w:val="00D34630"/>
    <w:rsid w:val="00D34A52"/>
    <w:rsid w:val="00D362E1"/>
    <w:rsid w:val="00D362F3"/>
    <w:rsid w:val="00D36DED"/>
    <w:rsid w:val="00D4730A"/>
    <w:rsid w:val="00D47822"/>
    <w:rsid w:val="00D513A1"/>
    <w:rsid w:val="00D51FCF"/>
    <w:rsid w:val="00D5241D"/>
    <w:rsid w:val="00D5500B"/>
    <w:rsid w:val="00D56298"/>
    <w:rsid w:val="00D56F6D"/>
    <w:rsid w:val="00D6154E"/>
    <w:rsid w:val="00D61FFE"/>
    <w:rsid w:val="00D627AD"/>
    <w:rsid w:val="00D65273"/>
    <w:rsid w:val="00D653A0"/>
    <w:rsid w:val="00D666FB"/>
    <w:rsid w:val="00D66DA6"/>
    <w:rsid w:val="00D67454"/>
    <w:rsid w:val="00D7506C"/>
    <w:rsid w:val="00D8144C"/>
    <w:rsid w:val="00D8421C"/>
    <w:rsid w:val="00D91FE0"/>
    <w:rsid w:val="00D930E7"/>
    <w:rsid w:val="00D94473"/>
    <w:rsid w:val="00D95721"/>
    <w:rsid w:val="00D97141"/>
    <w:rsid w:val="00DA0319"/>
    <w:rsid w:val="00DA219B"/>
    <w:rsid w:val="00DA3AB1"/>
    <w:rsid w:val="00DA3CFA"/>
    <w:rsid w:val="00DA6780"/>
    <w:rsid w:val="00DA6E12"/>
    <w:rsid w:val="00DB06DD"/>
    <w:rsid w:val="00DB40B2"/>
    <w:rsid w:val="00DB74D7"/>
    <w:rsid w:val="00DB7C09"/>
    <w:rsid w:val="00DC1301"/>
    <w:rsid w:val="00DC305E"/>
    <w:rsid w:val="00DC49E8"/>
    <w:rsid w:val="00DC5640"/>
    <w:rsid w:val="00DD18B2"/>
    <w:rsid w:val="00DD23D5"/>
    <w:rsid w:val="00DD27C0"/>
    <w:rsid w:val="00DD3B65"/>
    <w:rsid w:val="00DD6085"/>
    <w:rsid w:val="00DD685B"/>
    <w:rsid w:val="00DE323C"/>
    <w:rsid w:val="00DE441C"/>
    <w:rsid w:val="00DE550B"/>
    <w:rsid w:val="00DE6703"/>
    <w:rsid w:val="00DE6C18"/>
    <w:rsid w:val="00DE7040"/>
    <w:rsid w:val="00DE7B0E"/>
    <w:rsid w:val="00DE7D86"/>
    <w:rsid w:val="00DF30CB"/>
    <w:rsid w:val="00DF33A6"/>
    <w:rsid w:val="00DF7DB8"/>
    <w:rsid w:val="00DF7E4A"/>
    <w:rsid w:val="00E00524"/>
    <w:rsid w:val="00E0201B"/>
    <w:rsid w:val="00E02108"/>
    <w:rsid w:val="00E02944"/>
    <w:rsid w:val="00E02AA2"/>
    <w:rsid w:val="00E0667F"/>
    <w:rsid w:val="00E07A3F"/>
    <w:rsid w:val="00E07AA5"/>
    <w:rsid w:val="00E10644"/>
    <w:rsid w:val="00E1138E"/>
    <w:rsid w:val="00E11F2A"/>
    <w:rsid w:val="00E1310E"/>
    <w:rsid w:val="00E147A0"/>
    <w:rsid w:val="00E16F17"/>
    <w:rsid w:val="00E1792B"/>
    <w:rsid w:val="00E2254A"/>
    <w:rsid w:val="00E2365D"/>
    <w:rsid w:val="00E256C7"/>
    <w:rsid w:val="00E26EF4"/>
    <w:rsid w:val="00E27DFF"/>
    <w:rsid w:val="00E34875"/>
    <w:rsid w:val="00E3540F"/>
    <w:rsid w:val="00E36950"/>
    <w:rsid w:val="00E4107C"/>
    <w:rsid w:val="00E42D92"/>
    <w:rsid w:val="00E44415"/>
    <w:rsid w:val="00E455AE"/>
    <w:rsid w:val="00E46380"/>
    <w:rsid w:val="00E46890"/>
    <w:rsid w:val="00E46A54"/>
    <w:rsid w:val="00E50D4F"/>
    <w:rsid w:val="00E52544"/>
    <w:rsid w:val="00E57100"/>
    <w:rsid w:val="00E57E42"/>
    <w:rsid w:val="00E61155"/>
    <w:rsid w:val="00E615D1"/>
    <w:rsid w:val="00E62837"/>
    <w:rsid w:val="00E62C28"/>
    <w:rsid w:val="00E64E3F"/>
    <w:rsid w:val="00E65F04"/>
    <w:rsid w:val="00E67E6B"/>
    <w:rsid w:val="00E67F4E"/>
    <w:rsid w:val="00E70308"/>
    <w:rsid w:val="00E70746"/>
    <w:rsid w:val="00E71740"/>
    <w:rsid w:val="00E726B6"/>
    <w:rsid w:val="00E73AE6"/>
    <w:rsid w:val="00E746FE"/>
    <w:rsid w:val="00E76018"/>
    <w:rsid w:val="00E773DF"/>
    <w:rsid w:val="00E80874"/>
    <w:rsid w:val="00E80D90"/>
    <w:rsid w:val="00E81020"/>
    <w:rsid w:val="00E81C29"/>
    <w:rsid w:val="00E8402D"/>
    <w:rsid w:val="00E86256"/>
    <w:rsid w:val="00E90360"/>
    <w:rsid w:val="00E9175F"/>
    <w:rsid w:val="00E9225A"/>
    <w:rsid w:val="00E92F16"/>
    <w:rsid w:val="00E94168"/>
    <w:rsid w:val="00E948AE"/>
    <w:rsid w:val="00E94B3F"/>
    <w:rsid w:val="00EA068F"/>
    <w:rsid w:val="00EA1D15"/>
    <w:rsid w:val="00EA1E37"/>
    <w:rsid w:val="00EA6376"/>
    <w:rsid w:val="00EA6F20"/>
    <w:rsid w:val="00EA6F97"/>
    <w:rsid w:val="00EA7A49"/>
    <w:rsid w:val="00EB07CC"/>
    <w:rsid w:val="00EB1CD8"/>
    <w:rsid w:val="00EB3615"/>
    <w:rsid w:val="00EB5BCD"/>
    <w:rsid w:val="00EB5D24"/>
    <w:rsid w:val="00EC08B8"/>
    <w:rsid w:val="00EC1A5A"/>
    <w:rsid w:val="00EC29DA"/>
    <w:rsid w:val="00EC56FF"/>
    <w:rsid w:val="00EC5B81"/>
    <w:rsid w:val="00EC6556"/>
    <w:rsid w:val="00EC72FD"/>
    <w:rsid w:val="00ED115B"/>
    <w:rsid w:val="00ED1414"/>
    <w:rsid w:val="00ED2094"/>
    <w:rsid w:val="00ED23DE"/>
    <w:rsid w:val="00ED3043"/>
    <w:rsid w:val="00ED630B"/>
    <w:rsid w:val="00ED68EF"/>
    <w:rsid w:val="00ED7ECF"/>
    <w:rsid w:val="00EE170E"/>
    <w:rsid w:val="00EE1C50"/>
    <w:rsid w:val="00EE1CF1"/>
    <w:rsid w:val="00EE4BB8"/>
    <w:rsid w:val="00EE65B4"/>
    <w:rsid w:val="00EF09B5"/>
    <w:rsid w:val="00EF0B11"/>
    <w:rsid w:val="00EF2C42"/>
    <w:rsid w:val="00EF2C9D"/>
    <w:rsid w:val="00EF4698"/>
    <w:rsid w:val="00EF60C4"/>
    <w:rsid w:val="00EF62D2"/>
    <w:rsid w:val="00EF6540"/>
    <w:rsid w:val="00EF7FA0"/>
    <w:rsid w:val="00F0183D"/>
    <w:rsid w:val="00F04F79"/>
    <w:rsid w:val="00F0586A"/>
    <w:rsid w:val="00F05EA5"/>
    <w:rsid w:val="00F06CDE"/>
    <w:rsid w:val="00F11A9E"/>
    <w:rsid w:val="00F1410F"/>
    <w:rsid w:val="00F14966"/>
    <w:rsid w:val="00F156FF"/>
    <w:rsid w:val="00F174E8"/>
    <w:rsid w:val="00F21448"/>
    <w:rsid w:val="00F218EC"/>
    <w:rsid w:val="00F21CBA"/>
    <w:rsid w:val="00F22BC9"/>
    <w:rsid w:val="00F2305D"/>
    <w:rsid w:val="00F23877"/>
    <w:rsid w:val="00F23A2E"/>
    <w:rsid w:val="00F23E72"/>
    <w:rsid w:val="00F24EA1"/>
    <w:rsid w:val="00F318EC"/>
    <w:rsid w:val="00F320F9"/>
    <w:rsid w:val="00F321EE"/>
    <w:rsid w:val="00F32373"/>
    <w:rsid w:val="00F37A8D"/>
    <w:rsid w:val="00F37FA7"/>
    <w:rsid w:val="00F421DB"/>
    <w:rsid w:val="00F443DE"/>
    <w:rsid w:val="00F4564A"/>
    <w:rsid w:val="00F45FFD"/>
    <w:rsid w:val="00F475E3"/>
    <w:rsid w:val="00F4774F"/>
    <w:rsid w:val="00F477E3"/>
    <w:rsid w:val="00F503F3"/>
    <w:rsid w:val="00F53A78"/>
    <w:rsid w:val="00F5420A"/>
    <w:rsid w:val="00F542B4"/>
    <w:rsid w:val="00F56514"/>
    <w:rsid w:val="00F60118"/>
    <w:rsid w:val="00F60FA5"/>
    <w:rsid w:val="00F615BA"/>
    <w:rsid w:val="00F738AE"/>
    <w:rsid w:val="00F73DDE"/>
    <w:rsid w:val="00F74124"/>
    <w:rsid w:val="00F75490"/>
    <w:rsid w:val="00F7698E"/>
    <w:rsid w:val="00F7794E"/>
    <w:rsid w:val="00F8008E"/>
    <w:rsid w:val="00F8056B"/>
    <w:rsid w:val="00F809CC"/>
    <w:rsid w:val="00F8106B"/>
    <w:rsid w:val="00F834AD"/>
    <w:rsid w:val="00F85A9C"/>
    <w:rsid w:val="00F866F2"/>
    <w:rsid w:val="00F8700E"/>
    <w:rsid w:val="00F90876"/>
    <w:rsid w:val="00F90C98"/>
    <w:rsid w:val="00F9579B"/>
    <w:rsid w:val="00F96F27"/>
    <w:rsid w:val="00F979C5"/>
    <w:rsid w:val="00FA20EA"/>
    <w:rsid w:val="00FA20F4"/>
    <w:rsid w:val="00FA2F9E"/>
    <w:rsid w:val="00FA3840"/>
    <w:rsid w:val="00FA3BA7"/>
    <w:rsid w:val="00FA3E23"/>
    <w:rsid w:val="00FA4BE0"/>
    <w:rsid w:val="00FA5760"/>
    <w:rsid w:val="00FB1B0C"/>
    <w:rsid w:val="00FB2145"/>
    <w:rsid w:val="00FB43CF"/>
    <w:rsid w:val="00FB49B5"/>
    <w:rsid w:val="00FB4F71"/>
    <w:rsid w:val="00FB5C00"/>
    <w:rsid w:val="00FC1D8D"/>
    <w:rsid w:val="00FC2537"/>
    <w:rsid w:val="00FC2A84"/>
    <w:rsid w:val="00FC3D27"/>
    <w:rsid w:val="00FC4534"/>
    <w:rsid w:val="00FC5B13"/>
    <w:rsid w:val="00FC5F65"/>
    <w:rsid w:val="00FC7243"/>
    <w:rsid w:val="00FC7D91"/>
    <w:rsid w:val="00FD097E"/>
    <w:rsid w:val="00FD1A13"/>
    <w:rsid w:val="00FD2A53"/>
    <w:rsid w:val="00FD5B95"/>
    <w:rsid w:val="00FD7084"/>
    <w:rsid w:val="00FD74E9"/>
    <w:rsid w:val="00FE0866"/>
    <w:rsid w:val="00FE1009"/>
    <w:rsid w:val="00FE149A"/>
    <w:rsid w:val="00FE1776"/>
    <w:rsid w:val="00FE1A2A"/>
    <w:rsid w:val="00FE1F1D"/>
    <w:rsid w:val="00FE206C"/>
    <w:rsid w:val="00FE22EC"/>
    <w:rsid w:val="00FE3B64"/>
    <w:rsid w:val="00FE48F0"/>
    <w:rsid w:val="00FE5BC8"/>
    <w:rsid w:val="00FE64C1"/>
    <w:rsid w:val="00FF26A4"/>
    <w:rsid w:val="00FF28A3"/>
    <w:rsid w:val="00FF34E0"/>
    <w:rsid w:val="00FF6B5A"/>
    <w:rsid w:val="00FF6DB1"/>
    <w:rsid w:val="166E4587"/>
    <w:rsid w:val="31E8735D"/>
    <w:rsid w:val="534BF3C5"/>
    <w:rsid w:val="7051DDEF"/>
    <w:rsid w:val="7E67C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23ABFAD5"/>
  <w15:chartTrackingRefBased/>
  <w15:docId w15:val="{F8AC9841-6730-4CA2-847A-FB4E0405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1D3"/>
    <w:pPr>
      <w:spacing w:after="0" w:line="240" w:lineRule="auto"/>
    </w:pPr>
    <w:rPr>
      <w:rFonts w:ascii="Calibri" w:hAnsi="Calibri" w:cs="Calibri"/>
    </w:rPr>
  </w:style>
  <w:style w:type="paragraph" w:styleId="Heading1">
    <w:name w:val="heading 1"/>
    <w:basedOn w:val="Normal"/>
    <w:next w:val="Normal"/>
    <w:link w:val="Heading1Char"/>
    <w:uiPriority w:val="9"/>
    <w:qFormat/>
    <w:rsid w:val="00F85A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4C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2DD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FooterText"/>
    <w:basedOn w:val="Normal"/>
    <w:link w:val="ListParagraphChar"/>
    <w:uiPriority w:val="34"/>
    <w:qFormat/>
    <w:rsid w:val="00AB3A6D"/>
    <w:pPr>
      <w:ind w:left="720"/>
    </w:pPr>
  </w:style>
  <w:style w:type="paragraph" w:styleId="Header">
    <w:name w:val="header"/>
    <w:basedOn w:val="Normal"/>
    <w:link w:val="HeaderChar"/>
    <w:uiPriority w:val="99"/>
    <w:unhideWhenUsed/>
    <w:rsid w:val="00DB40B2"/>
    <w:pPr>
      <w:tabs>
        <w:tab w:val="center" w:pos="4680"/>
        <w:tab w:val="right" w:pos="9360"/>
      </w:tabs>
    </w:pPr>
  </w:style>
  <w:style w:type="character" w:customStyle="1" w:styleId="HeaderChar">
    <w:name w:val="Header Char"/>
    <w:basedOn w:val="DefaultParagraphFont"/>
    <w:link w:val="Header"/>
    <w:uiPriority w:val="99"/>
    <w:rsid w:val="00DB40B2"/>
    <w:rPr>
      <w:rFonts w:ascii="Calibri" w:hAnsi="Calibri" w:cs="Calibri"/>
    </w:rPr>
  </w:style>
  <w:style w:type="paragraph" w:styleId="Footer">
    <w:name w:val="footer"/>
    <w:basedOn w:val="Normal"/>
    <w:link w:val="FooterChar"/>
    <w:uiPriority w:val="99"/>
    <w:unhideWhenUsed/>
    <w:rsid w:val="00DB40B2"/>
    <w:pPr>
      <w:tabs>
        <w:tab w:val="center" w:pos="4680"/>
        <w:tab w:val="right" w:pos="9360"/>
      </w:tabs>
    </w:pPr>
  </w:style>
  <w:style w:type="character" w:customStyle="1" w:styleId="FooterChar">
    <w:name w:val="Footer Char"/>
    <w:basedOn w:val="DefaultParagraphFont"/>
    <w:link w:val="Footer"/>
    <w:uiPriority w:val="99"/>
    <w:rsid w:val="00DB40B2"/>
    <w:rPr>
      <w:rFonts w:ascii="Calibri" w:hAnsi="Calibri" w:cs="Calibri"/>
    </w:rPr>
  </w:style>
  <w:style w:type="character" w:styleId="CommentReference">
    <w:name w:val="annotation reference"/>
    <w:basedOn w:val="DefaultParagraphFont"/>
    <w:uiPriority w:val="99"/>
    <w:semiHidden/>
    <w:unhideWhenUsed/>
    <w:rsid w:val="005105FA"/>
    <w:rPr>
      <w:sz w:val="16"/>
      <w:szCs w:val="16"/>
    </w:rPr>
  </w:style>
  <w:style w:type="paragraph" w:styleId="CommentText">
    <w:name w:val="annotation text"/>
    <w:basedOn w:val="Normal"/>
    <w:link w:val="CommentTextChar"/>
    <w:uiPriority w:val="99"/>
    <w:unhideWhenUsed/>
    <w:rsid w:val="005105FA"/>
    <w:rPr>
      <w:sz w:val="20"/>
      <w:szCs w:val="20"/>
    </w:rPr>
  </w:style>
  <w:style w:type="character" w:customStyle="1" w:styleId="CommentTextChar">
    <w:name w:val="Comment Text Char"/>
    <w:basedOn w:val="DefaultParagraphFont"/>
    <w:link w:val="CommentText"/>
    <w:uiPriority w:val="99"/>
    <w:rsid w:val="005105F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105FA"/>
    <w:rPr>
      <w:b/>
      <w:bCs/>
    </w:rPr>
  </w:style>
  <w:style w:type="character" w:customStyle="1" w:styleId="CommentSubjectChar">
    <w:name w:val="Comment Subject Char"/>
    <w:basedOn w:val="CommentTextChar"/>
    <w:link w:val="CommentSubject"/>
    <w:uiPriority w:val="99"/>
    <w:semiHidden/>
    <w:rsid w:val="005105FA"/>
    <w:rPr>
      <w:rFonts w:ascii="Calibri" w:hAnsi="Calibri" w:cs="Calibri"/>
      <w:b/>
      <w:bCs/>
      <w:sz w:val="20"/>
      <w:szCs w:val="20"/>
    </w:rPr>
  </w:style>
  <w:style w:type="character" w:customStyle="1" w:styleId="ListParagraphChar">
    <w:name w:val="List Paragraph Char"/>
    <w:aliases w:val="Bullet List Char,numbered Char,FooterText Char"/>
    <w:link w:val="ListParagraph"/>
    <w:uiPriority w:val="34"/>
    <w:locked/>
    <w:rsid w:val="00495C42"/>
    <w:rPr>
      <w:rFonts w:ascii="Calibri" w:hAnsi="Calibri" w:cs="Calibri"/>
    </w:rPr>
  </w:style>
  <w:style w:type="character" w:customStyle="1" w:styleId="Heading2Char">
    <w:name w:val="Heading 2 Char"/>
    <w:basedOn w:val="DefaultParagraphFont"/>
    <w:link w:val="Heading2"/>
    <w:uiPriority w:val="9"/>
    <w:rsid w:val="00C44C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2DD0"/>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471411"/>
    <w:pPr>
      <w:spacing w:after="0" w:line="240" w:lineRule="auto"/>
    </w:pPr>
    <w:rPr>
      <w:rFonts w:ascii="Calibri" w:hAnsi="Calibri" w:cs="Calibri"/>
    </w:rPr>
  </w:style>
  <w:style w:type="character" w:styleId="Hyperlink">
    <w:name w:val="Hyperlink"/>
    <w:basedOn w:val="DefaultParagraphFont"/>
    <w:uiPriority w:val="99"/>
    <w:unhideWhenUsed/>
    <w:rsid w:val="00D24F5D"/>
    <w:rPr>
      <w:color w:val="0563C1" w:themeColor="hyperlink"/>
      <w:u w:val="single"/>
    </w:rPr>
  </w:style>
  <w:style w:type="character" w:styleId="UnresolvedMention">
    <w:name w:val="Unresolved Mention"/>
    <w:basedOn w:val="DefaultParagraphFont"/>
    <w:uiPriority w:val="99"/>
    <w:semiHidden/>
    <w:unhideWhenUsed/>
    <w:rsid w:val="00D24F5D"/>
    <w:rPr>
      <w:color w:val="605E5C"/>
      <w:shd w:val="clear" w:color="auto" w:fill="E1DFDD"/>
    </w:rPr>
  </w:style>
  <w:style w:type="character" w:styleId="IntenseReference">
    <w:name w:val="Intense Reference"/>
    <w:basedOn w:val="DefaultParagraphFont"/>
    <w:uiPriority w:val="32"/>
    <w:qFormat/>
    <w:rsid w:val="00B352C4"/>
    <w:rPr>
      <w:b/>
      <w:bCs/>
      <w:smallCaps/>
      <w:color w:val="5B9BD5" w:themeColor="accent1"/>
      <w:spacing w:val="5"/>
    </w:rPr>
  </w:style>
  <w:style w:type="character" w:styleId="Strong">
    <w:name w:val="Strong"/>
    <w:basedOn w:val="DefaultParagraphFont"/>
    <w:uiPriority w:val="22"/>
    <w:qFormat/>
    <w:rsid w:val="00931436"/>
    <w:rPr>
      <w:b/>
      <w:bCs/>
    </w:rPr>
  </w:style>
  <w:style w:type="character" w:styleId="FollowedHyperlink">
    <w:name w:val="FollowedHyperlink"/>
    <w:basedOn w:val="DefaultParagraphFont"/>
    <w:uiPriority w:val="99"/>
    <w:semiHidden/>
    <w:unhideWhenUsed/>
    <w:rsid w:val="00712993"/>
    <w:rPr>
      <w:color w:val="954F72" w:themeColor="followedHyperlink"/>
      <w:u w:val="single"/>
    </w:rPr>
  </w:style>
  <w:style w:type="paragraph" w:styleId="Revision">
    <w:name w:val="Revision"/>
    <w:hidden/>
    <w:uiPriority w:val="99"/>
    <w:semiHidden/>
    <w:rsid w:val="00E62837"/>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F85A9C"/>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B83EA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4843">
      <w:bodyDiv w:val="1"/>
      <w:marLeft w:val="0"/>
      <w:marRight w:val="0"/>
      <w:marTop w:val="0"/>
      <w:marBottom w:val="0"/>
      <w:divBdr>
        <w:top w:val="none" w:sz="0" w:space="0" w:color="auto"/>
        <w:left w:val="none" w:sz="0" w:space="0" w:color="auto"/>
        <w:bottom w:val="none" w:sz="0" w:space="0" w:color="auto"/>
        <w:right w:val="none" w:sz="0" w:space="0" w:color="auto"/>
      </w:divBdr>
      <w:divsChild>
        <w:div w:id="1554581351">
          <w:marLeft w:val="1080"/>
          <w:marRight w:val="0"/>
          <w:marTop w:val="0"/>
          <w:marBottom w:val="240"/>
          <w:divBdr>
            <w:top w:val="none" w:sz="0" w:space="0" w:color="auto"/>
            <w:left w:val="none" w:sz="0" w:space="0" w:color="auto"/>
            <w:bottom w:val="none" w:sz="0" w:space="0" w:color="auto"/>
            <w:right w:val="none" w:sz="0" w:space="0" w:color="auto"/>
          </w:divBdr>
        </w:div>
      </w:divsChild>
    </w:div>
    <w:div w:id="562449118">
      <w:bodyDiv w:val="1"/>
      <w:marLeft w:val="0"/>
      <w:marRight w:val="0"/>
      <w:marTop w:val="0"/>
      <w:marBottom w:val="0"/>
      <w:divBdr>
        <w:top w:val="none" w:sz="0" w:space="0" w:color="auto"/>
        <w:left w:val="none" w:sz="0" w:space="0" w:color="auto"/>
        <w:bottom w:val="none" w:sz="0" w:space="0" w:color="auto"/>
        <w:right w:val="none" w:sz="0" w:space="0" w:color="auto"/>
      </w:divBdr>
      <w:divsChild>
        <w:div w:id="720593349">
          <w:marLeft w:val="0"/>
          <w:marRight w:val="0"/>
          <w:marTop w:val="0"/>
          <w:marBottom w:val="0"/>
          <w:divBdr>
            <w:top w:val="none" w:sz="0" w:space="0" w:color="auto"/>
            <w:left w:val="none" w:sz="0" w:space="0" w:color="auto"/>
            <w:bottom w:val="none" w:sz="0" w:space="0" w:color="auto"/>
            <w:right w:val="none" w:sz="0" w:space="0" w:color="auto"/>
          </w:divBdr>
        </w:div>
        <w:div w:id="1437366902">
          <w:marLeft w:val="0"/>
          <w:marRight w:val="0"/>
          <w:marTop w:val="0"/>
          <w:marBottom w:val="0"/>
          <w:divBdr>
            <w:top w:val="none" w:sz="0" w:space="0" w:color="auto"/>
            <w:left w:val="none" w:sz="0" w:space="0" w:color="auto"/>
            <w:bottom w:val="none" w:sz="0" w:space="0" w:color="auto"/>
            <w:right w:val="none" w:sz="0" w:space="0" w:color="auto"/>
          </w:divBdr>
        </w:div>
      </w:divsChild>
    </w:div>
    <w:div w:id="822936414">
      <w:bodyDiv w:val="1"/>
      <w:marLeft w:val="0"/>
      <w:marRight w:val="0"/>
      <w:marTop w:val="0"/>
      <w:marBottom w:val="0"/>
      <w:divBdr>
        <w:top w:val="none" w:sz="0" w:space="0" w:color="auto"/>
        <w:left w:val="none" w:sz="0" w:space="0" w:color="auto"/>
        <w:bottom w:val="none" w:sz="0" w:space="0" w:color="auto"/>
        <w:right w:val="none" w:sz="0" w:space="0" w:color="auto"/>
      </w:divBdr>
    </w:div>
    <w:div w:id="980042680">
      <w:bodyDiv w:val="1"/>
      <w:marLeft w:val="0"/>
      <w:marRight w:val="0"/>
      <w:marTop w:val="0"/>
      <w:marBottom w:val="0"/>
      <w:divBdr>
        <w:top w:val="none" w:sz="0" w:space="0" w:color="auto"/>
        <w:left w:val="none" w:sz="0" w:space="0" w:color="auto"/>
        <w:bottom w:val="none" w:sz="0" w:space="0" w:color="auto"/>
        <w:right w:val="none" w:sz="0" w:space="0" w:color="auto"/>
      </w:divBdr>
      <w:divsChild>
        <w:div w:id="1845319074">
          <w:marLeft w:val="1080"/>
          <w:marRight w:val="0"/>
          <w:marTop w:val="0"/>
          <w:marBottom w:val="240"/>
          <w:divBdr>
            <w:top w:val="none" w:sz="0" w:space="0" w:color="auto"/>
            <w:left w:val="none" w:sz="0" w:space="0" w:color="auto"/>
            <w:bottom w:val="none" w:sz="0" w:space="0" w:color="auto"/>
            <w:right w:val="none" w:sz="0" w:space="0" w:color="auto"/>
          </w:divBdr>
        </w:div>
      </w:divsChild>
    </w:div>
    <w:div w:id="1023017829">
      <w:bodyDiv w:val="1"/>
      <w:marLeft w:val="0"/>
      <w:marRight w:val="0"/>
      <w:marTop w:val="0"/>
      <w:marBottom w:val="0"/>
      <w:divBdr>
        <w:top w:val="none" w:sz="0" w:space="0" w:color="auto"/>
        <w:left w:val="none" w:sz="0" w:space="0" w:color="auto"/>
        <w:bottom w:val="none" w:sz="0" w:space="0" w:color="auto"/>
        <w:right w:val="none" w:sz="0" w:space="0" w:color="auto"/>
      </w:divBdr>
      <w:divsChild>
        <w:div w:id="704213040">
          <w:marLeft w:val="446"/>
          <w:marRight w:val="0"/>
          <w:marTop w:val="0"/>
          <w:marBottom w:val="240"/>
          <w:divBdr>
            <w:top w:val="none" w:sz="0" w:space="0" w:color="auto"/>
            <w:left w:val="none" w:sz="0" w:space="0" w:color="auto"/>
            <w:bottom w:val="none" w:sz="0" w:space="0" w:color="auto"/>
            <w:right w:val="none" w:sz="0" w:space="0" w:color="auto"/>
          </w:divBdr>
        </w:div>
        <w:div w:id="510878630">
          <w:marLeft w:val="1080"/>
          <w:marRight w:val="0"/>
          <w:marTop w:val="0"/>
          <w:marBottom w:val="60"/>
          <w:divBdr>
            <w:top w:val="none" w:sz="0" w:space="0" w:color="auto"/>
            <w:left w:val="none" w:sz="0" w:space="0" w:color="auto"/>
            <w:bottom w:val="none" w:sz="0" w:space="0" w:color="auto"/>
            <w:right w:val="none" w:sz="0" w:space="0" w:color="auto"/>
          </w:divBdr>
        </w:div>
        <w:div w:id="1222136847">
          <w:marLeft w:val="1080"/>
          <w:marRight w:val="0"/>
          <w:marTop w:val="0"/>
          <w:marBottom w:val="60"/>
          <w:divBdr>
            <w:top w:val="none" w:sz="0" w:space="0" w:color="auto"/>
            <w:left w:val="none" w:sz="0" w:space="0" w:color="auto"/>
            <w:bottom w:val="none" w:sz="0" w:space="0" w:color="auto"/>
            <w:right w:val="none" w:sz="0" w:space="0" w:color="auto"/>
          </w:divBdr>
        </w:div>
        <w:div w:id="1479304174">
          <w:marLeft w:val="1080"/>
          <w:marRight w:val="0"/>
          <w:marTop w:val="0"/>
          <w:marBottom w:val="60"/>
          <w:divBdr>
            <w:top w:val="none" w:sz="0" w:space="0" w:color="auto"/>
            <w:left w:val="none" w:sz="0" w:space="0" w:color="auto"/>
            <w:bottom w:val="none" w:sz="0" w:space="0" w:color="auto"/>
            <w:right w:val="none" w:sz="0" w:space="0" w:color="auto"/>
          </w:divBdr>
        </w:div>
        <w:div w:id="214119606">
          <w:marLeft w:val="1080"/>
          <w:marRight w:val="0"/>
          <w:marTop w:val="0"/>
          <w:marBottom w:val="60"/>
          <w:divBdr>
            <w:top w:val="none" w:sz="0" w:space="0" w:color="auto"/>
            <w:left w:val="none" w:sz="0" w:space="0" w:color="auto"/>
            <w:bottom w:val="none" w:sz="0" w:space="0" w:color="auto"/>
            <w:right w:val="none" w:sz="0" w:space="0" w:color="auto"/>
          </w:divBdr>
        </w:div>
      </w:divsChild>
    </w:div>
    <w:div w:id="1026715667">
      <w:bodyDiv w:val="1"/>
      <w:marLeft w:val="0"/>
      <w:marRight w:val="0"/>
      <w:marTop w:val="0"/>
      <w:marBottom w:val="0"/>
      <w:divBdr>
        <w:top w:val="none" w:sz="0" w:space="0" w:color="auto"/>
        <w:left w:val="none" w:sz="0" w:space="0" w:color="auto"/>
        <w:bottom w:val="none" w:sz="0" w:space="0" w:color="auto"/>
        <w:right w:val="none" w:sz="0" w:space="0" w:color="auto"/>
      </w:divBdr>
    </w:div>
    <w:div w:id="1029261261">
      <w:bodyDiv w:val="1"/>
      <w:marLeft w:val="0"/>
      <w:marRight w:val="0"/>
      <w:marTop w:val="0"/>
      <w:marBottom w:val="0"/>
      <w:divBdr>
        <w:top w:val="none" w:sz="0" w:space="0" w:color="auto"/>
        <w:left w:val="none" w:sz="0" w:space="0" w:color="auto"/>
        <w:bottom w:val="none" w:sz="0" w:space="0" w:color="auto"/>
        <w:right w:val="none" w:sz="0" w:space="0" w:color="auto"/>
      </w:divBdr>
    </w:div>
    <w:div w:id="1082219306">
      <w:bodyDiv w:val="1"/>
      <w:marLeft w:val="0"/>
      <w:marRight w:val="0"/>
      <w:marTop w:val="0"/>
      <w:marBottom w:val="0"/>
      <w:divBdr>
        <w:top w:val="none" w:sz="0" w:space="0" w:color="auto"/>
        <w:left w:val="none" w:sz="0" w:space="0" w:color="auto"/>
        <w:bottom w:val="none" w:sz="0" w:space="0" w:color="auto"/>
        <w:right w:val="none" w:sz="0" w:space="0" w:color="auto"/>
      </w:divBdr>
      <w:divsChild>
        <w:div w:id="938101449">
          <w:marLeft w:val="547"/>
          <w:marRight w:val="0"/>
          <w:marTop w:val="0"/>
          <w:marBottom w:val="240"/>
          <w:divBdr>
            <w:top w:val="none" w:sz="0" w:space="0" w:color="auto"/>
            <w:left w:val="none" w:sz="0" w:space="0" w:color="auto"/>
            <w:bottom w:val="none" w:sz="0" w:space="0" w:color="auto"/>
            <w:right w:val="none" w:sz="0" w:space="0" w:color="auto"/>
          </w:divBdr>
        </w:div>
        <w:div w:id="171993349">
          <w:marLeft w:val="1166"/>
          <w:marRight w:val="0"/>
          <w:marTop w:val="0"/>
          <w:marBottom w:val="240"/>
          <w:divBdr>
            <w:top w:val="none" w:sz="0" w:space="0" w:color="auto"/>
            <w:left w:val="none" w:sz="0" w:space="0" w:color="auto"/>
            <w:bottom w:val="none" w:sz="0" w:space="0" w:color="auto"/>
            <w:right w:val="none" w:sz="0" w:space="0" w:color="auto"/>
          </w:divBdr>
        </w:div>
        <w:div w:id="1629360506">
          <w:marLeft w:val="1166"/>
          <w:marRight w:val="0"/>
          <w:marTop w:val="0"/>
          <w:marBottom w:val="240"/>
          <w:divBdr>
            <w:top w:val="none" w:sz="0" w:space="0" w:color="auto"/>
            <w:left w:val="none" w:sz="0" w:space="0" w:color="auto"/>
            <w:bottom w:val="none" w:sz="0" w:space="0" w:color="auto"/>
            <w:right w:val="none" w:sz="0" w:space="0" w:color="auto"/>
          </w:divBdr>
        </w:div>
        <w:div w:id="434254376">
          <w:marLeft w:val="1166"/>
          <w:marRight w:val="0"/>
          <w:marTop w:val="0"/>
          <w:marBottom w:val="240"/>
          <w:divBdr>
            <w:top w:val="none" w:sz="0" w:space="0" w:color="auto"/>
            <w:left w:val="none" w:sz="0" w:space="0" w:color="auto"/>
            <w:bottom w:val="none" w:sz="0" w:space="0" w:color="auto"/>
            <w:right w:val="none" w:sz="0" w:space="0" w:color="auto"/>
          </w:divBdr>
        </w:div>
      </w:divsChild>
    </w:div>
    <w:div w:id="1285771275">
      <w:bodyDiv w:val="1"/>
      <w:marLeft w:val="0"/>
      <w:marRight w:val="0"/>
      <w:marTop w:val="0"/>
      <w:marBottom w:val="0"/>
      <w:divBdr>
        <w:top w:val="none" w:sz="0" w:space="0" w:color="auto"/>
        <w:left w:val="none" w:sz="0" w:space="0" w:color="auto"/>
        <w:bottom w:val="none" w:sz="0" w:space="0" w:color="auto"/>
        <w:right w:val="none" w:sz="0" w:space="0" w:color="auto"/>
      </w:divBdr>
    </w:div>
    <w:div w:id="1330062535">
      <w:bodyDiv w:val="1"/>
      <w:marLeft w:val="0"/>
      <w:marRight w:val="0"/>
      <w:marTop w:val="0"/>
      <w:marBottom w:val="0"/>
      <w:divBdr>
        <w:top w:val="none" w:sz="0" w:space="0" w:color="auto"/>
        <w:left w:val="none" w:sz="0" w:space="0" w:color="auto"/>
        <w:bottom w:val="none" w:sz="0" w:space="0" w:color="auto"/>
        <w:right w:val="none" w:sz="0" w:space="0" w:color="auto"/>
      </w:divBdr>
      <w:divsChild>
        <w:div w:id="836111450">
          <w:marLeft w:val="1166"/>
          <w:marRight w:val="0"/>
          <w:marTop w:val="0"/>
          <w:marBottom w:val="240"/>
          <w:divBdr>
            <w:top w:val="none" w:sz="0" w:space="0" w:color="auto"/>
            <w:left w:val="none" w:sz="0" w:space="0" w:color="auto"/>
            <w:bottom w:val="none" w:sz="0" w:space="0" w:color="auto"/>
            <w:right w:val="none" w:sz="0" w:space="0" w:color="auto"/>
          </w:divBdr>
        </w:div>
        <w:div w:id="1203246000">
          <w:marLeft w:val="1166"/>
          <w:marRight w:val="0"/>
          <w:marTop w:val="0"/>
          <w:marBottom w:val="240"/>
          <w:divBdr>
            <w:top w:val="none" w:sz="0" w:space="0" w:color="auto"/>
            <w:left w:val="none" w:sz="0" w:space="0" w:color="auto"/>
            <w:bottom w:val="none" w:sz="0" w:space="0" w:color="auto"/>
            <w:right w:val="none" w:sz="0" w:space="0" w:color="auto"/>
          </w:divBdr>
        </w:div>
        <w:div w:id="1570726022">
          <w:marLeft w:val="1166"/>
          <w:marRight w:val="0"/>
          <w:marTop w:val="0"/>
          <w:marBottom w:val="240"/>
          <w:divBdr>
            <w:top w:val="none" w:sz="0" w:space="0" w:color="auto"/>
            <w:left w:val="none" w:sz="0" w:space="0" w:color="auto"/>
            <w:bottom w:val="none" w:sz="0" w:space="0" w:color="auto"/>
            <w:right w:val="none" w:sz="0" w:space="0" w:color="auto"/>
          </w:divBdr>
        </w:div>
        <w:div w:id="1717701061">
          <w:marLeft w:val="1166"/>
          <w:marRight w:val="0"/>
          <w:marTop w:val="0"/>
          <w:marBottom w:val="240"/>
          <w:divBdr>
            <w:top w:val="none" w:sz="0" w:space="0" w:color="auto"/>
            <w:left w:val="none" w:sz="0" w:space="0" w:color="auto"/>
            <w:bottom w:val="none" w:sz="0" w:space="0" w:color="auto"/>
            <w:right w:val="none" w:sz="0" w:space="0" w:color="auto"/>
          </w:divBdr>
        </w:div>
      </w:divsChild>
    </w:div>
    <w:div w:id="1373383970">
      <w:bodyDiv w:val="1"/>
      <w:marLeft w:val="0"/>
      <w:marRight w:val="0"/>
      <w:marTop w:val="0"/>
      <w:marBottom w:val="0"/>
      <w:divBdr>
        <w:top w:val="none" w:sz="0" w:space="0" w:color="auto"/>
        <w:left w:val="none" w:sz="0" w:space="0" w:color="auto"/>
        <w:bottom w:val="none" w:sz="0" w:space="0" w:color="auto"/>
        <w:right w:val="none" w:sz="0" w:space="0" w:color="auto"/>
      </w:divBdr>
      <w:divsChild>
        <w:div w:id="1330134319">
          <w:marLeft w:val="0"/>
          <w:marRight w:val="0"/>
          <w:marTop w:val="0"/>
          <w:marBottom w:val="0"/>
          <w:divBdr>
            <w:top w:val="none" w:sz="0" w:space="0" w:color="auto"/>
            <w:left w:val="none" w:sz="0" w:space="0" w:color="auto"/>
            <w:bottom w:val="none" w:sz="0" w:space="0" w:color="auto"/>
            <w:right w:val="none" w:sz="0" w:space="0" w:color="auto"/>
          </w:divBdr>
        </w:div>
        <w:div w:id="1430814057">
          <w:marLeft w:val="0"/>
          <w:marRight w:val="0"/>
          <w:marTop w:val="0"/>
          <w:marBottom w:val="0"/>
          <w:divBdr>
            <w:top w:val="none" w:sz="0" w:space="0" w:color="auto"/>
            <w:left w:val="none" w:sz="0" w:space="0" w:color="auto"/>
            <w:bottom w:val="none" w:sz="0" w:space="0" w:color="auto"/>
            <w:right w:val="none" w:sz="0" w:space="0" w:color="auto"/>
          </w:divBdr>
        </w:div>
      </w:divsChild>
    </w:div>
    <w:div w:id="1470443351">
      <w:bodyDiv w:val="1"/>
      <w:marLeft w:val="0"/>
      <w:marRight w:val="0"/>
      <w:marTop w:val="0"/>
      <w:marBottom w:val="0"/>
      <w:divBdr>
        <w:top w:val="none" w:sz="0" w:space="0" w:color="auto"/>
        <w:left w:val="none" w:sz="0" w:space="0" w:color="auto"/>
        <w:bottom w:val="none" w:sz="0" w:space="0" w:color="auto"/>
        <w:right w:val="none" w:sz="0" w:space="0" w:color="auto"/>
      </w:divBdr>
      <w:divsChild>
        <w:div w:id="51081942">
          <w:marLeft w:val="1166"/>
          <w:marRight w:val="0"/>
          <w:marTop w:val="0"/>
          <w:marBottom w:val="240"/>
          <w:divBdr>
            <w:top w:val="none" w:sz="0" w:space="0" w:color="auto"/>
            <w:left w:val="none" w:sz="0" w:space="0" w:color="auto"/>
            <w:bottom w:val="none" w:sz="0" w:space="0" w:color="auto"/>
            <w:right w:val="none" w:sz="0" w:space="0" w:color="auto"/>
          </w:divBdr>
        </w:div>
        <w:div w:id="1018119111">
          <w:marLeft w:val="1800"/>
          <w:marRight w:val="0"/>
          <w:marTop w:val="0"/>
          <w:marBottom w:val="60"/>
          <w:divBdr>
            <w:top w:val="none" w:sz="0" w:space="0" w:color="auto"/>
            <w:left w:val="none" w:sz="0" w:space="0" w:color="auto"/>
            <w:bottom w:val="none" w:sz="0" w:space="0" w:color="auto"/>
            <w:right w:val="none" w:sz="0" w:space="0" w:color="auto"/>
          </w:divBdr>
        </w:div>
        <w:div w:id="2028751571">
          <w:marLeft w:val="1800"/>
          <w:marRight w:val="0"/>
          <w:marTop w:val="0"/>
          <w:marBottom w:val="60"/>
          <w:divBdr>
            <w:top w:val="none" w:sz="0" w:space="0" w:color="auto"/>
            <w:left w:val="none" w:sz="0" w:space="0" w:color="auto"/>
            <w:bottom w:val="none" w:sz="0" w:space="0" w:color="auto"/>
            <w:right w:val="none" w:sz="0" w:space="0" w:color="auto"/>
          </w:divBdr>
        </w:div>
        <w:div w:id="28651393">
          <w:marLeft w:val="1800"/>
          <w:marRight w:val="0"/>
          <w:marTop w:val="0"/>
          <w:marBottom w:val="60"/>
          <w:divBdr>
            <w:top w:val="none" w:sz="0" w:space="0" w:color="auto"/>
            <w:left w:val="none" w:sz="0" w:space="0" w:color="auto"/>
            <w:bottom w:val="none" w:sz="0" w:space="0" w:color="auto"/>
            <w:right w:val="none" w:sz="0" w:space="0" w:color="auto"/>
          </w:divBdr>
        </w:div>
        <w:div w:id="23334270">
          <w:marLeft w:val="1800"/>
          <w:marRight w:val="0"/>
          <w:marTop w:val="0"/>
          <w:marBottom w:val="60"/>
          <w:divBdr>
            <w:top w:val="none" w:sz="0" w:space="0" w:color="auto"/>
            <w:left w:val="none" w:sz="0" w:space="0" w:color="auto"/>
            <w:bottom w:val="none" w:sz="0" w:space="0" w:color="auto"/>
            <w:right w:val="none" w:sz="0" w:space="0" w:color="auto"/>
          </w:divBdr>
        </w:div>
        <w:div w:id="67534212">
          <w:marLeft w:val="1800"/>
          <w:marRight w:val="0"/>
          <w:marTop w:val="0"/>
          <w:marBottom w:val="60"/>
          <w:divBdr>
            <w:top w:val="none" w:sz="0" w:space="0" w:color="auto"/>
            <w:left w:val="none" w:sz="0" w:space="0" w:color="auto"/>
            <w:bottom w:val="none" w:sz="0" w:space="0" w:color="auto"/>
            <w:right w:val="none" w:sz="0" w:space="0" w:color="auto"/>
          </w:divBdr>
        </w:div>
        <w:div w:id="915019773">
          <w:marLeft w:val="1800"/>
          <w:marRight w:val="0"/>
          <w:marTop w:val="0"/>
          <w:marBottom w:val="240"/>
          <w:divBdr>
            <w:top w:val="none" w:sz="0" w:space="0" w:color="auto"/>
            <w:left w:val="none" w:sz="0" w:space="0" w:color="auto"/>
            <w:bottom w:val="none" w:sz="0" w:space="0" w:color="auto"/>
            <w:right w:val="none" w:sz="0" w:space="0" w:color="auto"/>
          </w:divBdr>
        </w:div>
      </w:divsChild>
    </w:div>
    <w:div w:id="1505320957">
      <w:bodyDiv w:val="1"/>
      <w:marLeft w:val="0"/>
      <w:marRight w:val="0"/>
      <w:marTop w:val="0"/>
      <w:marBottom w:val="0"/>
      <w:divBdr>
        <w:top w:val="none" w:sz="0" w:space="0" w:color="auto"/>
        <w:left w:val="none" w:sz="0" w:space="0" w:color="auto"/>
        <w:bottom w:val="none" w:sz="0" w:space="0" w:color="auto"/>
        <w:right w:val="none" w:sz="0" w:space="0" w:color="auto"/>
      </w:divBdr>
      <w:divsChild>
        <w:div w:id="1322465549">
          <w:marLeft w:val="1166"/>
          <w:marRight w:val="0"/>
          <w:marTop w:val="0"/>
          <w:marBottom w:val="0"/>
          <w:divBdr>
            <w:top w:val="none" w:sz="0" w:space="0" w:color="auto"/>
            <w:left w:val="none" w:sz="0" w:space="0" w:color="auto"/>
            <w:bottom w:val="none" w:sz="0" w:space="0" w:color="auto"/>
            <w:right w:val="none" w:sz="0" w:space="0" w:color="auto"/>
          </w:divBdr>
        </w:div>
        <w:div w:id="2081052273">
          <w:marLeft w:val="1166"/>
          <w:marRight w:val="0"/>
          <w:marTop w:val="0"/>
          <w:marBottom w:val="0"/>
          <w:divBdr>
            <w:top w:val="none" w:sz="0" w:space="0" w:color="auto"/>
            <w:left w:val="none" w:sz="0" w:space="0" w:color="auto"/>
            <w:bottom w:val="none" w:sz="0" w:space="0" w:color="auto"/>
            <w:right w:val="none" w:sz="0" w:space="0" w:color="auto"/>
          </w:divBdr>
        </w:div>
      </w:divsChild>
    </w:div>
    <w:div w:id="1648392081">
      <w:bodyDiv w:val="1"/>
      <w:marLeft w:val="0"/>
      <w:marRight w:val="0"/>
      <w:marTop w:val="0"/>
      <w:marBottom w:val="0"/>
      <w:divBdr>
        <w:top w:val="none" w:sz="0" w:space="0" w:color="auto"/>
        <w:left w:val="none" w:sz="0" w:space="0" w:color="auto"/>
        <w:bottom w:val="none" w:sz="0" w:space="0" w:color="auto"/>
        <w:right w:val="none" w:sz="0" w:space="0" w:color="auto"/>
      </w:divBdr>
      <w:divsChild>
        <w:div w:id="1058431412">
          <w:marLeft w:val="547"/>
          <w:marRight w:val="0"/>
          <w:marTop w:val="0"/>
          <w:marBottom w:val="240"/>
          <w:divBdr>
            <w:top w:val="none" w:sz="0" w:space="0" w:color="auto"/>
            <w:left w:val="none" w:sz="0" w:space="0" w:color="auto"/>
            <w:bottom w:val="none" w:sz="0" w:space="0" w:color="auto"/>
            <w:right w:val="none" w:sz="0" w:space="0" w:color="auto"/>
          </w:divBdr>
        </w:div>
      </w:divsChild>
    </w:div>
    <w:div w:id="1669674880">
      <w:bodyDiv w:val="1"/>
      <w:marLeft w:val="0"/>
      <w:marRight w:val="0"/>
      <w:marTop w:val="0"/>
      <w:marBottom w:val="0"/>
      <w:divBdr>
        <w:top w:val="none" w:sz="0" w:space="0" w:color="auto"/>
        <w:left w:val="none" w:sz="0" w:space="0" w:color="auto"/>
        <w:bottom w:val="none" w:sz="0" w:space="0" w:color="auto"/>
        <w:right w:val="none" w:sz="0" w:space="0" w:color="auto"/>
      </w:divBdr>
      <w:divsChild>
        <w:div w:id="88737644">
          <w:marLeft w:val="0"/>
          <w:marRight w:val="0"/>
          <w:marTop w:val="0"/>
          <w:marBottom w:val="0"/>
          <w:divBdr>
            <w:top w:val="none" w:sz="0" w:space="0" w:color="auto"/>
            <w:left w:val="none" w:sz="0" w:space="0" w:color="auto"/>
            <w:bottom w:val="none" w:sz="0" w:space="0" w:color="auto"/>
            <w:right w:val="none" w:sz="0" w:space="0" w:color="auto"/>
          </w:divBdr>
        </w:div>
        <w:div w:id="198706009">
          <w:marLeft w:val="0"/>
          <w:marRight w:val="0"/>
          <w:marTop w:val="0"/>
          <w:marBottom w:val="0"/>
          <w:divBdr>
            <w:top w:val="none" w:sz="0" w:space="0" w:color="auto"/>
            <w:left w:val="none" w:sz="0" w:space="0" w:color="auto"/>
            <w:bottom w:val="none" w:sz="0" w:space="0" w:color="auto"/>
            <w:right w:val="none" w:sz="0" w:space="0" w:color="auto"/>
          </w:divBdr>
        </w:div>
        <w:div w:id="591665439">
          <w:marLeft w:val="0"/>
          <w:marRight w:val="0"/>
          <w:marTop w:val="0"/>
          <w:marBottom w:val="0"/>
          <w:divBdr>
            <w:top w:val="none" w:sz="0" w:space="0" w:color="auto"/>
            <w:left w:val="none" w:sz="0" w:space="0" w:color="auto"/>
            <w:bottom w:val="none" w:sz="0" w:space="0" w:color="auto"/>
            <w:right w:val="none" w:sz="0" w:space="0" w:color="auto"/>
          </w:divBdr>
        </w:div>
        <w:div w:id="1189680656">
          <w:marLeft w:val="0"/>
          <w:marRight w:val="0"/>
          <w:marTop w:val="0"/>
          <w:marBottom w:val="0"/>
          <w:divBdr>
            <w:top w:val="none" w:sz="0" w:space="0" w:color="auto"/>
            <w:left w:val="none" w:sz="0" w:space="0" w:color="auto"/>
            <w:bottom w:val="none" w:sz="0" w:space="0" w:color="auto"/>
            <w:right w:val="none" w:sz="0" w:space="0" w:color="auto"/>
          </w:divBdr>
        </w:div>
        <w:div w:id="1264731724">
          <w:marLeft w:val="0"/>
          <w:marRight w:val="0"/>
          <w:marTop w:val="0"/>
          <w:marBottom w:val="0"/>
          <w:divBdr>
            <w:top w:val="none" w:sz="0" w:space="0" w:color="auto"/>
            <w:left w:val="none" w:sz="0" w:space="0" w:color="auto"/>
            <w:bottom w:val="none" w:sz="0" w:space="0" w:color="auto"/>
            <w:right w:val="none" w:sz="0" w:space="0" w:color="auto"/>
          </w:divBdr>
        </w:div>
        <w:div w:id="1275670824">
          <w:marLeft w:val="0"/>
          <w:marRight w:val="0"/>
          <w:marTop w:val="0"/>
          <w:marBottom w:val="0"/>
          <w:divBdr>
            <w:top w:val="none" w:sz="0" w:space="0" w:color="auto"/>
            <w:left w:val="none" w:sz="0" w:space="0" w:color="auto"/>
            <w:bottom w:val="none" w:sz="0" w:space="0" w:color="auto"/>
            <w:right w:val="none" w:sz="0" w:space="0" w:color="auto"/>
          </w:divBdr>
        </w:div>
        <w:div w:id="1481188375">
          <w:marLeft w:val="0"/>
          <w:marRight w:val="0"/>
          <w:marTop w:val="0"/>
          <w:marBottom w:val="0"/>
          <w:divBdr>
            <w:top w:val="none" w:sz="0" w:space="0" w:color="auto"/>
            <w:left w:val="none" w:sz="0" w:space="0" w:color="auto"/>
            <w:bottom w:val="none" w:sz="0" w:space="0" w:color="auto"/>
            <w:right w:val="none" w:sz="0" w:space="0" w:color="auto"/>
          </w:divBdr>
        </w:div>
        <w:div w:id="183167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ppi/faqs/questions-and-answers.htm" TargetMode="External"/><Relationship Id="rId18" Type="http://schemas.openxmlformats.org/officeDocument/2006/relationships/hyperlink" Target="file:///C:/Users/kaylar179/AppData/Local/Microsoft/Windows/INetCache/Content.Outlook/85Q183XH/Surcharges" TargetMode="External"/><Relationship Id="rId3" Type="http://schemas.openxmlformats.org/officeDocument/2006/relationships/customXml" Target="../customXml/item3.xml"/><Relationship Id="rId21" Type="http://schemas.openxmlformats.org/officeDocument/2006/relationships/hyperlink" Target="https://www.des.wa.gov/purchase/washington-state-procurement-manual" TargetMode="External"/><Relationship Id="rId7" Type="http://schemas.openxmlformats.org/officeDocument/2006/relationships/settings" Target="settings.xml"/><Relationship Id="rId12" Type="http://schemas.openxmlformats.org/officeDocument/2006/relationships/hyperlink" Target="https://www.bls.gov/ppi/videos/producer-price-index-videos.ht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hts.usitc.gov/" TargetMode="External"/><Relationship Id="rId20" Type="http://schemas.openxmlformats.org/officeDocument/2006/relationships/hyperlink" Target="https://www.des.wa.gov/sites/default/files/2025-02/Background-document-CnP-exhibitD-agency-contract-templat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ppi/faqs/questions-and-answe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sitc.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ls.gov/ppi/publications/price-adjustment-guide-for-contracting-parti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purchase/washington-state-procurement-manu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88A889F8676E43AEA24BAD83B60CC7" ma:contentTypeVersion="4" ma:contentTypeDescription="Create a new document." ma:contentTypeScope="" ma:versionID="96c64c96349c19889d9c40f75ec05b04">
  <xsd:schema xmlns:xsd="http://www.w3.org/2001/XMLSchema" xmlns:xs="http://www.w3.org/2001/XMLSchema" xmlns:p="http://schemas.microsoft.com/office/2006/metadata/properties" xmlns:ns2="b6665f7a-7943-4f85-a1dd-771f56e1789a" targetNamespace="http://schemas.microsoft.com/office/2006/metadata/properties" ma:root="true" ma:fieldsID="0a11b98eb906fce5b229fadedf08e1fd" ns2:_="">
    <xsd:import namespace="b6665f7a-7943-4f85-a1dd-771f56e178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65f7a-7943-4f85-a1dd-771f56e17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44ADF-1604-4C93-9558-7EBCD13AB76D}">
  <ds:schemaRefs>
    <ds:schemaRef ds:uri="http://schemas.openxmlformats.org/officeDocument/2006/bibliography"/>
  </ds:schemaRefs>
</ds:datastoreItem>
</file>

<file path=customXml/itemProps2.xml><?xml version="1.0" encoding="utf-8"?>
<ds:datastoreItem xmlns:ds="http://schemas.openxmlformats.org/officeDocument/2006/customXml" ds:itemID="{07DEEDA1-119B-4CAC-8D69-304F5957B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65f7a-7943-4f85-a1dd-771f56e17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47960-F31A-4EE2-9AD4-8046F7653640}">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metadata/properties"/>
    <ds:schemaRef ds:uri="b6665f7a-7943-4f85-a1dd-771f56e1789a"/>
    <ds:schemaRef ds:uri="http://purl.org/dc/terms/"/>
  </ds:schemaRefs>
</ds:datastoreItem>
</file>

<file path=customXml/itemProps4.xml><?xml version="1.0" encoding="utf-8"?>
<ds:datastoreItem xmlns:ds="http://schemas.openxmlformats.org/officeDocument/2006/customXml" ds:itemID="{A64BAC7D-4FA4-4930-A443-8DC8516A91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3887</Words>
  <Characters>20948</Characters>
  <Application>Microsoft Office Word</Application>
  <DocSecurity>0</DocSecurity>
  <Lines>366</Lines>
  <Paragraphs>142</Paragraphs>
  <ScaleCrop>false</ScaleCrop>
  <HeadingPairs>
    <vt:vector size="2" baseType="variant">
      <vt:variant>
        <vt:lpstr>Title</vt:lpstr>
      </vt:variant>
      <vt:variant>
        <vt:i4>1</vt:i4>
      </vt:variant>
    </vt:vector>
  </HeadingPairs>
  <TitlesOfParts>
    <vt:vector size="1" baseType="lpstr">
      <vt:lpstr/>
    </vt:vector>
  </TitlesOfParts>
  <Company>DES</Company>
  <LinksUpToDate>false</LinksUpToDate>
  <CharactersWithSpaces>24800</CharactersWithSpaces>
  <SharedDoc>false</SharedDoc>
  <HLinks>
    <vt:vector size="324" baseType="variant">
      <vt:variant>
        <vt:i4>6553654</vt:i4>
      </vt:variant>
      <vt:variant>
        <vt:i4>159</vt:i4>
      </vt:variant>
      <vt:variant>
        <vt:i4>0</vt:i4>
      </vt:variant>
      <vt:variant>
        <vt:i4>5</vt:i4>
      </vt:variant>
      <vt:variant>
        <vt:lpwstr>https://stateofwa.sharepoint.com/sites/DES-des/SiteCollectionDocuments/AboutDES/Divisions/ContractsLegalServices/MasterContractingAndConsulting/Managing a Master Contract/ContractorPriceAdjustmentCertification.docx</vt:lpwstr>
      </vt:variant>
      <vt:variant>
        <vt:lpwstr/>
      </vt:variant>
      <vt:variant>
        <vt:i4>8323078</vt:i4>
      </vt:variant>
      <vt:variant>
        <vt:i4>156</vt:i4>
      </vt:variant>
      <vt:variant>
        <vt:i4>0</vt:i4>
      </vt:variant>
      <vt:variant>
        <vt:i4>5</vt:i4>
      </vt:variant>
      <vt:variant>
        <vt:lpwstr>https://www.bls.gov/ppi/faqs/questions-and-answers.htm</vt:lpwstr>
      </vt:variant>
      <vt:variant>
        <vt:lpwstr>9</vt:lpwstr>
      </vt:variant>
      <vt:variant>
        <vt:i4>2621474</vt:i4>
      </vt:variant>
      <vt:variant>
        <vt:i4>153</vt:i4>
      </vt:variant>
      <vt:variant>
        <vt:i4>0</vt:i4>
      </vt:variant>
      <vt:variant>
        <vt:i4>5</vt:i4>
      </vt:variant>
      <vt:variant>
        <vt:lpwstr>https://www.bls.gov/ppi/videos/producer-price-index-videos.htm</vt:lpwstr>
      </vt:variant>
      <vt:variant>
        <vt:lpwstr/>
      </vt:variant>
      <vt:variant>
        <vt:i4>3407934</vt:i4>
      </vt:variant>
      <vt:variant>
        <vt:i4>150</vt:i4>
      </vt:variant>
      <vt:variant>
        <vt:i4>0</vt:i4>
      </vt:variant>
      <vt:variant>
        <vt:i4>5</vt:i4>
      </vt:variant>
      <vt:variant>
        <vt:lpwstr>https://www.bls.gov/ppi/publications/price-adjustment-guide-for-contracting-parties.htm</vt:lpwstr>
      </vt:variant>
      <vt:variant>
        <vt:lpwstr/>
      </vt:variant>
      <vt:variant>
        <vt:i4>1966135</vt:i4>
      </vt:variant>
      <vt:variant>
        <vt:i4>147</vt:i4>
      </vt:variant>
      <vt:variant>
        <vt:i4>0</vt:i4>
      </vt:variant>
      <vt:variant>
        <vt:i4>5</vt:i4>
      </vt:variant>
      <vt:variant>
        <vt:lpwstr>https://shared.sp.wa.gov/des/_layouts/download.aspx?SourceUrl=https%3a//shared.sp.wa.gov/des/SiteCollectionDocuments/AboutDES/Divisions/ContractsLegalServices/MasterContractingAndConsulting/Writing%20a%20Master%20Contract%20Competitive%20Solicitation/StrategyPlan.docx</vt:lpwstr>
      </vt:variant>
      <vt:variant>
        <vt:lpwstr/>
      </vt:variant>
      <vt:variant>
        <vt:i4>6094963</vt:i4>
      </vt:variant>
      <vt:variant>
        <vt:i4>144</vt:i4>
      </vt:variant>
      <vt:variant>
        <vt:i4>0</vt:i4>
      </vt:variant>
      <vt:variant>
        <vt:i4>5</vt:i4>
      </vt:variant>
      <vt:variant>
        <vt:lpwstr/>
      </vt:variant>
      <vt:variant>
        <vt:lpwstr>_Why_do_the</vt:lpwstr>
      </vt:variant>
      <vt:variant>
        <vt:i4>4063261</vt:i4>
      </vt:variant>
      <vt:variant>
        <vt:i4>141</vt:i4>
      </vt:variant>
      <vt:variant>
        <vt:i4>0</vt:i4>
      </vt:variant>
      <vt:variant>
        <vt:i4>5</vt:i4>
      </vt:variant>
      <vt:variant>
        <vt:lpwstr/>
      </vt:variant>
      <vt:variant>
        <vt:lpwstr>_What_if_the</vt:lpwstr>
      </vt:variant>
      <vt:variant>
        <vt:i4>7929931</vt:i4>
      </vt:variant>
      <vt:variant>
        <vt:i4>138</vt:i4>
      </vt:variant>
      <vt:variant>
        <vt:i4>0</vt:i4>
      </vt:variant>
      <vt:variant>
        <vt:i4>5</vt:i4>
      </vt:variant>
      <vt:variant>
        <vt:lpwstr/>
      </vt:variant>
      <vt:variant>
        <vt:lpwstr>_When_would_the</vt:lpwstr>
      </vt:variant>
      <vt:variant>
        <vt:i4>5767285</vt:i4>
      </vt:variant>
      <vt:variant>
        <vt:i4>135</vt:i4>
      </vt:variant>
      <vt:variant>
        <vt:i4>0</vt:i4>
      </vt:variant>
      <vt:variant>
        <vt:i4>5</vt:i4>
      </vt:variant>
      <vt:variant>
        <vt:lpwstr/>
      </vt:variant>
      <vt:variant>
        <vt:lpwstr>_What_if_we</vt:lpwstr>
      </vt:variant>
      <vt:variant>
        <vt:i4>4325480</vt:i4>
      </vt:variant>
      <vt:variant>
        <vt:i4>132</vt:i4>
      </vt:variant>
      <vt:variant>
        <vt:i4>0</vt:i4>
      </vt:variant>
      <vt:variant>
        <vt:i4>5</vt:i4>
      </vt:variant>
      <vt:variant>
        <vt:lpwstr/>
      </vt:variant>
      <vt:variant>
        <vt:lpwstr>_What_to_do</vt:lpwstr>
      </vt:variant>
      <vt:variant>
        <vt:i4>7798878</vt:i4>
      </vt:variant>
      <vt:variant>
        <vt:i4>129</vt:i4>
      </vt:variant>
      <vt:variant>
        <vt:i4>0</vt:i4>
      </vt:variant>
      <vt:variant>
        <vt:i4>5</vt:i4>
      </vt:variant>
      <vt:variant>
        <vt:lpwstr>C:\Users\kaylar179\AppData\Local\Microsoft\Windows\INetCache\Content.Outlook\85Q183XH\Surcharges</vt:lpwstr>
      </vt:variant>
      <vt:variant>
        <vt:lpwstr>_Are_</vt:lpwstr>
      </vt:variant>
      <vt:variant>
        <vt:i4>2555923</vt:i4>
      </vt:variant>
      <vt:variant>
        <vt:i4>126</vt:i4>
      </vt:variant>
      <vt:variant>
        <vt:i4>0</vt:i4>
      </vt:variant>
      <vt:variant>
        <vt:i4>5</vt:i4>
      </vt:variant>
      <vt:variant>
        <vt:lpwstr/>
      </vt:variant>
      <vt:variant>
        <vt:lpwstr>_What_should_pricing</vt:lpwstr>
      </vt:variant>
      <vt:variant>
        <vt:i4>5505130</vt:i4>
      </vt:variant>
      <vt:variant>
        <vt:i4>123</vt:i4>
      </vt:variant>
      <vt:variant>
        <vt:i4>0</vt:i4>
      </vt:variant>
      <vt:variant>
        <vt:i4>5</vt:i4>
      </vt:variant>
      <vt:variant>
        <vt:lpwstr/>
      </vt:variant>
      <vt:variant>
        <vt:lpwstr>_How_to_handle</vt:lpwstr>
      </vt:variant>
      <vt:variant>
        <vt:i4>1900551</vt:i4>
      </vt:variant>
      <vt:variant>
        <vt:i4>120</vt:i4>
      </vt:variant>
      <vt:variant>
        <vt:i4>0</vt:i4>
      </vt:variant>
      <vt:variant>
        <vt:i4>5</vt:i4>
      </vt:variant>
      <vt:variant>
        <vt:lpwstr/>
      </vt:variant>
      <vt:variant>
        <vt:lpwstr>_What_to_do_1</vt:lpwstr>
      </vt:variant>
      <vt:variant>
        <vt:i4>2621471</vt:i4>
      </vt:variant>
      <vt:variant>
        <vt:i4>117</vt:i4>
      </vt:variant>
      <vt:variant>
        <vt:i4>0</vt:i4>
      </vt:variant>
      <vt:variant>
        <vt:i4>5</vt:i4>
      </vt:variant>
      <vt:variant>
        <vt:lpwstr/>
      </vt:variant>
      <vt:variant>
        <vt:lpwstr>_Contractor_only_provides</vt:lpwstr>
      </vt:variant>
      <vt:variant>
        <vt:i4>6881347</vt:i4>
      </vt:variant>
      <vt:variant>
        <vt:i4>114</vt:i4>
      </vt:variant>
      <vt:variant>
        <vt:i4>0</vt:i4>
      </vt:variant>
      <vt:variant>
        <vt:i4>5</vt:i4>
      </vt:variant>
      <vt:variant>
        <vt:lpwstr/>
      </vt:variant>
      <vt:variant>
        <vt:lpwstr>_Contractor_refuses_to</vt:lpwstr>
      </vt:variant>
      <vt:variant>
        <vt:i4>6357085</vt:i4>
      </vt:variant>
      <vt:variant>
        <vt:i4>111</vt:i4>
      </vt:variant>
      <vt:variant>
        <vt:i4>0</vt:i4>
      </vt:variant>
      <vt:variant>
        <vt:i4>5</vt:i4>
      </vt:variant>
      <vt:variant>
        <vt:lpwstr/>
      </vt:variant>
      <vt:variant>
        <vt:lpwstr>_Are_other_data</vt:lpwstr>
      </vt:variant>
      <vt:variant>
        <vt:i4>541917209</vt:i4>
      </vt:variant>
      <vt:variant>
        <vt:i4>108</vt:i4>
      </vt:variant>
      <vt:variant>
        <vt:i4>0</vt:i4>
      </vt:variant>
      <vt:variant>
        <vt:i4>5</vt:i4>
      </vt:variant>
      <vt:variant>
        <vt:lpwstr/>
      </vt:variant>
      <vt:variant>
        <vt:lpwstr>_How_do_PPI’s</vt:lpwstr>
      </vt:variant>
      <vt:variant>
        <vt:i4>8192095</vt:i4>
      </vt:variant>
      <vt:variant>
        <vt:i4>105</vt:i4>
      </vt:variant>
      <vt:variant>
        <vt:i4>0</vt:i4>
      </vt:variant>
      <vt:variant>
        <vt:i4>5</vt:i4>
      </vt:variant>
      <vt:variant>
        <vt:lpwstr/>
      </vt:variant>
      <vt:variant>
        <vt:lpwstr>_How_can_Contracts</vt:lpwstr>
      </vt:variant>
      <vt:variant>
        <vt:i4>4063270</vt:i4>
      </vt:variant>
      <vt:variant>
        <vt:i4>102</vt:i4>
      </vt:variant>
      <vt:variant>
        <vt:i4>0</vt:i4>
      </vt:variant>
      <vt:variant>
        <vt:i4>5</vt:i4>
      </vt:variant>
      <vt:variant>
        <vt:lpwstr>\\des.wa.lcl\doc\CPRM\L-OSP\Shared Info\BOT_ReportsAnalytics</vt:lpwstr>
      </vt:variant>
      <vt:variant>
        <vt:lpwstr/>
      </vt:variant>
      <vt:variant>
        <vt:i4>3211343</vt:i4>
      </vt:variant>
      <vt:variant>
        <vt:i4>99</vt:i4>
      </vt:variant>
      <vt:variant>
        <vt:i4>0</vt:i4>
      </vt:variant>
      <vt:variant>
        <vt:i4>5</vt:i4>
      </vt:variant>
      <vt:variant>
        <vt:lpwstr>mailto:CPRManalytics@des.wa.gov</vt:lpwstr>
      </vt:variant>
      <vt:variant>
        <vt:lpwstr/>
      </vt:variant>
      <vt:variant>
        <vt:i4>2621557</vt:i4>
      </vt:variant>
      <vt:variant>
        <vt:i4>96</vt:i4>
      </vt:variant>
      <vt:variant>
        <vt:i4>0</vt:i4>
      </vt:variant>
      <vt:variant>
        <vt:i4>5</vt:i4>
      </vt:variant>
      <vt:variant>
        <vt:lpwstr>https://stateofwa.sharepoint.com/sites/DES-des/SiteCollectionDocuments/AboutDES/Divisions/ContractsLegalServices/MasterContractingAndConsulting/Managing a Master Contract/EPAForm.docx</vt:lpwstr>
      </vt:variant>
      <vt:variant>
        <vt:lpwstr/>
      </vt:variant>
      <vt:variant>
        <vt:i4>2621557</vt:i4>
      </vt:variant>
      <vt:variant>
        <vt:i4>93</vt:i4>
      </vt:variant>
      <vt:variant>
        <vt:i4>0</vt:i4>
      </vt:variant>
      <vt:variant>
        <vt:i4>5</vt:i4>
      </vt:variant>
      <vt:variant>
        <vt:lpwstr>https://stateofwa.sharepoint.com/sites/DES-des/SiteCollectionDocuments/AboutDES/Divisions/ContractsLegalServices/MasterContractingAndConsulting/Managing a Master Contract/EPAForm.docx</vt:lpwstr>
      </vt:variant>
      <vt:variant>
        <vt:lpwstr/>
      </vt:variant>
      <vt:variant>
        <vt:i4>6422640</vt:i4>
      </vt:variant>
      <vt:variant>
        <vt:i4>90</vt:i4>
      </vt:variant>
      <vt:variant>
        <vt:i4>0</vt:i4>
      </vt:variant>
      <vt:variant>
        <vt:i4>5</vt:i4>
      </vt:variant>
      <vt:variant>
        <vt:lpwstr>mailto:</vt:lpwstr>
      </vt:variant>
      <vt:variant>
        <vt:lpwstr/>
      </vt:variant>
      <vt:variant>
        <vt:i4>6823982</vt:i4>
      </vt:variant>
      <vt:variant>
        <vt:i4>87</vt:i4>
      </vt:variant>
      <vt:variant>
        <vt:i4>0</vt:i4>
      </vt:variant>
      <vt:variant>
        <vt:i4>5</vt:i4>
      </vt:variant>
      <vt:variant>
        <vt:lpwstr/>
      </vt:variant>
      <vt:variant>
        <vt:lpwstr>_CS_–_Adjusting</vt:lpwstr>
      </vt:variant>
      <vt:variant>
        <vt:i4>7020596</vt:i4>
      </vt:variant>
      <vt:variant>
        <vt:i4>84</vt:i4>
      </vt:variant>
      <vt:variant>
        <vt:i4>0</vt:i4>
      </vt:variant>
      <vt:variant>
        <vt:i4>5</vt:i4>
      </vt:variant>
      <vt:variant>
        <vt:lpwstr/>
      </vt:variant>
      <vt:variant>
        <vt:lpwstr>_CS_–_Changing</vt:lpwstr>
      </vt:variant>
      <vt:variant>
        <vt:i4>7471128</vt:i4>
      </vt:variant>
      <vt:variant>
        <vt:i4>81</vt:i4>
      </vt:variant>
      <vt:variant>
        <vt:i4>0</vt:i4>
      </vt:variant>
      <vt:variant>
        <vt:i4>5</vt:i4>
      </vt:variant>
      <vt:variant>
        <vt:lpwstr/>
      </vt:variant>
      <vt:variant>
        <vt:lpwstr>_CS_-_Price</vt:lpwstr>
      </vt:variant>
      <vt:variant>
        <vt:i4>7741480</vt:i4>
      </vt:variant>
      <vt:variant>
        <vt:i4>78</vt:i4>
      </vt:variant>
      <vt:variant>
        <vt:i4>0</vt:i4>
      </vt:variant>
      <vt:variant>
        <vt:i4>5</vt:i4>
      </vt:variant>
      <vt:variant>
        <vt:lpwstr/>
      </vt:variant>
      <vt:variant>
        <vt:lpwstr>_CS_–_Temporary</vt:lpwstr>
      </vt:variant>
      <vt:variant>
        <vt:i4>65636</vt:i4>
      </vt:variant>
      <vt:variant>
        <vt:i4>75</vt:i4>
      </vt:variant>
      <vt:variant>
        <vt:i4>0</vt:i4>
      </vt:variant>
      <vt:variant>
        <vt:i4>5</vt:i4>
      </vt:variant>
      <vt:variant>
        <vt:lpwstr/>
      </vt:variant>
      <vt:variant>
        <vt:lpwstr>_CS_-Contractor_Price</vt:lpwstr>
      </vt:variant>
      <vt:variant>
        <vt:i4>8192027</vt:i4>
      </vt:variant>
      <vt:variant>
        <vt:i4>72</vt:i4>
      </vt:variant>
      <vt:variant>
        <vt:i4>0</vt:i4>
      </vt:variant>
      <vt:variant>
        <vt:i4>5</vt:i4>
      </vt:variant>
      <vt:variant>
        <vt:lpwstr/>
      </vt:variant>
      <vt:variant>
        <vt:lpwstr>_CS_-_Customer</vt:lpwstr>
      </vt:variant>
      <vt:variant>
        <vt:i4>1704036</vt:i4>
      </vt:variant>
      <vt:variant>
        <vt:i4>69</vt:i4>
      </vt:variant>
      <vt:variant>
        <vt:i4>0</vt:i4>
      </vt:variant>
      <vt:variant>
        <vt:i4>5</vt:i4>
      </vt:variant>
      <vt:variant>
        <vt:lpwstr/>
      </vt:variant>
      <vt:variant>
        <vt:lpwstr>_MA_Recommendation_Letter:</vt:lpwstr>
      </vt:variant>
      <vt:variant>
        <vt:i4>131107</vt:i4>
      </vt:variant>
      <vt:variant>
        <vt:i4>66</vt:i4>
      </vt:variant>
      <vt:variant>
        <vt:i4>0</vt:i4>
      </vt:variant>
      <vt:variant>
        <vt:i4>5</vt:i4>
      </vt:variant>
      <vt:variant>
        <vt:lpwstr/>
      </vt:variant>
      <vt:variant>
        <vt:lpwstr>_EPA_Request_Form</vt:lpwstr>
      </vt:variant>
      <vt:variant>
        <vt:i4>1507332</vt:i4>
      </vt:variant>
      <vt:variant>
        <vt:i4>63</vt:i4>
      </vt:variant>
      <vt:variant>
        <vt:i4>0</vt:i4>
      </vt:variant>
      <vt:variant>
        <vt:i4>5</vt:i4>
      </vt:variant>
      <vt:variant>
        <vt:lpwstr/>
      </vt:variant>
      <vt:variant>
        <vt:lpwstr>_EPA_Huddles</vt:lpwstr>
      </vt:variant>
      <vt:variant>
        <vt:i4>8200226</vt:i4>
      </vt:variant>
      <vt:variant>
        <vt:i4>60</vt:i4>
      </vt:variant>
      <vt:variant>
        <vt:i4>0</vt:i4>
      </vt:variant>
      <vt:variant>
        <vt:i4>5</vt:i4>
      </vt:variant>
      <vt:variant>
        <vt:lpwstr/>
      </vt:variant>
      <vt:variant>
        <vt:lpwstr>_CS_–_Response</vt:lpwstr>
      </vt:variant>
      <vt:variant>
        <vt:i4>1114220</vt:i4>
      </vt:variant>
      <vt:variant>
        <vt:i4>57</vt:i4>
      </vt:variant>
      <vt:variant>
        <vt:i4>0</vt:i4>
      </vt:variant>
      <vt:variant>
        <vt:i4>5</vt:i4>
      </vt:variant>
      <vt:variant>
        <vt:lpwstr>https://stateofwa.sharepoint.com/:w:/r/sites/DES-ContractsProcurement2/_layouts/15/Doc.aspx?sourcedoc=%7BCBB949D8-8B68-41DA-981B-3D65C863C88C%7D&amp;file=Contracts-Connection-content-template.docx&amp;action=default&amp;mobileredirect=true</vt:lpwstr>
      </vt:variant>
      <vt:variant>
        <vt:lpwstr/>
      </vt:variant>
      <vt:variant>
        <vt:i4>3211343</vt:i4>
      </vt:variant>
      <vt:variant>
        <vt:i4>54</vt:i4>
      </vt:variant>
      <vt:variant>
        <vt:i4>0</vt:i4>
      </vt:variant>
      <vt:variant>
        <vt:i4>5</vt:i4>
      </vt:variant>
      <vt:variant>
        <vt:lpwstr>mailto:CPRManalytics@des.wa.gov</vt:lpwstr>
      </vt:variant>
      <vt:variant>
        <vt:lpwstr/>
      </vt:variant>
      <vt:variant>
        <vt:i4>1507332</vt:i4>
      </vt:variant>
      <vt:variant>
        <vt:i4>51</vt:i4>
      </vt:variant>
      <vt:variant>
        <vt:i4>0</vt:i4>
      </vt:variant>
      <vt:variant>
        <vt:i4>5</vt:i4>
      </vt:variant>
      <vt:variant>
        <vt:lpwstr/>
      </vt:variant>
      <vt:variant>
        <vt:lpwstr>_EPA_Huddles</vt:lpwstr>
      </vt:variant>
      <vt:variant>
        <vt:i4>131107</vt:i4>
      </vt:variant>
      <vt:variant>
        <vt:i4>48</vt:i4>
      </vt:variant>
      <vt:variant>
        <vt:i4>0</vt:i4>
      </vt:variant>
      <vt:variant>
        <vt:i4>5</vt:i4>
      </vt:variant>
      <vt:variant>
        <vt:lpwstr/>
      </vt:variant>
      <vt:variant>
        <vt:lpwstr>_EPA_Request_Form</vt:lpwstr>
      </vt:variant>
      <vt:variant>
        <vt:i4>589871</vt:i4>
      </vt:variant>
      <vt:variant>
        <vt:i4>45</vt:i4>
      </vt:variant>
      <vt:variant>
        <vt:i4>0</vt:i4>
      </vt:variant>
      <vt:variant>
        <vt:i4>5</vt:i4>
      </vt:variant>
      <vt:variant>
        <vt:lpwstr/>
      </vt:variant>
      <vt:variant>
        <vt:lpwstr>_Tools_and_Resources</vt:lpwstr>
      </vt:variant>
      <vt:variant>
        <vt:i4>2687074</vt:i4>
      </vt:variant>
      <vt:variant>
        <vt:i4>42</vt:i4>
      </vt:variant>
      <vt:variant>
        <vt:i4>0</vt:i4>
      </vt:variant>
      <vt:variant>
        <vt:i4>5</vt:i4>
      </vt:variant>
      <vt:variant>
        <vt:lpwstr>https://stateofwa.sharepoint.com/sites/DES-DES/SiteCollectionDocuments/AboutDES/Divisions/ContractsLegalServices/MasterContractingAndConsulting/Managing a Master Contract/TemporaryPriceAdjustmentAmendMC.docx</vt:lpwstr>
      </vt:variant>
      <vt:variant>
        <vt:lpwstr/>
      </vt:variant>
      <vt:variant>
        <vt:i4>2228321</vt:i4>
      </vt:variant>
      <vt:variant>
        <vt:i4>39</vt:i4>
      </vt:variant>
      <vt:variant>
        <vt:i4>0</vt:i4>
      </vt:variant>
      <vt:variant>
        <vt:i4>5</vt:i4>
      </vt:variant>
      <vt:variant>
        <vt:lpwstr>https://stateofwa.sharepoint.com/sites/DES-DES/SiteCollectionDocuments/AboutDES/Divisions/ContractsLegalServices/MasterContractingAndConsulting/Managing a Master Contract/EconomicPriceAdjProcess.pdf</vt:lpwstr>
      </vt:variant>
      <vt:variant>
        <vt:lpwstr/>
      </vt:variant>
      <vt:variant>
        <vt:i4>8323085</vt:i4>
      </vt:variant>
      <vt:variant>
        <vt:i4>36</vt:i4>
      </vt:variant>
      <vt:variant>
        <vt:i4>0</vt:i4>
      </vt:variant>
      <vt:variant>
        <vt:i4>5</vt:i4>
      </vt:variant>
      <vt:variant>
        <vt:lpwstr>https://www.bls.gov/ppi/faqs/questions-and-answers.htm</vt:lpwstr>
      </vt:variant>
      <vt:variant>
        <vt:lpwstr>2</vt:lpwstr>
      </vt:variant>
      <vt:variant>
        <vt:i4>3801126</vt:i4>
      </vt:variant>
      <vt:variant>
        <vt:i4>33</vt:i4>
      </vt:variant>
      <vt:variant>
        <vt:i4>0</vt:i4>
      </vt:variant>
      <vt:variant>
        <vt:i4>5</vt:i4>
      </vt:variant>
      <vt:variant>
        <vt:lpwstr/>
      </vt:variant>
      <vt:variant>
        <vt:lpwstr>_Management_Analysts</vt:lpwstr>
      </vt:variant>
      <vt:variant>
        <vt:i4>3080195</vt:i4>
      </vt:variant>
      <vt:variant>
        <vt:i4>30</vt:i4>
      </vt:variant>
      <vt:variant>
        <vt:i4>0</vt:i4>
      </vt:variant>
      <vt:variant>
        <vt:i4>5</vt:i4>
      </vt:variant>
      <vt:variant>
        <vt:lpwstr/>
      </vt:variant>
      <vt:variant>
        <vt:lpwstr>_Business_Operations_Manager</vt:lpwstr>
      </vt:variant>
      <vt:variant>
        <vt:i4>3538949</vt:i4>
      </vt:variant>
      <vt:variant>
        <vt:i4>27</vt:i4>
      </vt:variant>
      <vt:variant>
        <vt:i4>0</vt:i4>
      </vt:variant>
      <vt:variant>
        <vt:i4>5</vt:i4>
      </vt:variant>
      <vt:variant>
        <vt:lpwstr/>
      </vt:variant>
      <vt:variant>
        <vt:lpwstr>_Enterprise_Contract_and</vt:lpwstr>
      </vt:variant>
      <vt:variant>
        <vt:i4>2359334</vt:i4>
      </vt:variant>
      <vt:variant>
        <vt:i4>24</vt:i4>
      </vt:variant>
      <vt:variant>
        <vt:i4>0</vt:i4>
      </vt:variant>
      <vt:variant>
        <vt:i4>5</vt:i4>
      </vt:variant>
      <vt:variant>
        <vt:lpwstr/>
      </vt:variant>
      <vt:variant>
        <vt:lpwstr>_Contract_Supervisors</vt:lpwstr>
      </vt:variant>
      <vt:variant>
        <vt:i4>2228321</vt:i4>
      </vt:variant>
      <vt:variant>
        <vt:i4>21</vt:i4>
      </vt:variant>
      <vt:variant>
        <vt:i4>0</vt:i4>
      </vt:variant>
      <vt:variant>
        <vt:i4>5</vt:i4>
      </vt:variant>
      <vt:variant>
        <vt:lpwstr>https://stateofwa.sharepoint.com/sites/DES-DES/SiteCollectionDocuments/AboutDES/Divisions/ContractsLegalServices/MasterContractingAndConsulting/Managing a Master Contract/EconomicPriceAdjProcess.pdf</vt:lpwstr>
      </vt:variant>
      <vt:variant>
        <vt:lpwstr/>
      </vt:variant>
      <vt:variant>
        <vt:i4>6488149</vt:i4>
      </vt:variant>
      <vt:variant>
        <vt:i4>18</vt:i4>
      </vt:variant>
      <vt:variant>
        <vt:i4>0</vt:i4>
      </vt:variant>
      <vt:variant>
        <vt:i4>5</vt:i4>
      </vt:variant>
      <vt:variant>
        <vt:lpwstr/>
      </vt:variant>
      <vt:variant>
        <vt:lpwstr>_Frequently_Asked_Questions</vt:lpwstr>
      </vt:variant>
      <vt:variant>
        <vt:i4>589871</vt:i4>
      </vt:variant>
      <vt:variant>
        <vt:i4>15</vt:i4>
      </vt:variant>
      <vt:variant>
        <vt:i4>0</vt:i4>
      </vt:variant>
      <vt:variant>
        <vt:i4>5</vt:i4>
      </vt:variant>
      <vt:variant>
        <vt:lpwstr/>
      </vt:variant>
      <vt:variant>
        <vt:lpwstr>_Tools_and_Resources</vt:lpwstr>
      </vt:variant>
      <vt:variant>
        <vt:i4>6029432</vt:i4>
      </vt:variant>
      <vt:variant>
        <vt:i4>12</vt:i4>
      </vt:variant>
      <vt:variant>
        <vt:i4>0</vt:i4>
      </vt:variant>
      <vt:variant>
        <vt:i4>5</vt:i4>
      </vt:variant>
      <vt:variant>
        <vt:lpwstr/>
      </vt:variant>
      <vt:variant>
        <vt:lpwstr>_How_to_Conduct</vt:lpwstr>
      </vt:variant>
      <vt:variant>
        <vt:i4>7077986</vt:i4>
      </vt:variant>
      <vt:variant>
        <vt:i4>9</vt:i4>
      </vt:variant>
      <vt:variant>
        <vt:i4>0</vt:i4>
      </vt:variant>
      <vt:variant>
        <vt:i4>5</vt:i4>
      </vt:variant>
      <vt:variant>
        <vt:lpwstr/>
      </vt:variant>
      <vt:variant>
        <vt:lpwstr>BLS</vt:lpwstr>
      </vt:variant>
      <vt:variant>
        <vt:i4>6946880</vt:i4>
      </vt:variant>
      <vt:variant>
        <vt:i4>6</vt:i4>
      </vt:variant>
      <vt:variant>
        <vt:i4>0</vt:i4>
      </vt:variant>
      <vt:variant>
        <vt:i4>5</vt:i4>
      </vt:variant>
      <vt:variant>
        <vt:lpwstr/>
      </vt:variant>
      <vt:variant>
        <vt:lpwstr>_Roles_and_Responsibilities</vt:lpwstr>
      </vt:variant>
      <vt:variant>
        <vt:i4>1310771</vt:i4>
      </vt:variant>
      <vt:variant>
        <vt:i4>3</vt:i4>
      </vt:variant>
      <vt:variant>
        <vt:i4>0</vt:i4>
      </vt:variant>
      <vt:variant>
        <vt:i4>5</vt:i4>
      </vt:variant>
      <vt:variant>
        <vt:lpwstr/>
      </vt:variant>
      <vt:variant>
        <vt:lpwstr>_Historical_Reference_and</vt:lpwstr>
      </vt:variant>
      <vt:variant>
        <vt:i4>6750283</vt:i4>
      </vt:variant>
      <vt:variant>
        <vt:i4>0</vt:i4>
      </vt:variant>
      <vt:variant>
        <vt:i4>0</vt:i4>
      </vt:variant>
      <vt:variant>
        <vt:i4>5</vt:i4>
      </vt:variant>
      <vt:variant>
        <vt:lpwstr/>
      </vt:variant>
      <vt:variant>
        <vt:lpwstr>_What_are_Economic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McGrew, Elena (DES)</dc:creator>
  <cp:keywords/>
  <dc:description/>
  <cp:lastModifiedBy>McLane, Angie (DES)</cp:lastModifiedBy>
  <cp:revision>3</cp:revision>
  <dcterms:created xsi:type="dcterms:W3CDTF">2025-05-15T19:50:00Z</dcterms:created>
  <dcterms:modified xsi:type="dcterms:W3CDTF">2025-05-15T22:12:00Z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2022-02-11T23:50:24Z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3c344623-b641-4210-8743-3cdf89b7e849</vt:lpwstr>
  </property>
  <property fmtid="{D5CDD505-2E9C-101B-9397-08002B2CF9AE}" pid="8" name="MSIP_Label_1520fa42-cf58-4c22-8b93-58cf1d3bd1cb_ContentBits">
    <vt:lpwstr>0</vt:lpwstr>
  </property>
  <property fmtid="{D5CDD505-2E9C-101B-9397-08002B2CF9AE}" pid="9" name="ContentTypeId">
    <vt:lpwstr>0x010100B588A889F8676E43AEA24BAD83B60CC7</vt:lpwstr>
  </property>
  <property fmtid="{D5CDD505-2E9C-101B-9397-08002B2CF9AE}" pid="10" name="GrammarlyDocumentId">
    <vt:lpwstr>15ec3e197da468af6569d83cbe35c63ba0e93c824da79e35af4a0c714eaeda4c</vt:lpwstr>
  </property>
</Properties>
</file>