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C4" w:rsidRDefault="00F77149" w:rsidP="000B4D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7FF9" wp14:editId="4AFC5F34">
                <wp:simplePos x="0" y="0"/>
                <wp:positionH relativeFrom="column">
                  <wp:posOffset>-295275</wp:posOffset>
                </wp:positionH>
                <wp:positionV relativeFrom="paragraph">
                  <wp:posOffset>1552575</wp:posOffset>
                </wp:positionV>
                <wp:extent cx="6400800" cy="510794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107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D99594" w:themeColor="accent2" w:themeTint="99"/>
                                <w:kern w:val="24"/>
                                <w:sz w:val="32"/>
                              </w:rPr>
                              <w:t>WA State Small Purchases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(Total Time: 30 minutes)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> 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This eLearning course is designed for people who make small purchases. </w:t>
                            </w:r>
                            <w:r w:rsidRPr="00F77149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Cs w:val="21"/>
                              </w:rPr>
                              <w:t>This is a new Training driven by Procurement Reform, and is required for all e</w:t>
                            </w: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>mployees who make routine, small purchases and those who use agency purchasing cards.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eastAsia="Times New Roman" w:hAnsi="Calibri" w:cs="Calibri"/>
                                <w:color w:val="000000"/>
                                <w:kern w:val="24"/>
                                <w:szCs w:val="21"/>
                              </w:rPr>
                              <w:t>In order to receive credit for this course, you will need to score 80% or higher on the module assessment. The assessment will begin at the end of this course. Once you have successfully completed the course and assessment, you will receive a WA-State Small Purchases certificate of completion.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eastAsia="Times New Roman" w:hAnsi="Calibri" w:cs="Calibri"/>
                                <w:color w:val="000000"/>
                                <w:kern w:val="24"/>
                                <w:szCs w:val="21"/>
                              </w:rPr>
                              <w:t> </w:t>
                            </w: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>We strongly recommend you print the workbook for the course. As you proceed through the training, use the workbook to write down any notes and/or questions you might have.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> </w:t>
                            </w:r>
                            <w:r w:rsidRPr="00F771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Performance Objectives: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> 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Upon completion of this course participants will be able to: </w:t>
                            </w:r>
                          </w:p>
                          <w:p w:rsidR="00F77149" w:rsidRPr="00F77149" w:rsidRDefault="00F77149" w:rsidP="00F77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Cs w:val="21"/>
                              </w:rPr>
                              <w:t>Define basic purchasing and small purchases</w:t>
                            </w:r>
                          </w:p>
                          <w:p w:rsidR="00F77149" w:rsidRPr="00F77149" w:rsidRDefault="00F77149" w:rsidP="00F77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Cs w:val="21"/>
                              </w:rPr>
                              <w:t>Recognize the rules, regulations and laws that govern purchases</w:t>
                            </w:r>
                          </w:p>
                          <w:p w:rsidR="00F77149" w:rsidRPr="00F77149" w:rsidRDefault="00F77149" w:rsidP="00F77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Cs w:val="21"/>
                              </w:rPr>
                              <w:t>Describe the guidelines for small purchase methods</w:t>
                            </w:r>
                          </w:p>
                          <w:p w:rsidR="00F77149" w:rsidRPr="00F77149" w:rsidRDefault="00F77149" w:rsidP="00F771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Cs w:val="21"/>
                              </w:rPr>
                              <w:t>Understand the Purchase Card Program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   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Competencies covered in this course: </w:t>
                            </w: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>Responsible purchase decisions, development and continual learning.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>  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> </w:t>
                            </w:r>
                            <w:r w:rsidRPr="00F771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> </w:t>
                            </w:r>
                          </w:p>
                          <w:p w:rsidR="00F77149" w:rsidRPr="00F77149" w:rsidRDefault="00F77149" w:rsidP="00F771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 w:rsidRPr="00F7714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Cost: </w:t>
                            </w:r>
                            <w:r w:rsidRPr="00F7714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1"/>
                              </w:rPr>
                              <w:t>None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A7FF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23.25pt;margin-top:122.25pt;width:7in;height:40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" filled="f" stroked="f">
                <v:textbox style="mso-fit-shape-to-text:t">
                  <w:txbxContent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b/>
                          <w:bCs/>
                          <w:color w:val="D99594" w:themeColor="accent2" w:themeTint="99"/>
                          <w:kern w:val="24"/>
                          <w:sz w:val="32"/>
                        </w:rPr>
                        <w:t>WA State Small Purchases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(Total Time: 30 minutes)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> 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 xml:space="preserve">This eLearning course is designed for people who make small purchases. </w:t>
                      </w:r>
                      <w:r w:rsidRPr="00F77149">
                        <w:rPr>
                          <w:rFonts w:asciiTheme="minorHAnsi" w:hAnsi="Calibri" w:cstheme="minorBidi"/>
                          <w:color w:val="000000"/>
                          <w:kern w:val="24"/>
                          <w:szCs w:val="21"/>
                        </w:rPr>
                        <w:t>This is a new Training driven by Procurement Reform, and is required for all e</w:t>
                      </w: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>mployees who make routine, small purchases and those who use agency purchasing cards.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eastAsia="Times New Roman" w:hAnsi="Calibri" w:cs="Calibri"/>
                          <w:color w:val="000000"/>
                          <w:kern w:val="24"/>
                          <w:szCs w:val="21"/>
                        </w:rPr>
                        <w:t>In order to receive credit for this course, you will need to score 80% or higher on the module assessment. The assessment will begin at the end of this course. Once you have successfully completed the course and assessment, you will receive a WA-State Small Purchases certificate of completion.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eastAsia="Times New Roman" w:hAnsi="Calibri" w:cs="Calibri"/>
                          <w:color w:val="000000"/>
                          <w:kern w:val="24"/>
                          <w:szCs w:val="21"/>
                        </w:rPr>
                        <w:t> </w:t>
                      </w: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>We strongly recommend you print the workbook for the course. As you proceed through the training, use the workbook to write down any notes and/or questions you might have.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> </w:t>
                      </w:r>
                      <w:r w:rsidRPr="00F7714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Performance Objectives: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> 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 xml:space="preserve">Upon completion of this course participants will be able to: </w:t>
                      </w:r>
                    </w:p>
                    <w:p w:rsidR="00F77149" w:rsidRPr="00F77149" w:rsidRDefault="00F77149" w:rsidP="00F77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/>
                          <w:kern w:val="24"/>
                          <w:szCs w:val="21"/>
                        </w:rPr>
                        <w:t>Define basic purchasing and small purchases</w:t>
                      </w:r>
                    </w:p>
                    <w:p w:rsidR="00F77149" w:rsidRPr="00F77149" w:rsidRDefault="00F77149" w:rsidP="00F77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/>
                          <w:kern w:val="24"/>
                          <w:szCs w:val="21"/>
                        </w:rPr>
                        <w:t>Recognize the rules, regulations and laws that govern purchases</w:t>
                      </w:r>
                    </w:p>
                    <w:p w:rsidR="00F77149" w:rsidRPr="00F77149" w:rsidRDefault="00F77149" w:rsidP="00F77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/>
                          <w:kern w:val="24"/>
                          <w:szCs w:val="21"/>
                        </w:rPr>
                        <w:t>Describe the guidelines for small purchase methods</w:t>
                      </w:r>
                    </w:p>
                    <w:p w:rsidR="00F77149" w:rsidRPr="00F77149" w:rsidRDefault="00F77149" w:rsidP="00F771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/>
                          <w:kern w:val="24"/>
                          <w:szCs w:val="21"/>
                        </w:rPr>
                        <w:t>Understand the Purchase Card Program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   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 xml:space="preserve">Competencies covered in this course: </w:t>
                      </w: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>Responsible purchase decisions, development and continual learning.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>  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> </w:t>
                      </w:r>
                      <w:r w:rsidRPr="00F7714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> </w:t>
                      </w:r>
                    </w:p>
                    <w:p w:rsidR="00F77149" w:rsidRPr="00F77149" w:rsidRDefault="00F77149" w:rsidP="00F77149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F77149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21"/>
                        </w:rPr>
                        <w:t xml:space="preserve">Cost: </w:t>
                      </w:r>
                      <w:r w:rsidRPr="00F7714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1"/>
                        </w:rP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FCAACA" wp14:editId="3A30DD67">
            <wp:extent cx="4886815" cy="822960"/>
            <wp:effectExtent l="19050" t="0" r="9035" b="0"/>
            <wp:docPr id="3" name="Picture 2" descr="Logo 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ee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81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B45"/>
    <w:multiLevelType w:val="hybridMultilevel"/>
    <w:tmpl w:val="4FBA2D28"/>
    <w:lvl w:ilvl="0" w:tplc="CD4A20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4BB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E46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87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2A6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E72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F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41A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23F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49"/>
    <w:rsid w:val="000B4DC6"/>
    <w:rsid w:val="00273F88"/>
    <w:rsid w:val="00D563C4"/>
    <w:rsid w:val="00F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509D0-B26D-4E5A-8176-E990AB7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1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714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EWUPACEUPKES-170-23327</_dlc_DocId>
    <_dlc_DocIdUrl xmlns="ab5d7b00-834a-4efe-8968-9d97478a3691">
      <Url>http://stage-des/_layouts/DocIdRedir.aspx?ID=EWUPACEUPKES-170-23327</Url>
      <Description>EWUPACEUPKES-170-23327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A07CF-AB98-4ADB-BC78-9FC3FD3017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4301CC5-F565-4EB9-A829-8710E735C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030FA-3EC6-436C-B85B-0F3739FA1BED}">
  <ds:schemaRefs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ab5d7b00-834a-4efe-8968-9d97478a369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BB8A11-15DF-4493-84FC-E43067B9D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Purchases Course Description</vt:lpstr>
    </vt:vector>
  </TitlesOfParts>
  <Company>State of Washington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Purchases Course Description</dc:title>
  <dc:creator>Srisaguan, Annette (DES)</dc:creator>
  <cp:lastModifiedBy>Landgraf, Denise (DES)</cp:lastModifiedBy>
  <cp:revision>3</cp:revision>
  <dcterms:created xsi:type="dcterms:W3CDTF">2018-06-28T19:27:00Z</dcterms:created>
  <dcterms:modified xsi:type="dcterms:W3CDTF">2018-06-28T19:55:00Z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7b4b4dee-9052-4b2b-afcd-b4e44f472f36</vt:lpwstr>
  </property>
</Properties>
</file>