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21" w:rsidRPr="00183321" w:rsidRDefault="00183321" w:rsidP="00183321">
      <w:pPr>
        <w:spacing w:after="200" w:line="276" w:lineRule="auto"/>
        <w:rPr>
          <w:rFonts w:ascii="Arial" w:eastAsiaTheme="minorHAnsi" w:hAnsi="Arial" w:cs="Arial"/>
          <w:sz w:val="22"/>
          <w:szCs w:val="22"/>
        </w:rPr>
      </w:pPr>
      <w:bookmarkStart w:id="0" w:name="_Toc149553985"/>
      <w:bookmarkStart w:id="1" w:name="_Toc190165279"/>
      <w:bookmarkStart w:id="2" w:name="_GoBack"/>
      <w:bookmarkEnd w:id="2"/>
    </w:p>
    <w:p w:rsidR="00183321" w:rsidRPr="00183321" w:rsidRDefault="00183321" w:rsidP="00183321">
      <w:pPr>
        <w:spacing w:after="200" w:line="276" w:lineRule="auto"/>
        <w:rPr>
          <w:rFonts w:ascii="Arial" w:eastAsiaTheme="minorHAnsi" w:hAnsi="Arial" w:cs="Arial"/>
          <w:sz w:val="22"/>
          <w:szCs w:val="22"/>
        </w:rPr>
      </w:pPr>
    </w:p>
    <w:p w:rsidR="00183321" w:rsidRPr="00183321" w:rsidRDefault="00183321" w:rsidP="00183321">
      <w:pPr>
        <w:spacing w:after="200" w:line="276" w:lineRule="auto"/>
        <w:rPr>
          <w:rFonts w:ascii="Arial" w:eastAsiaTheme="minorHAnsi" w:hAnsi="Arial" w:cs="Arial"/>
          <w:sz w:val="22"/>
          <w:szCs w:val="22"/>
        </w:rPr>
      </w:pPr>
    </w:p>
    <w:p w:rsidR="00183321" w:rsidRPr="00183321" w:rsidRDefault="00183321" w:rsidP="00183321">
      <w:pPr>
        <w:spacing w:after="200" w:line="276" w:lineRule="auto"/>
        <w:rPr>
          <w:rFonts w:ascii="Arial" w:eastAsiaTheme="minorHAnsi" w:hAnsi="Arial" w:cs="Arial"/>
          <w:sz w:val="22"/>
          <w:szCs w:val="22"/>
        </w:rPr>
      </w:pPr>
    </w:p>
    <w:p w:rsidR="00183321" w:rsidRPr="00183321" w:rsidRDefault="00183321" w:rsidP="00183321">
      <w:pPr>
        <w:spacing w:after="200" w:line="276" w:lineRule="auto"/>
        <w:rPr>
          <w:rFonts w:ascii="Arial" w:eastAsiaTheme="minorHAnsi" w:hAnsi="Arial" w:cs="Arial"/>
          <w:sz w:val="22"/>
          <w:szCs w:val="22"/>
        </w:rPr>
      </w:pPr>
    </w:p>
    <w:p w:rsidR="00183321" w:rsidRPr="00183321" w:rsidRDefault="00183321" w:rsidP="00183321">
      <w:pPr>
        <w:spacing w:after="200" w:line="276" w:lineRule="auto"/>
        <w:rPr>
          <w:rFonts w:ascii="Arial" w:eastAsiaTheme="minorHAnsi" w:hAnsi="Arial" w:cs="Arial"/>
          <w:sz w:val="22"/>
          <w:szCs w:val="22"/>
        </w:rPr>
      </w:pPr>
    </w:p>
    <w:p w:rsidR="00183321" w:rsidRPr="00183321" w:rsidRDefault="00183321" w:rsidP="00183321">
      <w:pPr>
        <w:spacing w:after="200" w:line="276" w:lineRule="auto"/>
        <w:rPr>
          <w:rFonts w:ascii="Arial" w:eastAsiaTheme="minorHAnsi" w:hAnsi="Arial" w:cs="Arial"/>
          <w:sz w:val="22"/>
          <w:szCs w:val="22"/>
        </w:rPr>
      </w:pPr>
    </w:p>
    <w:p w:rsidR="00183321" w:rsidRPr="00183321" w:rsidRDefault="00183321" w:rsidP="00183321">
      <w:pPr>
        <w:spacing w:after="200" w:line="276" w:lineRule="auto"/>
        <w:rPr>
          <w:rFonts w:ascii="Arial" w:eastAsiaTheme="minorHAnsi" w:hAnsi="Arial" w:cs="Arial"/>
          <w:sz w:val="22"/>
          <w:szCs w:val="22"/>
        </w:rPr>
      </w:pPr>
    </w:p>
    <w:p w:rsidR="00183321" w:rsidRPr="00183321" w:rsidRDefault="00183321" w:rsidP="00183321">
      <w:pPr>
        <w:spacing w:after="200" w:line="276" w:lineRule="auto"/>
        <w:rPr>
          <w:rFonts w:ascii="Arial" w:eastAsiaTheme="minorHAnsi" w:hAnsi="Arial" w:cs="Arial"/>
          <w:b/>
          <w:sz w:val="36"/>
          <w:szCs w:val="22"/>
        </w:rPr>
      </w:pPr>
      <w:r w:rsidRPr="00183321">
        <w:rPr>
          <w:rFonts w:ascii="Arial" w:eastAsiaTheme="minorHAnsi" w:hAnsi="Arial" w:cs="Arial"/>
          <w:b/>
          <w:sz w:val="36"/>
          <w:szCs w:val="22"/>
        </w:rPr>
        <w:t>Information Technology Professional Services (ITPS)</w:t>
      </w:r>
    </w:p>
    <w:p w:rsidR="00183321" w:rsidRPr="00183321" w:rsidRDefault="00A14290" w:rsidP="00183321">
      <w:pPr>
        <w:spacing w:after="200" w:line="276" w:lineRule="auto"/>
        <w:rPr>
          <w:rFonts w:ascii="Arial" w:eastAsiaTheme="minorHAnsi" w:hAnsi="Arial" w:cs="Arial"/>
          <w:sz w:val="32"/>
          <w:szCs w:val="22"/>
        </w:rPr>
      </w:pPr>
      <w:proofErr w:type="gramStart"/>
      <w:r>
        <w:rPr>
          <w:rFonts w:ascii="Arial" w:eastAsiaTheme="minorHAnsi" w:hAnsi="Arial" w:cs="Arial"/>
          <w:sz w:val="32"/>
          <w:szCs w:val="22"/>
        </w:rPr>
        <w:t>IT</w:t>
      </w:r>
      <w:proofErr w:type="gramEnd"/>
      <w:r>
        <w:rPr>
          <w:rFonts w:ascii="Arial" w:eastAsiaTheme="minorHAnsi" w:hAnsi="Arial" w:cs="Arial"/>
          <w:sz w:val="32"/>
          <w:szCs w:val="22"/>
        </w:rPr>
        <w:t xml:space="preserve"> Service </w:t>
      </w:r>
      <w:r w:rsidR="00183321" w:rsidRPr="00183321">
        <w:rPr>
          <w:rFonts w:ascii="Arial" w:eastAsiaTheme="minorHAnsi" w:hAnsi="Arial" w:cs="Arial"/>
          <w:sz w:val="32"/>
          <w:szCs w:val="22"/>
        </w:rPr>
        <w:t>Categories</w:t>
      </w: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rPr>
          <w:rFonts w:ascii="Arial" w:eastAsiaTheme="minorHAnsi" w:hAnsi="Arial" w:cs="Arial"/>
          <w:sz w:val="22"/>
          <w:szCs w:val="22"/>
        </w:rPr>
      </w:pPr>
    </w:p>
    <w:p w:rsidR="00D45E2E" w:rsidRDefault="00D45E2E" w:rsidP="00D45E2E">
      <w:pPr>
        <w:spacing w:before="120" w:after="120" w:line="276" w:lineRule="auto"/>
        <w:jc w:val="right"/>
        <w:rPr>
          <w:rFonts w:ascii="Arial" w:hAnsi="Arial" w:cs="Arial"/>
          <w:sz w:val="19"/>
          <w:szCs w:val="19"/>
        </w:rPr>
      </w:pPr>
      <w:r>
        <w:rPr>
          <w:noProof/>
        </w:rPr>
        <w:drawing>
          <wp:inline distT="0" distB="0" distL="0" distR="0" wp14:anchorId="27262A33" wp14:editId="7E2DAB62">
            <wp:extent cx="2976245" cy="509270"/>
            <wp:effectExtent l="0" t="0" r="0" b="5080"/>
            <wp:docPr id="1" name="Picture 1" descr="DES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_logo_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245" cy="509270"/>
                    </a:xfrm>
                    <a:prstGeom prst="rect">
                      <a:avLst/>
                    </a:prstGeom>
                    <a:noFill/>
                    <a:ln>
                      <a:noFill/>
                    </a:ln>
                  </pic:spPr>
                </pic:pic>
              </a:graphicData>
            </a:graphic>
          </wp:inline>
        </w:drawing>
      </w:r>
    </w:p>
    <w:p w:rsidR="00D45E2E" w:rsidRDefault="00D45E2E" w:rsidP="00D45E2E">
      <w:pPr>
        <w:spacing w:line="276" w:lineRule="auto"/>
      </w:pPr>
    </w:p>
    <w:p w:rsidR="00D45E2E" w:rsidRDefault="00D45E2E" w:rsidP="003B405A">
      <w:pPr>
        <w:spacing w:line="276" w:lineRule="auto"/>
        <w:jc w:val="right"/>
        <w:sectPr w:rsidR="00D45E2E" w:rsidSect="003B40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docGrid w:linePitch="360"/>
        </w:sectPr>
      </w:pPr>
    </w:p>
    <w:p w:rsidR="00B837DC" w:rsidRDefault="00B837DC" w:rsidP="00B837DC">
      <w:pPr>
        <w:pStyle w:val="TOC1"/>
      </w:pPr>
      <w:r w:rsidRPr="00B837DC">
        <w:lastRenderedPageBreak/>
        <w:t>Currently Active Categories</w:t>
      </w:r>
    </w:p>
    <w:p w:rsidR="0076652C" w:rsidRPr="00262DD2" w:rsidRDefault="004627F9" w:rsidP="0076652C">
      <w:pPr>
        <w:spacing w:before="120" w:after="120" w:line="276" w:lineRule="auto"/>
        <w:rPr>
          <w:sz w:val="20"/>
          <w:szCs w:val="20"/>
        </w:rPr>
      </w:pPr>
      <w:r>
        <w:rPr>
          <w:rFonts w:ascii="Arial" w:hAnsi="Arial" w:cs="Arial"/>
          <w:sz w:val="20"/>
          <w:szCs w:val="20"/>
        </w:rPr>
        <w:t>The following are the current technical service categories of the ITPS program</w:t>
      </w:r>
      <w:r w:rsidR="0076652C" w:rsidRPr="00262DD2">
        <w:rPr>
          <w:rFonts w:ascii="Arial" w:hAnsi="Arial" w:cs="Arial"/>
          <w:sz w:val="20"/>
          <w:szCs w:val="20"/>
        </w:rPr>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9"/>
        <w:gridCol w:w="4110"/>
        <w:gridCol w:w="2769"/>
        <w:gridCol w:w="1952"/>
      </w:tblGrid>
      <w:tr w:rsidR="005D14CB"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5D14CB" w:rsidRPr="000E5057" w:rsidRDefault="005D14CB" w:rsidP="00A87C27">
            <w:pPr>
              <w:spacing w:before="120" w:line="276" w:lineRule="auto"/>
              <w:rPr>
                <w:rFonts w:ascii="Arial" w:hAnsi="Arial" w:cs="Arial"/>
                <w:b/>
                <w:bCs/>
                <w:sz w:val="18"/>
                <w:szCs w:val="18"/>
              </w:rPr>
            </w:pPr>
            <w:r w:rsidRPr="000E5057">
              <w:rPr>
                <w:rFonts w:ascii="Arial" w:hAnsi="Arial" w:cs="Arial"/>
                <w:b/>
                <w:bCs/>
                <w:sz w:val="18"/>
                <w:szCs w:val="18"/>
              </w:rPr>
              <w:t>No.</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5D14CB" w:rsidRPr="000E5057" w:rsidRDefault="005D14CB" w:rsidP="00A87C27">
            <w:pPr>
              <w:spacing w:before="120" w:line="276" w:lineRule="auto"/>
              <w:rPr>
                <w:rFonts w:ascii="Arial" w:hAnsi="Arial" w:cs="Arial"/>
                <w:b/>
                <w:bCs/>
                <w:sz w:val="18"/>
                <w:szCs w:val="18"/>
              </w:rPr>
            </w:pPr>
            <w:r w:rsidRPr="000E5057">
              <w:rPr>
                <w:rFonts w:ascii="Arial" w:hAnsi="Arial" w:cs="Arial"/>
                <w:b/>
                <w:bCs/>
                <w:sz w:val="18"/>
                <w:szCs w:val="18"/>
              </w:rPr>
              <w:t>Category Name</w:t>
            </w: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5D14CB" w:rsidRPr="000E5057" w:rsidRDefault="005D14CB" w:rsidP="00A87C27">
            <w:pPr>
              <w:spacing w:before="120" w:line="276" w:lineRule="auto"/>
              <w:rPr>
                <w:rFonts w:ascii="Arial" w:hAnsi="Arial" w:cs="Arial"/>
                <w:b/>
                <w:bCs/>
                <w:sz w:val="18"/>
                <w:szCs w:val="18"/>
              </w:rPr>
            </w:pPr>
            <w:r w:rsidRPr="000E5057">
              <w:rPr>
                <w:rFonts w:ascii="Arial" w:hAnsi="Arial" w:cs="Arial"/>
                <w:b/>
                <w:bCs/>
                <w:sz w:val="18"/>
                <w:szCs w:val="18"/>
              </w:rPr>
              <w:t>WEBS Notification List Name</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5D14CB" w:rsidRPr="000E5057" w:rsidRDefault="005D14CB" w:rsidP="00A87C27">
            <w:pPr>
              <w:spacing w:before="120" w:line="276" w:lineRule="auto"/>
              <w:rPr>
                <w:rFonts w:ascii="Arial" w:hAnsi="Arial" w:cs="Arial"/>
                <w:b/>
                <w:bCs/>
                <w:sz w:val="18"/>
                <w:szCs w:val="18"/>
              </w:rPr>
            </w:pPr>
            <w:r w:rsidRPr="000E5057">
              <w:rPr>
                <w:rFonts w:ascii="Arial" w:hAnsi="Arial" w:cs="Arial"/>
                <w:b/>
                <w:bCs/>
                <w:sz w:val="18"/>
                <w:szCs w:val="18"/>
              </w:rPr>
              <w:t>Status</w:t>
            </w:r>
          </w:p>
        </w:tc>
      </w:tr>
      <w:tr w:rsidR="005D14CB"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5D14CB" w:rsidRPr="000E5057" w:rsidRDefault="00262DD2" w:rsidP="00A87C27">
            <w:pPr>
              <w:spacing w:before="120" w:line="276" w:lineRule="auto"/>
              <w:rPr>
                <w:rFonts w:ascii="Arial" w:hAnsi="Arial" w:cs="Arial"/>
                <w:bCs/>
                <w:sz w:val="18"/>
                <w:szCs w:val="18"/>
              </w:rPr>
            </w:pPr>
            <w:r w:rsidRPr="000E5057">
              <w:rPr>
                <w:rFonts w:ascii="Arial" w:hAnsi="Arial" w:cs="Arial"/>
                <w:bCs/>
                <w:sz w:val="18"/>
                <w:szCs w:val="18"/>
              </w:rPr>
              <w:t>01.</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5D14CB" w:rsidRPr="000E5057" w:rsidRDefault="0000323D" w:rsidP="004627F9">
            <w:pPr>
              <w:spacing w:before="120" w:line="276" w:lineRule="auto"/>
              <w:rPr>
                <w:rFonts w:ascii="Arial" w:hAnsi="Arial" w:cs="Arial"/>
                <w:bCs/>
                <w:sz w:val="18"/>
                <w:szCs w:val="18"/>
              </w:rPr>
            </w:pPr>
            <w:hyperlink w:anchor="Funding" w:tgtFrame="_blank" w:history="1">
              <w:r w:rsidR="00262DD2" w:rsidRPr="000E5057">
                <w:rPr>
                  <w:rFonts w:ascii="Arial" w:hAnsi="Arial" w:cs="Arial"/>
                  <w:color w:val="0000FF"/>
                  <w:sz w:val="18"/>
                  <w:szCs w:val="18"/>
                  <w:u w:val="single"/>
                </w:rPr>
                <w:t xml:space="preserve">IT Funding </w:t>
              </w:r>
              <w:r w:rsidR="004627F9" w:rsidRPr="000E5057">
                <w:rPr>
                  <w:rFonts w:ascii="Arial" w:hAnsi="Arial" w:cs="Arial"/>
                  <w:color w:val="0000FF"/>
                  <w:sz w:val="18"/>
                  <w:szCs w:val="18"/>
                  <w:u w:val="single"/>
                </w:rPr>
                <w:t>and</w:t>
              </w:r>
              <w:r w:rsidR="00262DD2" w:rsidRPr="000E5057">
                <w:rPr>
                  <w:rFonts w:ascii="Arial" w:hAnsi="Arial" w:cs="Arial"/>
                  <w:color w:val="0000FF"/>
                  <w:sz w:val="18"/>
                  <w:szCs w:val="18"/>
                  <w:u w:val="single"/>
                </w:rPr>
                <w:t xml:space="preserve"> Financial Analysi</w:t>
              </w:r>
              <w:r w:rsidR="00262DD2" w:rsidRPr="000E5057">
                <w:rPr>
                  <w:rFonts w:ascii="Arial" w:hAnsi="Arial" w:cs="Arial"/>
                  <w:color w:val="0000FF"/>
                  <w:sz w:val="18"/>
                  <w:szCs w:val="18"/>
                </w:rPr>
                <w:t>s</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5D14CB" w:rsidRPr="000E5057" w:rsidRDefault="00262DD2" w:rsidP="00A87C27">
            <w:pPr>
              <w:spacing w:before="120" w:line="276" w:lineRule="auto"/>
              <w:rPr>
                <w:rFonts w:ascii="Arial" w:hAnsi="Arial" w:cs="Arial"/>
                <w:bCs/>
                <w:sz w:val="18"/>
                <w:szCs w:val="18"/>
              </w:rPr>
            </w:pPr>
            <w:r w:rsidRPr="000E5057">
              <w:rPr>
                <w:rFonts w:ascii="Arial" w:hAnsi="Arial" w:cs="Arial"/>
                <w:sz w:val="18"/>
                <w:szCs w:val="18"/>
              </w:rPr>
              <w:t>ITPS_08215_01</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5D14CB" w:rsidRPr="000E5057" w:rsidRDefault="005D14CB" w:rsidP="00A87C27">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bCs/>
                <w:sz w:val="18"/>
                <w:szCs w:val="18"/>
              </w:rPr>
              <w:t>02.</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700C9C">
            <w:pPr>
              <w:spacing w:before="120" w:line="276" w:lineRule="auto"/>
              <w:rPr>
                <w:rFonts w:ascii="Arial" w:hAnsi="Arial" w:cs="Arial"/>
                <w:bCs/>
                <w:sz w:val="18"/>
                <w:szCs w:val="18"/>
              </w:rPr>
            </w:pPr>
            <w:hyperlink w:anchor="Business_Analysis" w:tgtFrame="_blank" w:history="1">
              <w:r w:rsidR="00262DD2" w:rsidRPr="000E5057">
                <w:rPr>
                  <w:rFonts w:ascii="Arial" w:hAnsi="Arial" w:cs="Arial"/>
                  <w:color w:val="0000FF"/>
                  <w:sz w:val="18"/>
                  <w:szCs w:val="18"/>
                  <w:u w:val="single"/>
                </w:rPr>
                <w:t>IT Business Analysis</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ITPS_08215_02</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bCs/>
                <w:sz w:val="18"/>
                <w:szCs w:val="18"/>
              </w:rPr>
              <w:t>03.</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262DD2">
            <w:pPr>
              <w:spacing w:before="120" w:line="276" w:lineRule="auto"/>
              <w:rPr>
                <w:rFonts w:ascii="Arial" w:hAnsi="Arial" w:cs="Arial"/>
                <w:bCs/>
                <w:sz w:val="18"/>
                <w:szCs w:val="18"/>
              </w:rPr>
            </w:pPr>
            <w:hyperlink w:anchor="COOP_Dis_Recovery" w:tgtFrame="_blank" w:history="1">
              <w:r w:rsidR="00262DD2" w:rsidRPr="000E5057">
                <w:rPr>
                  <w:rFonts w:ascii="Arial" w:hAnsi="Arial" w:cs="Arial"/>
                  <w:color w:val="0000FF"/>
                  <w:sz w:val="18"/>
                  <w:szCs w:val="18"/>
                  <w:u w:val="single"/>
                </w:rPr>
                <w:t>Continuity of Operations and Disaster Recovery</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ITPS_08215_03</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bCs/>
                <w:sz w:val="18"/>
                <w:szCs w:val="18"/>
              </w:rPr>
              <w:t>04.</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700C9C">
            <w:pPr>
              <w:spacing w:before="120" w:line="276" w:lineRule="auto"/>
              <w:rPr>
                <w:rFonts w:ascii="Arial" w:hAnsi="Arial" w:cs="Arial"/>
                <w:bCs/>
                <w:sz w:val="18"/>
                <w:szCs w:val="18"/>
              </w:rPr>
            </w:pPr>
            <w:hyperlink w:anchor="Project_Mgt" w:tgtFrame="_blank" w:history="1">
              <w:r w:rsidR="00262DD2" w:rsidRPr="000E5057">
                <w:rPr>
                  <w:rFonts w:ascii="Arial" w:hAnsi="Arial" w:cs="Arial"/>
                  <w:color w:val="0000FF"/>
                  <w:sz w:val="18"/>
                  <w:szCs w:val="18"/>
                  <w:u w:val="single"/>
                </w:rPr>
                <w:t>IT Project Management</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ITPS_08215_04</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bCs/>
                <w:sz w:val="18"/>
                <w:szCs w:val="18"/>
              </w:rPr>
              <w:t>05.</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700C9C">
            <w:pPr>
              <w:spacing w:before="120" w:line="276" w:lineRule="auto"/>
              <w:rPr>
                <w:rFonts w:ascii="Arial" w:hAnsi="Arial" w:cs="Arial"/>
                <w:bCs/>
                <w:sz w:val="18"/>
                <w:szCs w:val="18"/>
              </w:rPr>
            </w:pPr>
            <w:hyperlink w:anchor="Project_QA" w:tgtFrame="_blank" w:history="1">
              <w:r w:rsidR="00262DD2" w:rsidRPr="000E5057">
                <w:rPr>
                  <w:rFonts w:ascii="Arial" w:hAnsi="Arial" w:cs="Arial"/>
                  <w:color w:val="0000FF"/>
                  <w:sz w:val="18"/>
                  <w:szCs w:val="18"/>
                  <w:u w:val="single"/>
                </w:rPr>
                <w:t>Project Quality Assurance</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ITPS_08215_05</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bCs/>
                <w:sz w:val="18"/>
                <w:szCs w:val="18"/>
              </w:rPr>
              <w:t>06.</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700C9C">
            <w:pPr>
              <w:spacing w:before="120" w:line="276" w:lineRule="auto"/>
              <w:rPr>
                <w:rFonts w:ascii="Arial" w:hAnsi="Arial" w:cs="Arial"/>
                <w:bCs/>
                <w:sz w:val="18"/>
                <w:szCs w:val="18"/>
              </w:rPr>
            </w:pPr>
            <w:hyperlink w:anchor="Software_Testing" w:tgtFrame="_blank" w:history="1">
              <w:r w:rsidR="00262DD2" w:rsidRPr="000E5057">
                <w:rPr>
                  <w:rFonts w:ascii="Arial" w:hAnsi="Arial" w:cs="Arial"/>
                  <w:color w:val="0000FF"/>
                  <w:sz w:val="18"/>
                  <w:szCs w:val="18"/>
                  <w:u w:val="single"/>
                </w:rPr>
                <w:t>Software Testing</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ITPS_08215_06</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bCs/>
                <w:sz w:val="18"/>
                <w:szCs w:val="18"/>
              </w:rPr>
              <w:t>07.</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700C9C">
            <w:pPr>
              <w:spacing w:before="120" w:line="276" w:lineRule="auto"/>
              <w:rPr>
                <w:rFonts w:ascii="Arial" w:hAnsi="Arial" w:cs="Arial"/>
                <w:bCs/>
                <w:sz w:val="18"/>
                <w:szCs w:val="18"/>
              </w:rPr>
            </w:pPr>
            <w:hyperlink w:anchor="Client_Server_Web_Svcs" w:tgtFrame="_blank" w:history="1">
              <w:r w:rsidR="00262DD2" w:rsidRPr="000E5057">
                <w:rPr>
                  <w:rFonts w:ascii="Arial" w:hAnsi="Arial" w:cs="Arial"/>
                  <w:color w:val="0000FF"/>
                  <w:sz w:val="18"/>
                  <w:szCs w:val="18"/>
                  <w:u w:val="single"/>
                </w:rPr>
                <w:t>Client/Server &amp; Web Services</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ITPS_08215_07</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bCs/>
                <w:sz w:val="18"/>
                <w:szCs w:val="18"/>
              </w:rPr>
              <w:t>08.</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700C9C">
            <w:pPr>
              <w:spacing w:before="120" w:line="276" w:lineRule="auto"/>
              <w:rPr>
                <w:rFonts w:ascii="Arial" w:hAnsi="Arial" w:cs="Arial"/>
                <w:bCs/>
                <w:sz w:val="18"/>
                <w:szCs w:val="18"/>
              </w:rPr>
            </w:pPr>
            <w:hyperlink w:anchor="Database_Services" w:tgtFrame="_blank" w:history="1">
              <w:r w:rsidR="00262DD2" w:rsidRPr="000E5057">
                <w:rPr>
                  <w:rFonts w:ascii="Arial" w:hAnsi="Arial" w:cs="Arial"/>
                  <w:color w:val="0000FF"/>
                  <w:sz w:val="18"/>
                  <w:szCs w:val="18"/>
                  <w:u w:val="single"/>
                </w:rPr>
                <w:t>Database Services</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ITPS_08215_08</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bCs/>
                <w:sz w:val="18"/>
                <w:szCs w:val="18"/>
              </w:rPr>
              <w:t>09.</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700C9C">
            <w:pPr>
              <w:spacing w:before="120" w:line="276" w:lineRule="auto"/>
              <w:rPr>
                <w:rFonts w:ascii="Arial" w:hAnsi="Arial" w:cs="Arial"/>
                <w:bCs/>
                <w:sz w:val="18"/>
                <w:szCs w:val="18"/>
              </w:rPr>
            </w:pPr>
            <w:hyperlink w:anchor="GIS_Services" w:tgtFrame="_blank" w:history="1">
              <w:r w:rsidR="00262DD2" w:rsidRPr="000E5057">
                <w:rPr>
                  <w:rFonts w:ascii="Arial" w:hAnsi="Arial" w:cs="Arial"/>
                  <w:color w:val="0000FF"/>
                  <w:sz w:val="18"/>
                  <w:szCs w:val="18"/>
                  <w:u w:val="single"/>
                </w:rPr>
                <w:t>GIS Services</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ITPS_08215_09</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bCs/>
                <w:sz w:val="18"/>
                <w:szCs w:val="18"/>
              </w:rPr>
              <w:t>10.</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700C9C">
            <w:pPr>
              <w:spacing w:before="120" w:line="276" w:lineRule="auto"/>
              <w:rPr>
                <w:rFonts w:ascii="Arial" w:hAnsi="Arial" w:cs="Arial"/>
                <w:bCs/>
                <w:sz w:val="18"/>
                <w:szCs w:val="18"/>
              </w:rPr>
            </w:pPr>
            <w:hyperlink w:anchor="Infrasturcture_Services" w:tgtFrame="_blank" w:history="1">
              <w:r w:rsidR="00262DD2" w:rsidRPr="000E5057">
                <w:rPr>
                  <w:rFonts w:ascii="Arial" w:hAnsi="Arial" w:cs="Arial"/>
                  <w:color w:val="0000FF"/>
                  <w:sz w:val="18"/>
                  <w:szCs w:val="18"/>
                  <w:u w:val="single"/>
                </w:rPr>
                <w:t>Infrastructure Services</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ITPS_08215_10</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bCs/>
                <w:sz w:val="18"/>
                <w:szCs w:val="18"/>
              </w:rPr>
              <w:t>11.</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700C9C">
            <w:pPr>
              <w:spacing w:before="120" w:line="276" w:lineRule="auto"/>
              <w:rPr>
                <w:rFonts w:ascii="Arial" w:hAnsi="Arial" w:cs="Arial"/>
                <w:bCs/>
                <w:sz w:val="18"/>
                <w:szCs w:val="18"/>
              </w:rPr>
            </w:pPr>
            <w:hyperlink w:anchor="Mainframe_Services" w:tgtFrame="_blank" w:history="1">
              <w:r w:rsidR="00262DD2" w:rsidRPr="000E5057">
                <w:rPr>
                  <w:rFonts w:ascii="Arial" w:hAnsi="Arial" w:cs="Arial"/>
                  <w:color w:val="0000FF"/>
                  <w:sz w:val="18"/>
                  <w:szCs w:val="18"/>
                  <w:u w:val="single"/>
                </w:rPr>
                <w:t>Mainframe Services</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ITPS_08215_11</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r w:rsidR="00262DD2" w:rsidRPr="000E5057" w:rsidTr="000E5057">
        <w:trPr>
          <w:trHeight w:val="64"/>
        </w:trPr>
        <w:tc>
          <w:tcPr>
            <w:tcW w:w="2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bCs/>
                <w:sz w:val="18"/>
                <w:szCs w:val="18"/>
              </w:rPr>
              <w:t>12.</w:t>
            </w:r>
          </w:p>
        </w:tc>
        <w:tc>
          <w:tcPr>
            <w:tcW w:w="2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00323D" w:rsidP="00700C9C">
            <w:pPr>
              <w:spacing w:before="120" w:line="276" w:lineRule="auto"/>
              <w:rPr>
                <w:rFonts w:ascii="Arial" w:hAnsi="Arial" w:cs="Arial"/>
                <w:bCs/>
                <w:sz w:val="18"/>
                <w:szCs w:val="18"/>
              </w:rPr>
            </w:pPr>
            <w:hyperlink w:anchor="Mobile_Services" w:tgtFrame="_blank" w:history="1">
              <w:r w:rsidR="00262DD2" w:rsidRPr="000E5057">
                <w:rPr>
                  <w:rFonts w:ascii="Arial" w:hAnsi="Arial" w:cs="Arial"/>
                  <w:color w:val="0000FF"/>
                  <w:sz w:val="18"/>
                  <w:szCs w:val="18"/>
                  <w:u w:val="single"/>
                </w:rPr>
                <w:t>Mobile Services</w:t>
              </w:r>
            </w:hyperlink>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262DD2">
            <w:pPr>
              <w:spacing w:before="120" w:line="276" w:lineRule="auto"/>
              <w:rPr>
                <w:rFonts w:ascii="Arial" w:hAnsi="Arial" w:cs="Arial"/>
                <w:bCs/>
                <w:sz w:val="18"/>
                <w:szCs w:val="18"/>
              </w:rPr>
            </w:pPr>
            <w:r w:rsidRPr="000E5057">
              <w:rPr>
                <w:rFonts w:ascii="Arial" w:hAnsi="Arial" w:cs="Arial"/>
                <w:sz w:val="18"/>
                <w:szCs w:val="18"/>
              </w:rPr>
              <w:t>ITPS_08215_12</w:t>
            </w:r>
          </w:p>
        </w:tc>
        <w:tc>
          <w:tcPr>
            <w:tcW w:w="1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262DD2" w:rsidRPr="000E5057" w:rsidRDefault="00262DD2" w:rsidP="00700C9C">
            <w:pPr>
              <w:spacing w:before="120" w:line="276" w:lineRule="auto"/>
              <w:rPr>
                <w:rFonts w:ascii="Arial" w:hAnsi="Arial" w:cs="Arial"/>
                <w:bCs/>
                <w:sz w:val="18"/>
                <w:szCs w:val="18"/>
              </w:rPr>
            </w:pPr>
            <w:r w:rsidRPr="000E5057">
              <w:rPr>
                <w:rFonts w:ascii="Arial" w:hAnsi="Arial" w:cs="Arial"/>
                <w:color w:val="000000"/>
                <w:sz w:val="18"/>
                <w:szCs w:val="18"/>
              </w:rPr>
              <w:t>Activated 02/01/2016</w:t>
            </w:r>
          </w:p>
        </w:tc>
      </w:tr>
    </w:tbl>
    <w:p w:rsidR="00262DD2" w:rsidRDefault="00262DD2"/>
    <w:p w:rsidR="000D18B5" w:rsidRDefault="000D18B5" w:rsidP="005D14CB">
      <w:pPr>
        <w:spacing w:before="120" w:line="276" w:lineRule="auto"/>
        <w:rPr>
          <w:rFonts w:eastAsiaTheme="majorEastAsia"/>
          <w:caps/>
          <w:sz w:val="20"/>
          <w:szCs w:val="20"/>
        </w:rPr>
        <w:sectPr w:rsidR="000D18B5" w:rsidSect="000E5057">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p>
    <w:p w:rsidR="00956820" w:rsidRPr="000E5057" w:rsidRDefault="00956820" w:rsidP="00194E5B">
      <w:pPr>
        <w:pStyle w:val="ListParagraph"/>
        <w:numPr>
          <w:ilvl w:val="0"/>
          <w:numId w:val="4"/>
        </w:numPr>
        <w:spacing w:after="240" w:line="276" w:lineRule="auto"/>
        <w:ind w:hanging="720"/>
        <w:rPr>
          <w:rFonts w:ascii="Arial" w:eastAsiaTheme="majorEastAsia" w:hAnsi="Arial" w:cs="Arial"/>
          <w:b/>
          <w:sz w:val="20"/>
          <w:szCs w:val="20"/>
        </w:rPr>
      </w:pPr>
      <w:bookmarkStart w:id="3" w:name="_IT_Funding_Request,"/>
      <w:bookmarkStart w:id="4" w:name="_IT_Funding_Request,_1"/>
      <w:bookmarkStart w:id="5" w:name="Funding"/>
      <w:bookmarkStart w:id="6" w:name="_Toc382393843"/>
      <w:bookmarkEnd w:id="3"/>
      <w:bookmarkEnd w:id="4"/>
      <w:bookmarkEnd w:id="5"/>
      <w:r w:rsidRPr="000E5057">
        <w:rPr>
          <w:rFonts w:ascii="Arial" w:eastAsiaTheme="majorEastAsia" w:hAnsi="Arial" w:cs="Arial"/>
          <w:b/>
          <w:sz w:val="20"/>
          <w:szCs w:val="20"/>
        </w:rPr>
        <w:lastRenderedPageBreak/>
        <w:t xml:space="preserve">IT Funding </w:t>
      </w:r>
      <w:r w:rsidR="004627F9" w:rsidRPr="000E5057">
        <w:rPr>
          <w:rFonts w:ascii="Arial" w:eastAsiaTheme="majorEastAsia" w:hAnsi="Arial" w:cs="Arial"/>
          <w:b/>
          <w:sz w:val="20"/>
          <w:szCs w:val="20"/>
        </w:rPr>
        <w:t xml:space="preserve">and </w:t>
      </w:r>
      <w:r w:rsidRPr="000E5057">
        <w:rPr>
          <w:rFonts w:ascii="Arial" w:eastAsiaTheme="majorEastAsia" w:hAnsi="Arial" w:cs="Arial"/>
          <w:b/>
          <w:sz w:val="20"/>
          <w:szCs w:val="20"/>
        </w:rPr>
        <w:t xml:space="preserve">Financial </w:t>
      </w:r>
      <w:bookmarkEnd w:id="0"/>
      <w:r w:rsidRPr="000E5057">
        <w:rPr>
          <w:rFonts w:ascii="Arial" w:eastAsiaTheme="majorEastAsia" w:hAnsi="Arial" w:cs="Arial"/>
          <w:b/>
          <w:sz w:val="20"/>
          <w:szCs w:val="20"/>
        </w:rPr>
        <w:t>Analysis</w:t>
      </w:r>
      <w:bookmarkEnd w:id="1"/>
      <w:bookmarkEnd w:id="6"/>
    </w:p>
    <w:p w:rsidR="00560F83" w:rsidRPr="000E5057" w:rsidRDefault="00560F83" w:rsidP="00C540AD">
      <w:pPr>
        <w:spacing w:after="240" w:line="276" w:lineRule="auto"/>
        <w:ind w:left="720"/>
        <w:rPr>
          <w:rFonts w:ascii="Arial" w:hAnsi="Arial" w:cs="Arial"/>
          <w:i/>
          <w:sz w:val="20"/>
          <w:szCs w:val="20"/>
        </w:rPr>
      </w:pPr>
      <w:r w:rsidRPr="000E5057">
        <w:rPr>
          <w:rFonts w:ascii="Arial" w:hAnsi="Arial" w:cs="Arial"/>
          <w:sz w:val="20"/>
          <w:szCs w:val="20"/>
        </w:rPr>
        <w:t xml:space="preserve">WEBS </w:t>
      </w:r>
      <w:r w:rsidR="004627F9" w:rsidRPr="000E5057">
        <w:rPr>
          <w:rFonts w:ascii="Arial" w:hAnsi="Arial" w:cs="Arial"/>
          <w:sz w:val="20"/>
          <w:szCs w:val="20"/>
        </w:rPr>
        <w:t>Notification</w:t>
      </w:r>
      <w:r w:rsidRPr="000E5057">
        <w:rPr>
          <w:rFonts w:ascii="Arial" w:hAnsi="Arial" w:cs="Arial"/>
          <w:sz w:val="20"/>
          <w:szCs w:val="20"/>
        </w:rPr>
        <w:t xml:space="preserve"> List </w:t>
      </w:r>
      <w:r w:rsidR="00F0438B" w:rsidRPr="000E5057">
        <w:rPr>
          <w:rFonts w:ascii="Arial" w:hAnsi="Arial" w:cs="Arial"/>
          <w:sz w:val="20"/>
          <w:szCs w:val="20"/>
        </w:rPr>
        <w:t>Name</w:t>
      </w:r>
      <w:r w:rsidRPr="000E5057">
        <w:rPr>
          <w:rFonts w:ascii="Arial" w:hAnsi="Arial" w:cs="Arial"/>
          <w:sz w:val="20"/>
          <w:szCs w:val="20"/>
        </w:rPr>
        <w:t>:</w:t>
      </w:r>
      <w:r w:rsidRPr="000E5057">
        <w:rPr>
          <w:rFonts w:ascii="Arial" w:hAnsi="Arial" w:cs="Arial"/>
          <w:b/>
          <w:sz w:val="20"/>
          <w:szCs w:val="20"/>
        </w:rPr>
        <w:t xml:space="preserve"> </w:t>
      </w:r>
      <w:r w:rsidR="004627F9" w:rsidRPr="000E5057">
        <w:rPr>
          <w:rFonts w:ascii="Arial" w:hAnsi="Arial" w:cs="Arial"/>
          <w:b/>
          <w:sz w:val="20"/>
          <w:szCs w:val="20"/>
        </w:rPr>
        <w:t>ITPS_08215_01</w:t>
      </w:r>
    </w:p>
    <w:p w:rsidR="004627F9" w:rsidRPr="000E5057" w:rsidRDefault="004627F9" w:rsidP="00C540AD">
      <w:pPr>
        <w:spacing w:after="240" w:line="276" w:lineRule="auto"/>
        <w:ind w:left="720"/>
        <w:rPr>
          <w:rFonts w:ascii="Arial" w:hAnsi="Arial" w:cs="Arial"/>
          <w:sz w:val="20"/>
          <w:szCs w:val="20"/>
        </w:rPr>
      </w:pPr>
      <w:r w:rsidRPr="000E5057">
        <w:rPr>
          <w:rFonts w:ascii="Arial" w:hAnsi="Arial" w:cs="Arial"/>
          <w:sz w:val="20"/>
          <w:szCs w:val="20"/>
        </w:rPr>
        <w:t xml:space="preserve">IT </w:t>
      </w:r>
      <w:proofErr w:type="gramStart"/>
      <w:r w:rsidRPr="000E5057">
        <w:rPr>
          <w:rFonts w:ascii="Arial" w:hAnsi="Arial" w:cs="Arial"/>
          <w:sz w:val="20"/>
          <w:szCs w:val="20"/>
        </w:rPr>
        <w:t>Funding</w:t>
      </w:r>
      <w:proofErr w:type="gramEnd"/>
      <w:r w:rsidRPr="000E5057">
        <w:rPr>
          <w:rFonts w:ascii="Arial" w:hAnsi="Arial" w:cs="Arial"/>
          <w:sz w:val="20"/>
          <w:szCs w:val="20"/>
        </w:rPr>
        <w:t xml:space="preserve"> and Financial Analysis provides the state of Washington with the quantification, in financial terms, of the value of IT Services, the value of the assets underlying the provisioning of those services, and the operational forecasting. Forecasting and Budgeting IT services in tandem with business objectives helps identify, document and agree on the value of the services being received. Financial management as a strategic IT tool provides the same levels of financial visibility and accountability as the state agency business units and external counterparts. Much like their business counterparts, IT organizations within state agencies are increasingly incorporating financial management to facilitate enhanced </w:t>
      </w:r>
      <w:proofErr w:type="gramStart"/>
      <w:r w:rsidRPr="000E5057">
        <w:rPr>
          <w:rFonts w:ascii="Arial" w:hAnsi="Arial" w:cs="Arial"/>
          <w:sz w:val="20"/>
          <w:szCs w:val="20"/>
        </w:rPr>
        <w:t>decision making</w:t>
      </w:r>
      <w:proofErr w:type="gramEnd"/>
      <w:r w:rsidRPr="000E5057">
        <w:rPr>
          <w:rFonts w:ascii="Arial" w:hAnsi="Arial" w:cs="Arial"/>
          <w:sz w:val="20"/>
          <w:szCs w:val="20"/>
        </w:rPr>
        <w:t>, service portfolio management, financial compliance and control, operational control, value capture and creation.</w:t>
      </w:r>
    </w:p>
    <w:p w:rsidR="004627F9" w:rsidRPr="000E5057" w:rsidRDefault="004627F9" w:rsidP="00C540AD">
      <w:pPr>
        <w:spacing w:after="240" w:line="276" w:lineRule="auto"/>
        <w:ind w:left="720"/>
        <w:rPr>
          <w:rFonts w:ascii="Arial" w:hAnsi="Arial" w:cs="Arial"/>
          <w:sz w:val="20"/>
          <w:szCs w:val="20"/>
        </w:rPr>
      </w:pPr>
      <w:r w:rsidRPr="000E5057">
        <w:rPr>
          <w:rFonts w:ascii="Arial" w:hAnsi="Arial" w:cs="Arial"/>
          <w:sz w:val="20"/>
          <w:szCs w:val="20"/>
        </w:rPr>
        <w:t>Skills and experience in this category include the following:</w:t>
      </w:r>
    </w:p>
    <w:p w:rsidR="004627F9" w:rsidRPr="000E5057" w:rsidRDefault="004627F9" w:rsidP="00194E5B">
      <w:pPr>
        <w:pStyle w:val="ListParagraph"/>
        <w:numPr>
          <w:ilvl w:val="0"/>
          <w:numId w:val="5"/>
        </w:numPr>
        <w:spacing w:after="240" w:line="276" w:lineRule="auto"/>
        <w:contextualSpacing w:val="0"/>
        <w:rPr>
          <w:rFonts w:ascii="Arial" w:hAnsi="Arial" w:cs="Arial"/>
          <w:sz w:val="20"/>
          <w:szCs w:val="20"/>
        </w:rPr>
      </w:pPr>
      <w:r w:rsidRPr="000E5057">
        <w:rPr>
          <w:rFonts w:ascii="Arial" w:hAnsi="Arial" w:cs="Arial"/>
          <w:bCs/>
          <w:sz w:val="20"/>
          <w:szCs w:val="20"/>
        </w:rPr>
        <w:t xml:space="preserve">Developing Information Technology Feasibility Studies following </w:t>
      </w:r>
      <w:r w:rsidR="00E27908">
        <w:rPr>
          <w:rFonts w:ascii="Arial" w:hAnsi="Arial" w:cs="Arial"/>
          <w:bCs/>
          <w:sz w:val="20"/>
          <w:szCs w:val="20"/>
        </w:rPr>
        <w:t>O</w:t>
      </w:r>
      <w:r w:rsidRPr="000E5057">
        <w:rPr>
          <w:rFonts w:ascii="Arial" w:hAnsi="Arial" w:cs="Arial"/>
          <w:bCs/>
          <w:sz w:val="20"/>
          <w:szCs w:val="20"/>
        </w:rPr>
        <w:t>CIO Feasibility Study guidelines.</w:t>
      </w:r>
    </w:p>
    <w:p w:rsidR="004627F9" w:rsidRPr="000E5057" w:rsidRDefault="004627F9" w:rsidP="00194E5B">
      <w:pPr>
        <w:pStyle w:val="ListParagraph"/>
        <w:numPr>
          <w:ilvl w:val="0"/>
          <w:numId w:val="5"/>
        </w:numPr>
        <w:spacing w:after="240" w:line="276" w:lineRule="auto"/>
        <w:contextualSpacing w:val="0"/>
        <w:rPr>
          <w:rFonts w:ascii="Arial" w:hAnsi="Arial" w:cs="Arial"/>
          <w:sz w:val="20"/>
          <w:szCs w:val="20"/>
        </w:rPr>
      </w:pPr>
      <w:r w:rsidRPr="000E5057">
        <w:rPr>
          <w:rFonts w:ascii="Arial" w:hAnsi="Arial" w:cs="Arial"/>
          <w:sz w:val="20"/>
          <w:szCs w:val="20"/>
        </w:rPr>
        <w:t xml:space="preserve">Developing Information Technology Investment Plans following </w:t>
      </w:r>
      <w:r w:rsidR="00E27908">
        <w:rPr>
          <w:rFonts w:ascii="Arial" w:hAnsi="Arial" w:cs="Arial"/>
          <w:sz w:val="20"/>
          <w:szCs w:val="20"/>
        </w:rPr>
        <w:t>O</w:t>
      </w:r>
      <w:r w:rsidRPr="000E5057">
        <w:rPr>
          <w:rFonts w:ascii="Arial" w:hAnsi="Arial" w:cs="Arial"/>
          <w:sz w:val="20"/>
          <w:szCs w:val="20"/>
        </w:rPr>
        <w:t>CIO Investment Plan policy and standards.</w:t>
      </w:r>
    </w:p>
    <w:p w:rsidR="004627F9" w:rsidRPr="000E5057" w:rsidRDefault="004627F9" w:rsidP="00194E5B">
      <w:pPr>
        <w:pStyle w:val="ListParagraph"/>
        <w:numPr>
          <w:ilvl w:val="0"/>
          <w:numId w:val="5"/>
        </w:numPr>
        <w:spacing w:after="240" w:line="276" w:lineRule="auto"/>
        <w:contextualSpacing w:val="0"/>
        <w:rPr>
          <w:rFonts w:ascii="Arial" w:hAnsi="Arial" w:cs="Arial"/>
          <w:sz w:val="20"/>
          <w:szCs w:val="20"/>
        </w:rPr>
      </w:pPr>
      <w:r w:rsidRPr="000E5057">
        <w:rPr>
          <w:rFonts w:ascii="Arial" w:hAnsi="Arial" w:cs="Arial"/>
          <w:sz w:val="20"/>
          <w:szCs w:val="20"/>
        </w:rPr>
        <w:t>Creating budget estimates with specific experience in systems developed in an Industry standard environment such as SAP, MS .Net or J2EE.</w:t>
      </w:r>
    </w:p>
    <w:p w:rsidR="004627F9" w:rsidRPr="000E5057" w:rsidRDefault="004627F9" w:rsidP="00194E5B">
      <w:pPr>
        <w:pStyle w:val="ListParagraph"/>
        <w:numPr>
          <w:ilvl w:val="0"/>
          <w:numId w:val="5"/>
        </w:numPr>
        <w:spacing w:after="240" w:line="276" w:lineRule="auto"/>
        <w:contextualSpacing w:val="0"/>
        <w:rPr>
          <w:rFonts w:ascii="Arial" w:hAnsi="Arial" w:cs="Arial"/>
          <w:sz w:val="20"/>
          <w:szCs w:val="20"/>
        </w:rPr>
      </w:pPr>
      <w:r w:rsidRPr="000E5057">
        <w:rPr>
          <w:rFonts w:ascii="Arial" w:hAnsi="Arial" w:cs="Arial"/>
          <w:bCs/>
          <w:sz w:val="20"/>
          <w:szCs w:val="20"/>
        </w:rPr>
        <w:t>Developing Decis</w:t>
      </w:r>
      <w:r w:rsidRPr="000E5057">
        <w:rPr>
          <w:rFonts w:ascii="Arial" w:hAnsi="Arial" w:cs="Arial"/>
          <w:sz w:val="20"/>
          <w:szCs w:val="20"/>
        </w:rPr>
        <w:t xml:space="preserve">ion Packages following the </w:t>
      </w:r>
      <w:hyperlink r:id="rId19" w:history="1">
        <w:r w:rsidRPr="000E5057">
          <w:rPr>
            <w:rStyle w:val="Hyperlink"/>
            <w:rFonts w:ascii="Arial" w:hAnsi="Arial" w:cs="Arial"/>
            <w:sz w:val="20"/>
            <w:szCs w:val="20"/>
          </w:rPr>
          <w:t>OFM Decision Package Instructions</w:t>
        </w:r>
      </w:hyperlink>
      <w:r w:rsidRPr="000E5057">
        <w:rPr>
          <w:rFonts w:ascii="Arial" w:hAnsi="Arial" w:cs="Arial"/>
          <w:sz w:val="20"/>
          <w:szCs w:val="20"/>
        </w:rPr>
        <w:t>.</w:t>
      </w:r>
    </w:p>
    <w:p w:rsidR="004627F9" w:rsidRPr="000E5057" w:rsidRDefault="004627F9" w:rsidP="00194E5B">
      <w:pPr>
        <w:pStyle w:val="ListParagraph"/>
        <w:numPr>
          <w:ilvl w:val="0"/>
          <w:numId w:val="5"/>
        </w:numPr>
        <w:spacing w:after="240" w:line="276" w:lineRule="auto"/>
        <w:contextualSpacing w:val="0"/>
        <w:rPr>
          <w:rFonts w:ascii="Arial" w:hAnsi="Arial" w:cs="Arial"/>
          <w:sz w:val="20"/>
          <w:szCs w:val="20"/>
        </w:rPr>
      </w:pPr>
      <w:r w:rsidRPr="000E5057">
        <w:rPr>
          <w:rFonts w:ascii="Arial" w:hAnsi="Arial" w:cs="Arial"/>
          <w:sz w:val="20"/>
          <w:szCs w:val="20"/>
        </w:rPr>
        <w:t xml:space="preserve">Working with large complex governmental accounting IT systems, including: </w:t>
      </w:r>
    </w:p>
    <w:p w:rsidR="004627F9" w:rsidRPr="000E5057" w:rsidRDefault="004627F9" w:rsidP="00194E5B">
      <w:pPr>
        <w:pStyle w:val="ListParagraph"/>
        <w:numPr>
          <w:ilvl w:val="1"/>
          <w:numId w:val="5"/>
        </w:numPr>
        <w:spacing w:after="240" w:line="276" w:lineRule="auto"/>
        <w:contextualSpacing w:val="0"/>
        <w:rPr>
          <w:rFonts w:ascii="Arial" w:hAnsi="Arial" w:cs="Arial"/>
          <w:sz w:val="20"/>
          <w:szCs w:val="20"/>
        </w:rPr>
      </w:pPr>
      <w:r w:rsidRPr="000E5057">
        <w:rPr>
          <w:rFonts w:ascii="Arial" w:hAnsi="Arial" w:cs="Arial"/>
          <w:sz w:val="20"/>
          <w:szCs w:val="20"/>
        </w:rPr>
        <w:t>Developing procedures/methods; process improvement.</w:t>
      </w:r>
    </w:p>
    <w:p w:rsidR="004627F9" w:rsidRPr="000E5057" w:rsidRDefault="004627F9" w:rsidP="00194E5B">
      <w:pPr>
        <w:pStyle w:val="ListParagraph"/>
        <w:numPr>
          <w:ilvl w:val="1"/>
          <w:numId w:val="5"/>
        </w:numPr>
        <w:spacing w:after="240" w:line="276" w:lineRule="auto"/>
        <w:contextualSpacing w:val="0"/>
        <w:rPr>
          <w:rFonts w:ascii="Arial" w:hAnsi="Arial" w:cs="Arial"/>
          <w:sz w:val="20"/>
          <w:szCs w:val="20"/>
        </w:rPr>
      </w:pPr>
      <w:r w:rsidRPr="000E5057">
        <w:rPr>
          <w:rFonts w:ascii="Arial" w:hAnsi="Arial" w:cs="Arial"/>
          <w:sz w:val="20"/>
          <w:szCs w:val="20"/>
        </w:rPr>
        <w:t>Implementing Total Quality Management principles and practices in an IT environment.</w:t>
      </w:r>
    </w:p>
    <w:p w:rsidR="004627F9" w:rsidRPr="000E5057" w:rsidRDefault="004627F9" w:rsidP="00194E5B">
      <w:pPr>
        <w:pStyle w:val="ListParagraph"/>
        <w:numPr>
          <w:ilvl w:val="1"/>
          <w:numId w:val="5"/>
        </w:numPr>
        <w:spacing w:after="240" w:line="276" w:lineRule="auto"/>
        <w:contextualSpacing w:val="0"/>
        <w:rPr>
          <w:rFonts w:ascii="Arial" w:hAnsi="Arial" w:cs="Arial"/>
          <w:sz w:val="20"/>
          <w:szCs w:val="20"/>
        </w:rPr>
      </w:pPr>
      <w:r w:rsidRPr="000E5057">
        <w:rPr>
          <w:rFonts w:ascii="Arial" w:hAnsi="Arial" w:cs="Arial"/>
          <w:sz w:val="20"/>
          <w:szCs w:val="20"/>
        </w:rPr>
        <w:t>Developing and implementing new and revised workflows.</w:t>
      </w:r>
    </w:p>
    <w:p w:rsidR="00885926" w:rsidRPr="000E5057" w:rsidRDefault="004627F9" w:rsidP="00194E5B">
      <w:pPr>
        <w:pStyle w:val="ListParagraph"/>
        <w:numPr>
          <w:ilvl w:val="1"/>
          <w:numId w:val="5"/>
        </w:numPr>
        <w:spacing w:after="240" w:line="276" w:lineRule="auto"/>
        <w:contextualSpacing w:val="0"/>
        <w:rPr>
          <w:rFonts w:ascii="Arial" w:hAnsi="Arial" w:cs="Arial"/>
          <w:sz w:val="20"/>
          <w:szCs w:val="20"/>
        </w:rPr>
      </w:pPr>
      <w:r w:rsidRPr="000E5057">
        <w:rPr>
          <w:rFonts w:ascii="Arial" w:hAnsi="Arial" w:cs="Arial"/>
          <w:sz w:val="20"/>
          <w:szCs w:val="20"/>
        </w:rPr>
        <w:t>Writing the business and information systems procedures and documentation.</w:t>
      </w:r>
    </w:p>
    <w:p w:rsidR="00A14290" w:rsidRPr="000E5057" w:rsidRDefault="00A14290" w:rsidP="00C540AD">
      <w:pPr>
        <w:spacing w:after="240" w:line="276" w:lineRule="auto"/>
        <w:rPr>
          <w:rFonts w:ascii="Arial" w:hAnsi="Arial" w:cs="Arial"/>
          <w:sz w:val="20"/>
          <w:szCs w:val="20"/>
        </w:rPr>
      </w:pPr>
      <w:r w:rsidRPr="000E5057">
        <w:rPr>
          <w:rFonts w:ascii="Arial" w:hAnsi="Arial" w:cs="Arial"/>
          <w:sz w:val="20"/>
          <w:szCs w:val="20"/>
        </w:rPr>
        <w:br w:type="page"/>
      </w:r>
    </w:p>
    <w:p w:rsidR="00C540AD" w:rsidRPr="000E5057" w:rsidRDefault="00C540AD" w:rsidP="00194E5B">
      <w:pPr>
        <w:pStyle w:val="ListParagraph"/>
        <w:numPr>
          <w:ilvl w:val="0"/>
          <w:numId w:val="4"/>
        </w:numPr>
        <w:spacing w:after="240" w:line="276" w:lineRule="auto"/>
        <w:ind w:hanging="720"/>
        <w:rPr>
          <w:rFonts w:ascii="Arial" w:eastAsiaTheme="majorEastAsia" w:hAnsi="Arial" w:cs="Arial"/>
          <w:b/>
          <w:sz w:val="20"/>
          <w:szCs w:val="20"/>
        </w:rPr>
      </w:pPr>
      <w:bookmarkStart w:id="7" w:name="_IT_Business_Analysis"/>
      <w:bookmarkStart w:id="8" w:name="Business_Analysis"/>
      <w:bookmarkEnd w:id="7"/>
      <w:bookmarkEnd w:id="8"/>
      <w:r w:rsidRPr="000E5057">
        <w:rPr>
          <w:rFonts w:ascii="Arial" w:eastAsiaTheme="majorEastAsia" w:hAnsi="Arial" w:cs="Arial"/>
          <w:b/>
          <w:sz w:val="20"/>
          <w:szCs w:val="20"/>
        </w:rPr>
        <w:lastRenderedPageBreak/>
        <w:t>IT Business Analysis</w:t>
      </w:r>
    </w:p>
    <w:p w:rsidR="00C540AD" w:rsidRPr="000E5057" w:rsidRDefault="00C540AD" w:rsidP="00C540AD">
      <w:pPr>
        <w:spacing w:after="240" w:line="276" w:lineRule="auto"/>
        <w:ind w:left="720"/>
        <w:rPr>
          <w:rFonts w:ascii="Arial" w:hAnsi="Arial" w:cs="Arial"/>
          <w:i/>
          <w:sz w:val="20"/>
          <w:szCs w:val="20"/>
        </w:rPr>
      </w:pPr>
      <w:r w:rsidRPr="000E5057">
        <w:rPr>
          <w:rFonts w:ascii="Arial" w:hAnsi="Arial" w:cs="Arial"/>
          <w:sz w:val="20"/>
          <w:szCs w:val="20"/>
        </w:rPr>
        <w:t>WEBS Notification List Name:</w:t>
      </w:r>
      <w:r w:rsidRPr="000E5057">
        <w:rPr>
          <w:rFonts w:ascii="Arial" w:hAnsi="Arial" w:cs="Arial"/>
          <w:b/>
          <w:sz w:val="20"/>
          <w:szCs w:val="20"/>
        </w:rPr>
        <w:t xml:space="preserve"> ITPS_08215_02</w:t>
      </w:r>
    </w:p>
    <w:p w:rsidR="00C540AD" w:rsidRPr="000E5057" w:rsidRDefault="00C540AD" w:rsidP="00C540AD">
      <w:pPr>
        <w:spacing w:after="240" w:line="276" w:lineRule="auto"/>
        <w:ind w:left="720"/>
        <w:rPr>
          <w:rFonts w:ascii="Arial" w:hAnsi="Arial" w:cs="Arial"/>
          <w:color w:val="000000"/>
          <w:sz w:val="20"/>
          <w:szCs w:val="20"/>
        </w:rPr>
      </w:pPr>
      <w:r w:rsidRPr="000E5057">
        <w:rPr>
          <w:rFonts w:ascii="Arial" w:hAnsi="Arial" w:cs="Arial"/>
          <w:color w:val="000000"/>
          <w:sz w:val="20"/>
          <w:szCs w:val="20"/>
        </w:rPr>
        <w:t xml:space="preserve">IT Business Analysis provides guidance on how to design, develop, and implement IT services, not only as an organizational capability but also as a strategic asset.  The service strategy of any State Agency </w:t>
      </w:r>
      <w:proofErr w:type="gramStart"/>
      <w:r w:rsidRPr="000E5057">
        <w:rPr>
          <w:rFonts w:ascii="Arial" w:hAnsi="Arial" w:cs="Arial"/>
          <w:color w:val="000000"/>
          <w:sz w:val="20"/>
          <w:szCs w:val="20"/>
        </w:rPr>
        <w:t>must be grounded</w:t>
      </w:r>
      <w:proofErr w:type="gramEnd"/>
      <w:r w:rsidRPr="000E5057">
        <w:rPr>
          <w:rFonts w:ascii="Arial" w:hAnsi="Arial" w:cs="Arial"/>
          <w:color w:val="000000"/>
          <w:sz w:val="20"/>
          <w:szCs w:val="20"/>
        </w:rPr>
        <w:t xml:space="preserve"> upon a fundamental acknowledgement that its constituents do not consume products; they contact State Agencies to satisfy particular needs. Therefore, to be successful, the IT services provided </w:t>
      </w:r>
      <w:proofErr w:type="gramStart"/>
      <w:r w:rsidRPr="000E5057">
        <w:rPr>
          <w:rFonts w:ascii="Arial" w:hAnsi="Arial" w:cs="Arial"/>
          <w:color w:val="000000"/>
          <w:sz w:val="20"/>
          <w:szCs w:val="20"/>
        </w:rPr>
        <w:t>must be perceived</w:t>
      </w:r>
      <w:proofErr w:type="gramEnd"/>
      <w:r w:rsidRPr="000E5057">
        <w:rPr>
          <w:rFonts w:ascii="Arial" w:hAnsi="Arial" w:cs="Arial"/>
          <w:color w:val="000000"/>
          <w:sz w:val="20"/>
          <w:szCs w:val="20"/>
        </w:rPr>
        <w:t xml:space="preserve"> by constituents as sufficient value in the form of outcomes that the public wants to achieve.  State Agencies use IT Business Analysis to set objectives and expectations of cost, performance towards serving the public, alignment with business functions, and to identify, select, and prioritize opportunities. Decisions made with respect to IT Business Analysis have far-reaching consequences.  IT Business Analysis assembles, analyzes, and evaluates data to make appropriate and well-reasoned recommendations and decisions to support the business stakeholders and the project team. Excellent oral and written communication skills are required. </w:t>
      </w:r>
    </w:p>
    <w:p w:rsidR="00C540AD" w:rsidRPr="000E5057" w:rsidRDefault="00C540AD" w:rsidP="00C540AD">
      <w:pPr>
        <w:spacing w:after="240" w:line="276" w:lineRule="auto"/>
        <w:ind w:left="720"/>
        <w:rPr>
          <w:rFonts w:ascii="Arial" w:hAnsi="Arial" w:cs="Arial"/>
          <w:sz w:val="20"/>
          <w:szCs w:val="20"/>
        </w:rPr>
      </w:pPr>
      <w:r w:rsidRPr="000E5057">
        <w:rPr>
          <w:rFonts w:ascii="Arial" w:hAnsi="Arial" w:cs="Arial"/>
          <w:sz w:val="20"/>
          <w:szCs w:val="20"/>
        </w:rPr>
        <w:t>Skills and experience in this category include the following:</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sz w:val="20"/>
          <w:szCs w:val="20"/>
          <w:u w:val="single"/>
        </w:rPr>
        <w:t>Functional Analysis</w:t>
      </w:r>
      <w:r w:rsidRPr="000E5057">
        <w:rPr>
          <w:rFonts w:ascii="Arial" w:hAnsi="Arial" w:cs="Arial"/>
          <w:sz w:val="20"/>
          <w:szCs w:val="20"/>
        </w:rPr>
        <w:t xml:space="preserve">: Helping an organization to improve the way in which it conducts its IT functions and activities in order to reduce overall costs, provide </w:t>
      </w:r>
      <w:proofErr w:type="gramStart"/>
      <w:r w:rsidRPr="000E5057">
        <w:rPr>
          <w:rFonts w:ascii="Arial" w:hAnsi="Arial" w:cs="Arial"/>
          <w:sz w:val="20"/>
          <w:szCs w:val="20"/>
        </w:rPr>
        <w:t>more efficient use of scarce resources,</w:t>
      </w:r>
      <w:proofErr w:type="gramEnd"/>
      <w:r w:rsidRPr="000E5057">
        <w:rPr>
          <w:rFonts w:ascii="Arial" w:hAnsi="Arial" w:cs="Arial"/>
          <w:sz w:val="20"/>
          <w:szCs w:val="20"/>
        </w:rPr>
        <w:t xml:space="preserve"> and better support its customers. </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sz w:val="20"/>
          <w:szCs w:val="20"/>
          <w:u w:val="single"/>
        </w:rPr>
        <w:t>Needs Assessment</w:t>
      </w:r>
      <w:r w:rsidRPr="000E5057">
        <w:rPr>
          <w:rFonts w:ascii="Arial" w:hAnsi="Arial" w:cs="Arial"/>
          <w:sz w:val="20"/>
          <w:szCs w:val="20"/>
        </w:rPr>
        <w:t xml:space="preserve">:  Working with Purchaser </w:t>
      </w:r>
      <w:proofErr w:type="gramStart"/>
      <w:r w:rsidRPr="000E5057">
        <w:rPr>
          <w:rFonts w:ascii="Arial" w:hAnsi="Arial" w:cs="Arial"/>
          <w:sz w:val="20"/>
          <w:szCs w:val="20"/>
        </w:rPr>
        <w:t>to fully understand</w:t>
      </w:r>
      <w:proofErr w:type="gramEnd"/>
      <w:r w:rsidRPr="000E5057">
        <w:rPr>
          <w:rFonts w:ascii="Arial" w:hAnsi="Arial" w:cs="Arial"/>
          <w:sz w:val="20"/>
          <w:szCs w:val="20"/>
        </w:rPr>
        <w:t xml:space="preserve"> the customer's business needs, identifying the IT solution that best meets those needs, and then designing the stream of processes to meet those needs.</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sz w:val="20"/>
          <w:szCs w:val="20"/>
          <w:u w:val="single"/>
        </w:rPr>
        <w:t>Business Process Improvement</w:t>
      </w:r>
      <w:r w:rsidRPr="000E5057">
        <w:rPr>
          <w:rFonts w:ascii="Arial" w:hAnsi="Arial" w:cs="Arial"/>
          <w:sz w:val="20"/>
          <w:szCs w:val="20"/>
        </w:rPr>
        <w:t>:  Developing business process improvement (BPI) as a key strategy and a management tool to promote the effective use of technology throughout the organization, capable of supporting the organization’s vision, mission, goals and objectives.</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bCs/>
          <w:sz w:val="20"/>
          <w:szCs w:val="20"/>
          <w:u w:val="single"/>
        </w:rPr>
        <w:t>Business subject knowledge</w:t>
      </w:r>
      <w:r w:rsidRPr="000E5057">
        <w:rPr>
          <w:rFonts w:ascii="Arial" w:hAnsi="Arial" w:cs="Arial"/>
          <w:sz w:val="20"/>
          <w:szCs w:val="20"/>
        </w:rPr>
        <w:t xml:space="preserve">: Background knowledge of the IT subject to make the requirements gathering efficient, and a proven analytical framework from which requirements </w:t>
      </w:r>
      <w:proofErr w:type="gramStart"/>
      <w:r w:rsidRPr="000E5057">
        <w:rPr>
          <w:rFonts w:ascii="Arial" w:hAnsi="Arial" w:cs="Arial"/>
          <w:sz w:val="20"/>
          <w:szCs w:val="20"/>
        </w:rPr>
        <w:t>can be translated</w:t>
      </w:r>
      <w:proofErr w:type="gramEnd"/>
      <w:r w:rsidRPr="000E5057">
        <w:rPr>
          <w:rFonts w:ascii="Arial" w:hAnsi="Arial" w:cs="Arial"/>
          <w:sz w:val="20"/>
          <w:szCs w:val="20"/>
        </w:rPr>
        <w:t xml:space="preserve"> into business processes. The degree of prior knowledge required depends highly on the complexity of the IT project.</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sz w:val="20"/>
          <w:szCs w:val="20"/>
          <w:u w:val="single"/>
        </w:rPr>
        <w:t>Information Technology Service Management (ITSM)/Information Technology Infrastructure Library (ITIL)</w:t>
      </w:r>
      <w:r w:rsidRPr="000E5057">
        <w:rPr>
          <w:rFonts w:ascii="Arial" w:hAnsi="Arial" w:cs="Arial"/>
          <w:sz w:val="20"/>
          <w:szCs w:val="20"/>
        </w:rPr>
        <w:t>:  Experience with the processes, organization, and related tools of ITSM/ITIL in promoting a quality approach to achieving business effectiveness and efficiency in the use of information systems</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bCs/>
          <w:sz w:val="20"/>
          <w:szCs w:val="20"/>
          <w:u w:val="single"/>
        </w:rPr>
        <w:t>Requirements Analysis</w:t>
      </w:r>
      <w:r w:rsidRPr="000E5057">
        <w:rPr>
          <w:rFonts w:ascii="Arial" w:hAnsi="Arial" w:cs="Arial"/>
          <w:sz w:val="20"/>
          <w:szCs w:val="20"/>
        </w:rPr>
        <w:t>:  Working collaboratively with Purchaser to identify business and technical requirements.</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bCs/>
          <w:sz w:val="20"/>
          <w:szCs w:val="20"/>
          <w:u w:val="single"/>
        </w:rPr>
        <w:t>Business Processes Mapping</w:t>
      </w:r>
      <w:r w:rsidRPr="000E5057">
        <w:rPr>
          <w:rFonts w:ascii="Arial" w:hAnsi="Arial" w:cs="Arial"/>
          <w:sz w:val="20"/>
          <w:szCs w:val="20"/>
        </w:rPr>
        <w:t xml:space="preserve">: Expertise in the modeling/mapping of business processes, conduct as-is/to-be business processes and documenting these through the use of tool sets such as Visio Professional, </w:t>
      </w:r>
      <w:proofErr w:type="spellStart"/>
      <w:r w:rsidRPr="000E5057">
        <w:rPr>
          <w:rFonts w:ascii="Arial" w:hAnsi="Arial" w:cs="Arial"/>
          <w:sz w:val="20"/>
          <w:szCs w:val="20"/>
        </w:rPr>
        <w:t>Aris</w:t>
      </w:r>
      <w:proofErr w:type="spellEnd"/>
      <w:r w:rsidRPr="000E5057">
        <w:rPr>
          <w:rFonts w:ascii="Arial" w:hAnsi="Arial" w:cs="Arial"/>
          <w:sz w:val="20"/>
          <w:szCs w:val="20"/>
        </w:rPr>
        <w:t xml:space="preserve"> Software, </w:t>
      </w:r>
      <w:proofErr w:type="spellStart"/>
      <w:r w:rsidRPr="000E5057">
        <w:rPr>
          <w:rFonts w:ascii="Arial" w:hAnsi="Arial" w:cs="Arial"/>
          <w:sz w:val="20"/>
          <w:szCs w:val="20"/>
        </w:rPr>
        <w:t>iGrafx</w:t>
      </w:r>
      <w:proofErr w:type="spellEnd"/>
      <w:r w:rsidRPr="000E5057">
        <w:rPr>
          <w:rFonts w:ascii="Arial" w:hAnsi="Arial" w:cs="Arial"/>
          <w:sz w:val="20"/>
          <w:szCs w:val="20"/>
        </w:rPr>
        <w:t xml:space="preserve"> Software and others.</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bCs/>
          <w:sz w:val="20"/>
          <w:szCs w:val="20"/>
          <w:u w:val="single"/>
        </w:rPr>
        <w:lastRenderedPageBreak/>
        <w:t>Project Management</w:t>
      </w:r>
      <w:r w:rsidRPr="000E5057">
        <w:rPr>
          <w:rFonts w:ascii="Arial" w:hAnsi="Arial" w:cs="Arial"/>
          <w:sz w:val="20"/>
          <w:szCs w:val="20"/>
        </w:rPr>
        <w:t xml:space="preserve">: Must be </w:t>
      </w:r>
      <w:proofErr w:type="gramStart"/>
      <w:r w:rsidRPr="000E5057">
        <w:rPr>
          <w:rFonts w:ascii="Arial" w:hAnsi="Arial" w:cs="Arial"/>
          <w:sz w:val="20"/>
          <w:szCs w:val="20"/>
        </w:rPr>
        <w:t>well-versed</w:t>
      </w:r>
      <w:proofErr w:type="gramEnd"/>
      <w:r w:rsidRPr="000E5057">
        <w:rPr>
          <w:rFonts w:ascii="Arial" w:hAnsi="Arial" w:cs="Arial"/>
          <w:sz w:val="20"/>
          <w:szCs w:val="20"/>
        </w:rPr>
        <w:t xml:space="preserve"> in IT project management practices and principles, must understand project management standards (e.g. PMBOK, Prince2, </w:t>
      </w:r>
      <w:proofErr w:type="spellStart"/>
      <w:r w:rsidRPr="000E5057">
        <w:rPr>
          <w:rFonts w:ascii="Arial" w:hAnsi="Arial" w:cs="Arial"/>
          <w:sz w:val="20"/>
          <w:szCs w:val="20"/>
        </w:rPr>
        <w:t>etc</w:t>
      </w:r>
      <w:proofErr w:type="spellEnd"/>
      <w:r w:rsidRPr="000E5057">
        <w:rPr>
          <w:rFonts w:ascii="Arial" w:hAnsi="Arial" w:cs="Arial"/>
          <w:sz w:val="20"/>
          <w:szCs w:val="20"/>
        </w:rPr>
        <w:t>) and have knowledge of project management tools like MS-Project.</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bCs/>
          <w:sz w:val="20"/>
          <w:szCs w:val="20"/>
          <w:u w:val="single"/>
        </w:rPr>
        <w:t>IT Capabilities</w:t>
      </w:r>
      <w:r w:rsidRPr="000E5057">
        <w:rPr>
          <w:rFonts w:ascii="Arial" w:hAnsi="Arial" w:cs="Arial"/>
          <w:bCs/>
          <w:sz w:val="20"/>
          <w:szCs w:val="20"/>
        </w:rPr>
        <w:t>:</w:t>
      </w:r>
      <w:r w:rsidRPr="000E5057">
        <w:rPr>
          <w:rFonts w:ascii="Arial" w:hAnsi="Arial" w:cs="Arial"/>
          <w:sz w:val="20"/>
          <w:szCs w:val="20"/>
        </w:rPr>
        <w:t xml:space="preserve"> Understanding of what IT systems and IT support staff can and cannot do.</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bCs/>
          <w:sz w:val="20"/>
          <w:szCs w:val="20"/>
          <w:u w:val="single"/>
        </w:rPr>
        <w:t>Feasibility</w:t>
      </w:r>
      <w:r w:rsidRPr="000E5057">
        <w:rPr>
          <w:rFonts w:ascii="Arial" w:hAnsi="Arial" w:cs="Arial"/>
          <w:sz w:val="20"/>
          <w:szCs w:val="20"/>
        </w:rPr>
        <w:t>:  Analysis around how realistic the requirements are in terms of effort, time, costs.</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bCs/>
          <w:sz w:val="20"/>
          <w:szCs w:val="20"/>
          <w:u w:val="single"/>
        </w:rPr>
        <w:t>Relevance</w:t>
      </w:r>
      <w:r w:rsidRPr="000E5057">
        <w:rPr>
          <w:rFonts w:ascii="Arial" w:hAnsi="Arial" w:cs="Arial"/>
          <w:sz w:val="20"/>
          <w:szCs w:val="20"/>
        </w:rPr>
        <w:t>:  Understand the purpose served by individual requirements in relation to larger business and/or project goals.</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bCs/>
          <w:sz w:val="20"/>
          <w:szCs w:val="20"/>
          <w:u w:val="single"/>
        </w:rPr>
        <w:t>Data</w:t>
      </w:r>
      <w:r w:rsidRPr="000E5057">
        <w:rPr>
          <w:rFonts w:ascii="Arial" w:hAnsi="Arial" w:cs="Arial"/>
          <w:sz w:val="20"/>
          <w:szCs w:val="20"/>
        </w:rPr>
        <w:t xml:space="preserve">: this area will usually focus on identifying what data the business currently has, and which of them need to </w:t>
      </w:r>
      <w:proofErr w:type="gramStart"/>
      <w:r w:rsidRPr="000E5057">
        <w:rPr>
          <w:rFonts w:ascii="Arial" w:hAnsi="Arial" w:cs="Arial"/>
          <w:sz w:val="20"/>
          <w:szCs w:val="20"/>
        </w:rPr>
        <w:t>be carried over</w:t>
      </w:r>
      <w:proofErr w:type="gramEnd"/>
      <w:r w:rsidRPr="000E5057">
        <w:rPr>
          <w:rFonts w:ascii="Arial" w:hAnsi="Arial" w:cs="Arial"/>
          <w:sz w:val="20"/>
          <w:szCs w:val="20"/>
        </w:rPr>
        <w:t xml:space="preserve"> into the new systems and/or analysis around what can be achieved with the data in a new system.</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sz w:val="20"/>
          <w:szCs w:val="20"/>
          <w:u w:val="single"/>
        </w:rPr>
        <w:t>Techniques</w:t>
      </w:r>
      <w:r w:rsidRPr="000E5057">
        <w:rPr>
          <w:rFonts w:ascii="Arial" w:hAnsi="Arial" w:cs="Arial"/>
          <w:sz w:val="20"/>
          <w:szCs w:val="20"/>
        </w:rPr>
        <w:t>: Collection and document requirements using UML, process flows, use cases, interview skills, workshop facilitation, and investigation of current state (existing systems and/or processes).</w:t>
      </w:r>
    </w:p>
    <w:p w:rsidR="00C540AD"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sz w:val="20"/>
          <w:szCs w:val="20"/>
        </w:rPr>
        <w:t>Ability to assemble, analyze and evaluate data and to be able to make appropriate and well-reasoned recommendations and decisions to support the business stakeholders and the project team.</w:t>
      </w:r>
    </w:p>
    <w:p w:rsidR="00885926" w:rsidRPr="000E5057" w:rsidRDefault="00C540AD" w:rsidP="00194E5B">
      <w:pPr>
        <w:pStyle w:val="ListParagraph"/>
        <w:numPr>
          <w:ilvl w:val="0"/>
          <w:numId w:val="6"/>
        </w:numPr>
        <w:spacing w:after="240" w:line="276" w:lineRule="auto"/>
        <w:contextualSpacing w:val="0"/>
        <w:rPr>
          <w:rFonts w:ascii="Arial" w:hAnsi="Arial" w:cs="Arial"/>
          <w:sz w:val="20"/>
          <w:szCs w:val="20"/>
        </w:rPr>
      </w:pPr>
      <w:r w:rsidRPr="000E5057">
        <w:rPr>
          <w:rFonts w:ascii="Arial" w:hAnsi="Arial" w:cs="Arial"/>
          <w:sz w:val="20"/>
          <w:szCs w:val="20"/>
        </w:rPr>
        <w:t>Excellent oral and written communication skills are required.</w:t>
      </w:r>
    </w:p>
    <w:p w:rsidR="00A14290" w:rsidRPr="000E5057" w:rsidRDefault="00A14290">
      <w:pPr>
        <w:spacing w:after="200" w:line="276" w:lineRule="auto"/>
        <w:rPr>
          <w:rFonts w:ascii="Arial" w:hAnsi="Arial" w:cs="Arial"/>
          <w:sz w:val="20"/>
          <w:szCs w:val="20"/>
        </w:rPr>
      </w:pPr>
      <w:r w:rsidRPr="000E5057">
        <w:rPr>
          <w:rFonts w:ascii="Arial" w:hAnsi="Arial" w:cs="Arial"/>
          <w:sz w:val="20"/>
          <w:szCs w:val="20"/>
        </w:rPr>
        <w:br w:type="page"/>
      </w:r>
    </w:p>
    <w:p w:rsidR="00C540AD" w:rsidRPr="000E5057" w:rsidRDefault="00C540AD" w:rsidP="00194E5B">
      <w:pPr>
        <w:pStyle w:val="ListParagraph"/>
        <w:numPr>
          <w:ilvl w:val="0"/>
          <w:numId w:val="4"/>
        </w:numPr>
        <w:spacing w:after="240" w:line="276" w:lineRule="auto"/>
        <w:ind w:hanging="720"/>
        <w:contextualSpacing w:val="0"/>
        <w:rPr>
          <w:rFonts w:ascii="Arial" w:eastAsiaTheme="majorEastAsia" w:hAnsi="Arial" w:cs="Arial"/>
          <w:b/>
          <w:sz w:val="20"/>
          <w:szCs w:val="20"/>
        </w:rPr>
      </w:pPr>
      <w:bookmarkStart w:id="9" w:name="_External_IT_Quality"/>
      <w:bookmarkStart w:id="10" w:name="_External_IT_QA"/>
      <w:bookmarkStart w:id="11" w:name="_IT_Project_Management"/>
      <w:bookmarkStart w:id="12" w:name="COOP_Dis_Recovery"/>
      <w:bookmarkStart w:id="13" w:name="_Toc190165282"/>
      <w:bookmarkEnd w:id="9"/>
      <w:bookmarkEnd w:id="10"/>
      <w:bookmarkEnd w:id="11"/>
      <w:bookmarkEnd w:id="12"/>
      <w:r w:rsidRPr="000E5057">
        <w:rPr>
          <w:rFonts w:ascii="Arial" w:eastAsiaTheme="majorEastAsia" w:hAnsi="Arial" w:cs="Arial"/>
          <w:b/>
          <w:sz w:val="20"/>
          <w:szCs w:val="20"/>
        </w:rPr>
        <w:lastRenderedPageBreak/>
        <w:t>Continuity of Operations and Disaster Recovery</w:t>
      </w:r>
    </w:p>
    <w:p w:rsidR="00C540AD" w:rsidRPr="000E5057" w:rsidRDefault="00C540AD" w:rsidP="00C540AD">
      <w:pPr>
        <w:spacing w:after="240" w:line="276" w:lineRule="auto"/>
        <w:ind w:left="720"/>
        <w:rPr>
          <w:rFonts w:ascii="Arial" w:eastAsiaTheme="minorHAnsi" w:hAnsi="Arial" w:cs="Arial"/>
          <w:b/>
          <w:sz w:val="20"/>
          <w:szCs w:val="20"/>
          <w:u w:val="single"/>
        </w:rPr>
      </w:pPr>
      <w:r w:rsidRPr="000E5057">
        <w:rPr>
          <w:rFonts w:ascii="Arial" w:hAnsi="Arial" w:cs="Arial"/>
          <w:sz w:val="20"/>
          <w:szCs w:val="20"/>
        </w:rPr>
        <w:t>WEBS Notification List Name:</w:t>
      </w:r>
      <w:r w:rsidRPr="000E5057">
        <w:rPr>
          <w:rFonts w:ascii="Arial" w:hAnsi="Arial" w:cs="Arial"/>
          <w:b/>
          <w:sz w:val="20"/>
          <w:szCs w:val="20"/>
        </w:rPr>
        <w:t xml:space="preserve"> ITPS_08215_03</w:t>
      </w:r>
    </w:p>
    <w:p w:rsidR="00C540AD" w:rsidRPr="000E5057" w:rsidRDefault="00C540AD" w:rsidP="00C540AD">
      <w:pPr>
        <w:spacing w:after="240" w:line="276" w:lineRule="auto"/>
        <w:ind w:left="720"/>
        <w:rPr>
          <w:rFonts w:ascii="Arial" w:eastAsiaTheme="minorHAnsi" w:hAnsi="Arial" w:cs="Arial"/>
          <w:sz w:val="20"/>
          <w:szCs w:val="20"/>
        </w:rPr>
      </w:pPr>
      <w:r w:rsidRPr="000E5057">
        <w:rPr>
          <w:rFonts w:ascii="Arial" w:eastAsiaTheme="minorHAnsi" w:hAnsi="Arial" w:cs="Arial"/>
          <w:sz w:val="20"/>
          <w:szCs w:val="20"/>
        </w:rPr>
        <w:t xml:space="preserve">Continuity of Operations Planning (COOP) </w:t>
      </w:r>
      <w:proofErr w:type="gramStart"/>
      <w:r w:rsidRPr="000E5057">
        <w:rPr>
          <w:rFonts w:ascii="Arial" w:eastAsiaTheme="minorHAnsi" w:hAnsi="Arial" w:cs="Arial"/>
          <w:sz w:val="20"/>
          <w:szCs w:val="20"/>
        </w:rPr>
        <w:t>is defined</w:t>
      </w:r>
      <w:proofErr w:type="gramEnd"/>
      <w:r w:rsidRPr="000E5057">
        <w:rPr>
          <w:rFonts w:ascii="Arial" w:eastAsiaTheme="minorHAnsi" w:hAnsi="Arial" w:cs="Arial"/>
          <w:sz w:val="20"/>
          <w:szCs w:val="20"/>
        </w:rPr>
        <w:t xml:space="preserve"> as the development, maintenance, testing and training of documentation, plans, policies and procedures that are required to mitigate potential impacts and restore normal operations to organizations impacted by human-caused or natural outages or disasters. Disaster Recovery Planning (DRP) is a component of COOP and focuses specifically on the restoration of technical resources required to support essential business functions. Vendors in this category might assist agencies in the following activities or initiatives: development of all-hazards planning documentation; conducting risk analysis; conducting business impact analysis; developing or providing data protection, recovery, off-site storage and restoration services; conducting recovery exercise training and support; and providing or planning for recovery site services.</w:t>
      </w:r>
    </w:p>
    <w:p w:rsidR="00C540AD" w:rsidRPr="000E5057" w:rsidRDefault="00C540AD" w:rsidP="00C540AD">
      <w:pPr>
        <w:spacing w:after="240" w:line="276" w:lineRule="auto"/>
        <w:ind w:left="720"/>
        <w:rPr>
          <w:rFonts w:ascii="Arial" w:eastAsiaTheme="minorHAnsi" w:hAnsi="Arial" w:cs="Arial"/>
          <w:i/>
          <w:sz w:val="20"/>
          <w:szCs w:val="20"/>
        </w:rPr>
      </w:pPr>
      <w:r w:rsidRPr="000E5057">
        <w:rPr>
          <w:rFonts w:ascii="Arial" w:eastAsiaTheme="minorHAnsi" w:hAnsi="Arial" w:cs="Arial"/>
          <w:b/>
          <w:i/>
          <w:sz w:val="20"/>
          <w:szCs w:val="20"/>
        </w:rPr>
        <w:t xml:space="preserve">Note: </w:t>
      </w:r>
      <w:r w:rsidRPr="000E5057">
        <w:rPr>
          <w:rFonts w:ascii="Arial" w:eastAsiaTheme="minorHAnsi" w:hAnsi="Arial" w:cs="Arial"/>
          <w:i/>
          <w:sz w:val="20"/>
          <w:szCs w:val="20"/>
        </w:rPr>
        <w:t>Washington State Governor’s Executive Order 12-20, COOP, in part directs agencies to develop COOP plans to ensure performance of state agencies’ critical functions, including technology systems that support those functions, are possible when disruptions occur due to a disaster or emergency. The ICIO has documented Information Technology Disaster Recovery and Continuity of Operations Planning Policies, ICIO Information Technology Operations Planning Standards, and ICIO Information Technology Disaster Recovery and Continuity of Operations Planning Guidelines.</w:t>
      </w:r>
    </w:p>
    <w:p w:rsidR="00C540AD" w:rsidRPr="000E5057" w:rsidRDefault="00C540AD" w:rsidP="00C540AD">
      <w:pPr>
        <w:spacing w:after="240" w:line="276" w:lineRule="auto"/>
        <w:ind w:left="720"/>
        <w:rPr>
          <w:rFonts w:ascii="Arial" w:eastAsiaTheme="minorHAnsi" w:hAnsi="Arial" w:cs="Arial"/>
          <w:sz w:val="20"/>
          <w:szCs w:val="20"/>
        </w:rPr>
      </w:pPr>
      <w:r w:rsidRPr="000E5057">
        <w:rPr>
          <w:rFonts w:ascii="Arial" w:eastAsiaTheme="minorHAnsi" w:hAnsi="Arial" w:cs="Arial"/>
          <w:sz w:val="20"/>
          <w:szCs w:val="20"/>
        </w:rPr>
        <w:t>Skills and experience in this category include the following:</w:t>
      </w:r>
    </w:p>
    <w:p w:rsidR="00C540AD" w:rsidRPr="000E5057" w:rsidRDefault="00C540AD" w:rsidP="00194E5B">
      <w:pPr>
        <w:pStyle w:val="ListParagraph"/>
        <w:numPr>
          <w:ilvl w:val="0"/>
          <w:numId w:val="7"/>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Providing Contingency &amp; Disaster Recovery Planning services consistent with the ICIO Information Technology Disaster Recovery and Business Resumption Planning Policy, ICIO Information Technology Business Resumption Planning Standards, and ICIO Information Technology Disaster Recovery and Business Resumption Planning Guidelines.</w:t>
      </w:r>
    </w:p>
    <w:p w:rsidR="00C540AD" w:rsidRPr="000E5057" w:rsidRDefault="00C540AD" w:rsidP="00194E5B">
      <w:pPr>
        <w:pStyle w:val="ListParagraph"/>
        <w:numPr>
          <w:ilvl w:val="0"/>
          <w:numId w:val="7"/>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Experience with providing business continuity planning services.</w:t>
      </w:r>
    </w:p>
    <w:p w:rsidR="00C540AD" w:rsidRPr="000E5057" w:rsidRDefault="00C540AD" w:rsidP="00194E5B">
      <w:pPr>
        <w:pStyle w:val="ListParagraph"/>
        <w:numPr>
          <w:ilvl w:val="0"/>
          <w:numId w:val="7"/>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Experience with hot site and cold site Disaster recovery services.</w:t>
      </w:r>
    </w:p>
    <w:p w:rsidR="00C540AD" w:rsidRPr="000E5057" w:rsidRDefault="00C540AD" w:rsidP="00194E5B">
      <w:pPr>
        <w:pStyle w:val="ListParagraph"/>
        <w:numPr>
          <w:ilvl w:val="0"/>
          <w:numId w:val="7"/>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 xml:space="preserve">Applying best planning practices as defined by </w:t>
      </w:r>
      <w:hyperlink r:id="rId20" w:history="1">
        <w:r w:rsidRPr="000E5057">
          <w:rPr>
            <w:rFonts w:ascii="Arial" w:eastAsiaTheme="minorHAnsi" w:hAnsi="Arial" w:cs="Arial"/>
            <w:color w:val="0000FF"/>
            <w:sz w:val="20"/>
            <w:szCs w:val="20"/>
            <w:u w:val="single"/>
          </w:rPr>
          <w:t>Disaster Recovery International</w:t>
        </w:r>
      </w:hyperlink>
      <w:r w:rsidRPr="000E5057">
        <w:rPr>
          <w:rFonts w:ascii="Arial" w:eastAsiaTheme="minorHAnsi" w:hAnsi="Arial" w:cs="Arial"/>
          <w:sz w:val="20"/>
          <w:szCs w:val="20"/>
        </w:rPr>
        <w:t xml:space="preserve"> and </w:t>
      </w:r>
      <w:hyperlink r:id="rId21" w:history="1">
        <w:r w:rsidRPr="000E5057">
          <w:rPr>
            <w:rFonts w:ascii="Arial" w:eastAsiaTheme="minorHAnsi" w:hAnsi="Arial" w:cs="Arial"/>
            <w:color w:val="0000FF"/>
            <w:sz w:val="20"/>
            <w:szCs w:val="20"/>
            <w:u w:val="single"/>
          </w:rPr>
          <w:t>Disaster Recovery Journal</w:t>
        </w:r>
      </w:hyperlink>
      <w:r w:rsidRPr="000E5057">
        <w:rPr>
          <w:rFonts w:ascii="Arial" w:eastAsiaTheme="minorHAnsi" w:hAnsi="Arial" w:cs="Arial"/>
          <w:sz w:val="20"/>
          <w:szCs w:val="20"/>
        </w:rPr>
        <w:t>.</w:t>
      </w:r>
    </w:p>
    <w:p w:rsidR="00C540AD" w:rsidRPr="000E5057" w:rsidRDefault="00C540AD" w:rsidP="00194E5B">
      <w:pPr>
        <w:pStyle w:val="ListParagraph"/>
        <w:numPr>
          <w:ilvl w:val="0"/>
          <w:numId w:val="7"/>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Experience in working with executive management to explain recovery alternatives, their costs, and the benefits and Disadvantages of each alternative.</w:t>
      </w:r>
    </w:p>
    <w:p w:rsidR="00C540AD" w:rsidRPr="000E5057" w:rsidRDefault="00C540AD" w:rsidP="00194E5B">
      <w:pPr>
        <w:pStyle w:val="ListParagraph"/>
        <w:numPr>
          <w:ilvl w:val="0"/>
          <w:numId w:val="7"/>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Experience in conducting Disaster Recovery/Business Continuity (DR/BC) exercises to validate documented recovery plans, recovery strategies, processes and procedures.</w:t>
      </w:r>
    </w:p>
    <w:p w:rsidR="00A14290" w:rsidRPr="000E5057" w:rsidRDefault="00A14290" w:rsidP="00C540AD">
      <w:pPr>
        <w:spacing w:after="200" w:line="276" w:lineRule="auto"/>
        <w:rPr>
          <w:rFonts w:ascii="Arial" w:hAnsi="Arial" w:cs="Arial"/>
          <w:sz w:val="20"/>
          <w:szCs w:val="20"/>
        </w:rPr>
      </w:pPr>
      <w:r w:rsidRPr="000E5057">
        <w:rPr>
          <w:rFonts w:ascii="Arial" w:hAnsi="Arial" w:cs="Arial"/>
          <w:sz w:val="20"/>
          <w:szCs w:val="20"/>
        </w:rPr>
        <w:br w:type="page"/>
      </w:r>
    </w:p>
    <w:p w:rsidR="005B2E18" w:rsidRPr="000E5057" w:rsidRDefault="005B2E18" w:rsidP="00194E5B">
      <w:pPr>
        <w:pStyle w:val="ListParagraph"/>
        <w:numPr>
          <w:ilvl w:val="0"/>
          <w:numId w:val="4"/>
        </w:numPr>
        <w:spacing w:after="240" w:line="276" w:lineRule="auto"/>
        <w:ind w:hanging="720"/>
        <w:contextualSpacing w:val="0"/>
        <w:rPr>
          <w:rFonts w:ascii="Arial" w:eastAsiaTheme="majorEastAsia" w:hAnsi="Arial" w:cs="Arial"/>
          <w:b/>
          <w:sz w:val="20"/>
          <w:szCs w:val="20"/>
        </w:rPr>
      </w:pPr>
      <w:bookmarkStart w:id="14" w:name="_IT_Project_Management_1"/>
      <w:bookmarkStart w:id="15" w:name="Project_Mgt"/>
      <w:bookmarkEnd w:id="14"/>
      <w:bookmarkEnd w:id="13"/>
      <w:bookmarkEnd w:id="15"/>
      <w:r w:rsidRPr="000E5057">
        <w:rPr>
          <w:rFonts w:ascii="Arial" w:eastAsiaTheme="majorEastAsia" w:hAnsi="Arial" w:cs="Arial"/>
          <w:b/>
          <w:sz w:val="20"/>
          <w:szCs w:val="20"/>
        </w:rPr>
        <w:lastRenderedPageBreak/>
        <w:t>IT Project Management</w:t>
      </w:r>
    </w:p>
    <w:p w:rsidR="005B2E18" w:rsidRPr="000E5057" w:rsidRDefault="005B2E18" w:rsidP="005B2E18">
      <w:pPr>
        <w:spacing w:after="240" w:line="276" w:lineRule="auto"/>
        <w:ind w:left="720"/>
        <w:rPr>
          <w:rFonts w:ascii="Arial" w:hAnsi="Arial" w:cs="Arial"/>
          <w:sz w:val="20"/>
          <w:szCs w:val="20"/>
        </w:rPr>
      </w:pPr>
      <w:r w:rsidRPr="000E5057">
        <w:rPr>
          <w:rFonts w:ascii="Arial" w:hAnsi="Arial" w:cs="Arial"/>
          <w:sz w:val="20"/>
          <w:szCs w:val="20"/>
        </w:rPr>
        <w:t>WEBS Notification List Name:</w:t>
      </w:r>
      <w:r w:rsidRPr="000E5057">
        <w:rPr>
          <w:rFonts w:ascii="Arial" w:hAnsi="Arial" w:cs="Arial"/>
          <w:b/>
          <w:sz w:val="20"/>
          <w:szCs w:val="20"/>
        </w:rPr>
        <w:t xml:space="preserve"> ITPS_08215_04</w:t>
      </w:r>
    </w:p>
    <w:p w:rsidR="005B2E18" w:rsidRPr="000E5057" w:rsidRDefault="005B2E18" w:rsidP="005B2E18">
      <w:pPr>
        <w:spacing w:after="240" w:line="276" w:lineRule="auto"/>
        <w:ind w:left="720"/>
        <w:rPr>
          <w:rFonts w:ascii="Arial" w:hAnsi="Arial" w:cs="Arial"/>
          <w:sz w:val="20"/>
          <w:szCs w:val="20"/>
        </w:rPr>
      </w:pPr>
      <w:r w:rsidRPr="000E5057">
        <w:rPr>
          <w:rFonts w:ascii="Arial" w:hAnsi="Arial" w:cs="Arial"/>
          <w:sz w:val="20"/>
          <w:szCs w:val="20"/>
        </w:rPr>
        <w:t xml:space="preserve">Application of knowledge, skills and techniques to execute projects effectively and efficiently to achieve specific goals within an information technology environment based on the Project Management Body of Knowledge (PMBOK). Skills and experience in this category include risk identification and successful </w:t>
      </w:r>
      <w:proofErr w:type="gramStart"/>
      <w:r w:rsidRPr="000E5057">
        <w:rPr>
          <w:rFonts w:ascii="Arial" w:hAnsi="Arial" w:cs="Arial"/>
          <w:sz w:val="20"/>
          <w:szCs w:val="20"/>
        </w:rPr>
        <w:t>partnering</w:t>
      </w:r>
      <w:proofErr w:type="gramEnd"/>
      <w:r w:rsidRPr="000E5057">
        <w:rPr>
          <w:rFonts w:ascii="Arial" w:hAnsi="Arial" w:cs="Arial"/>
          <w:sz w:val="20"/>
          <w:szCs w:val="20"/>
        </w:rPr>
        <w:t xml:space="preserve"> with sponsors on scope, schedule, budget and quality.</w:t>
      </w:r>
    </w:p>
    <w:p w:rsidR="005B2E18" w:rsidRPr="000E5057" w:rsidRDefault="005B2E18" w:rsidP="005B2E18">
      <w:pPr>
        <w:spacing w:after="240" w:line="276" w:lineRule="auto"/>
        <w:ind w:left="720"/>
        <w:rPr>
          <w:rFonts w:ascii="Arial" w:hAnsi="Arial" w:cs="Arial"/>
          <w:sz w:val="20"/>
          <w:szCs w:val="20"/>
        </w:rPr>
      </w:pPr>
      <w:r w:rsidRPr="000E5057">
        <w:rPr>
          <w:rFonts w:ascii="Arial" w:hAnsi="Arial" w:cs="Arial"/>
          <w:sz w:val="20"/>
          <w:szCs w:val="20"/>
        </w:rPr>
        <w:t>Individuals in this skill category may do many of these tasks in a single assignment, or may provide specialized support in one or a few of the identified tasks as part of an IT project.</w:t>
      </w:r>
    </w:p>
    <w:p w:rsidR="005B2E18" w:rsidRPr="000E5057" w:rsidRDefault="005B2E18" w:rsidP="005B2E18">
      <w:pPr>
        <w:spacing w:after="240" w:line="276" w:lineRule="auto"/>
        <w:ind w:left="720"/>
        <w:rPr>
          <w:rFonts w:ascii="Arial" w:hAnsi="Arial" w:cs="Arial"/>
          <w:sz w:val="20"/>
          <w:szCs w:val="20"/>
        </w:rPr>
      </w:pPr>
      <w:r w:rsidRPr="000E5057">
        <w:rPr>
          <w:rFonts w:ascii="Arial" w:hAnsi="Arial" w:cs="Arial"/>
          <w:sz w:val="20"/>
          <w:szCs w:val="20"/>
        </w:rPr>
        <w:t>Skills and experience in this category include the following:</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Managing information systems projects consistent with the ICIO Information Technology Project Management Policy and ICIO Project Management Framework (Guidelines).</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Development of detailed IT project work plans and planning activities.</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Leading teams of IT technical staff.</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Defining team roles and responsibilities.</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Designing processes and methods that align with the Washington State Applications Template and Outfitting Model.</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Communicating with and facilitating decision-making among stakeholders.</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Defining project work to an appropriate level of detail.</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Assigning and monitoring completion of tasks.</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Managing IT budgets and project schedules.</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Acquiring staff and computing resources.</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Guiding and providing mentoring for IT project leaders and staff.</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Identifying appropriate technologies.</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Identifying project risks and ways to mitigate these risks.</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Writing IT feasibility studies.</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Developing plans for analysis, design, construction, testing, implementation, quality assurance, and systems acceptance.</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Implementing large-scale systems in a project-management role.</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lastRenderedPageBreak/>
        <w:t>Facilitating conflict resolution.</w:t>
      </w:r>
    </w:p>
    <w:p w:rsidR="005B2E18"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Project status reporting and executive sponsor briefing.</w:t>
      </w:r>
    </w:p>
    <w:p w:rsidR="00956820" w:rsidRPr="000E5057" w:rsidRDefault="005B2E18" w:rsidP="00194E5B">
      <w:pPr>
        <w:pStyle w:val="ListParagraph"/>
        <w:numPr>
          <w:ilvl w:val="0"/>
          <w:numId w:val="8"/>
        </w:numPr>
        <w:spacing w:after="240" w:line="276" w:lineRule="auto"/>
        <w:contextualSpacing w:val="0"/>
        <w:rPr>
          <w:rFonts w:ascii="Arial" w:hAnsi="Arial" w:cs="Arial"/>
          <w:sz w:val="20"/>
          <w:szCs w:val="20"/>
        </w:rPr>
      </w:pPr>
      <w:r w:rsidRPr="000E5057">
        <w:rPr>
          <w:rFonts w:ascii="Arial" w:hAnsi="Arial" w:cs="Arial"/>
          <w:sz w:val="20"/>
          <w:szCs w:val="20"/>
        </w:rPr>
        <w:t>Communicating and coordinating with next-higher level of management on project.</w:t>
      </w:r>
    </w:p>
    <w:p w:rsidR="00A14290" w:rsidRPr="000E5057" w:rsidRDefault="00A14290">
      <w:pPr>
        <w:spacing w:after="200" w:line="276" w:lineRule="auto"/>
        <w:rPr>
          <w:rFonts w:ascii="Arial" w:hAnsi="Arial" w:cs="Arial"/>
          <w:sz w:val="20"/>
          <w:szCs w:val="20"/>
        </w:rPr>
      </w:pPr>
      <w:r w:rsidRPr="000E5057">
        <w:rPr>
          <w:rFonts w:ascii="Arial" w:hAnsi="Arial" w:cs="Arial"/>
          <w:sz w:val="20"/>
          <w:szCs w:val="20"/>
        </w:rPr>
        <w:br w:type="page"/>
      </w:r>
    </w:p>
    <w:p w:rsidR="005B2E18" w:rsidRPr="000E5057" w:rsidRDefault="005B2E18" w:rsidP="00194E5B">
      <w:pPr>
        <w:pStyle w:val="ListParagraph"/>
        <w:numPr>
          <w:ilvl w:val="0"/>
          <w:numId w:val="4"/>
        </w:numPr>
        <w:spacing w:after="240" w:line="276" w:lineRule="auto"/>
        <w:ind w:hanging="720"/>
        <w:contextualSpacing w:val="0"/>
        <w:rPr>
          <w:rFonts w:ascii="Arial" w:eastAsiaTheme="majorEastAsia" w:hAnsi="Arial" w:cs="Arial"/>
          <w:b/>
          <w:sz w:val="20"/>
          <w:szCs w:val="20"/>
        </w:rPr>
      </w:pPr>
      <w:bookmarkStart w:id="16" w:name="_Technology_Architecture_Planning"/>
      <w:bookmarkStart w:id="17" w:name="Project_QA"/>
      <w:bookmarkEnd w:id="16"/>
      <w:bookmarkEnd w:id="17"/>
      <w:r w:rsidRPr="000E5057">
        <w:rPr>
          <w:rFonts w:ascii="Arial" w:eastAsiaTheme="majorEastAsia" w:hAnsi="Arial" w:cs="Arial"/>
          <w:b/>
          <w:sz w:val="20"/>
          <w:szCs w:val="20"/>
        </w:rPr>
        <w:lastRenderedPageBreak/>
        <w:t>Project Quality Assurance</w:t>
      </w:r>
    </w:p>
    <w:p w:rsidR="005B2E18" w:rsidRPr="000E5057" w:rsidRDefault="005B2E18" w:rsidP="005B2E18">
      <w:pPr>
        <w:shd w:val="clear" w:color="auto" w:fill="FFFFFF"/>
        <w:spacing w:after="240" w:line="276" w:lineRule="auto"/>
        <w:ind w:left="720"/>
        <w:rPr>
          <w:rFonts w:ascii="Arial" w:hAnsi="Arial" w:cs="Arial"/>
          <w:sz w:val="20"/>
          <w:szCs w:val="20"/>
        </w:rPr>
      </w:pPr>
      <w:r w:rsidRPr="000E5057">
        <w:rPr>
          <w:rFonts w:ascii="Arial" w:hAnsi="Arial" w:cs="Arial"/>
          <w:sz w:val="20"/>
          <w:szCs w:val="20"/>
        </w:rPr>
        <w:t>WEBS Notification List Name:</w:t>
      </w:r>
      <w:r w:rsidRPr="000E5057">
        <w:rPr>
          <w:rFonts w:ascii="Arial" w:hAnsi="Arial" w:cs="Arial"/>
          <w:b/>
          <w:sz w:val="20"/>
          <w:szCs w:val="20"/>
        </w:rPr>
        <w:t xml:space="preserve"> ITPS_08215_05</w:t>
      </w:r>
    </w:p>
    <w:p w:rsidR="005B2E18" w:rsidRPr="000E5057" w:rsidRDefault="005B2E18" w:rsidP="005B2E18">
      <w:pPr>
        <w:shd w:val="clear" w:color="auto" w:fill="FFFFFF"/>
        <w:spacing w:after="240" w:line="276" w:lineRule="auto"/>
        <w:ind w:left="720"/>
        <w:rPr>
          <w:rFonts w:ascii="Arial" w:hAnsi="Arial" w:cs="Arial"/>
          <w:sz w:val="20"/>
          <w:szCs w:val="20"/>
        </w:rPr>
      </w:pPr>
      <w:r w:rsidRPr="000E5057">
        <w:rPr>
          <w:rFonts w:ascii="Arial" w:hAnsi="Arial" w:cs="Arial"/>
          <w:sz w:val="20"/>
          <w:szCs w:val="20"/>
        </w:rPr>
        <w:t xml:space="preserve">Project Quality Assurance focuses on project processes and ensures that they </w:t>
      </w:r>
      <w:proofErr w:type="gramStart"/>
      <w:r w:rsidRPr="000E5057">
        <w:rPr>
          <w:rFonts w:ascii="Arial" w:hAnsi="Arial" w:cs="Arial"/>
          <w:sz w:val="20"/>
          <w:szCs w:val="20"/>
        </w:rPr>
        <w:t>are used</w:t>
      </w:r>
      <w:proofErr w:type="gramEnd"/>
      <w:r w:rsidRPr="000E5057">
        <w:rPr>
          <w:rFonts w:ascii="Arial" w:hAnsi="Arial" w:cs="Arial"/>
          <w:sz w:val="20"/>
          <w:szCs w:val="20"/>
        </w:rPr>
        <w:t xml:space="preserve"> to produce quality deliverables through compliance with standards and continuous measurement and refinement of inefficiencies in those processes.</w:t>
      </w:r>
    </w:p>
    <w:p w:rsidR="005B2E18" w:rsidRPr="000E5057" w:rsidRDefault="005B2E18" w:rsidP="005B2E18">
      <w:pPr>
        <w:shd w:val="clear" w:color="auto" w:fill="FFFFFF"/>
        <w:spacing w:after="240" w:line="276" w:lineRule="auto"/>
        <w:ind w:left="720"/>
        <w:rPr>
          <w:rFonts w:ascii="Arial" w:hAnsi="Arial" w:cs="Arial"/>
          <w:sz w:val="20"/>
          <w:szCs w:val="20"/>
        </w:rPr>
      </w:pPr>
      <w:r w:rsidRPr="000E5057">
        <w:rPr>
          <w:rFonts w:ascii="Arial" w:hAnsi="Arial" w:cs="Arial"/>
          <w:sz w:val="20"/>
          <w:szCs w:val="20"/>
        </w:rPr>
        <w:t xml:space="preserve">Quality assurance is </w:t>
      </w:r>
      <w:r w:rsidRPr="000E5057">
        <w:rPr>
          <w:rFonts w:ascii="Arial" w:hAnsi="Arial" w:cs="Arial"/>
          <w:bCs/>
          <w:iCs/>
          <w:color w:val="000000"/>
          <w:sz w:val="20"/>
          <w:szCs w:val="20"/>
        </w:rPr>
        <w:t xml:space="preserve">the work of one or more professionals responsible for monitoring and assessing the health and effectiveness of project management plans and processes, assessing a project’s risk (short and long term), and reporting to the project’s executive sponsor and the state’s </w:t>
      </w:r>
      <w:r w:rsidRPr="000E5057">
        <w:rPr>
          <w:rFonts w:ascii="Arial" w:hAnsi="Arial" w:cs="Arial"/>
          <w:sz w:val="20"/>
          <w:szCs w:val="20"/>
        </w:rPr>
        <w:t xml:space="preserve">Chief Information Officer (OCIO). </w:t>
      </w:r>
    </w:p>
    <w:p w:rsidR="005B2E18" w:rsidRPr="000E5057" w:rsidRDefault="005B2E18" w:rsidP="005B2E18">
      <w:pPr>
        <w:spacing w:after="240" w:line="276" w:lineRule="auto"/>
        <w:ind w:left="720"/>
        <w:rPr>
          <w:rFonts w:ascii="Arial" w:hAnsi="Arial" w:cs="Arial"/>
          <w:sz w:val="20"/>
          <w:szCs w:val="20"/>
        </w:rPr>
      </w:pPr>
      <w:r w:rsidRPr="000E5057">
        <w:rPr>
          <w:rFonts w:ascii="Arial" w:hAnsi="Arial" w:cs="Arial"/>
          <w:sz w:val="20"/>
          <w:szCs w:val="20"/>
        </w:rPr>
        <w:t>Minimum qualifications required for addition to this category’s notification list in WEBS:</w:t>
      </w:r>
    </w:p>
    <w:p w:rsidR="005B2E18" w:rsidRPr="000E5057" w:rsidRDefault="005B2E18" w:rsidP="00194E5B">
      <w:pPr>
        <w:pStyle w:val="ListParagraph"/>
        <w:numPr>
          <w:ilvl w:val="0"/>
          <w:numId w:val="9"/>
        </w:numPr>
        <w:autoSpaceDE w:val="0"/>
        <w:autoSpaceDN w:val="0"/>
        <w:adjustRightInd w:val="0"/>
        <w:spacing w:after="240" w:line="276" w:lineRule="auto"/>
        <w:contextualSpacing w:val="0"/>
        <w:rPr>
          <w:rFonts w:ascii="Arial" w:hAnsi="Arial" w:cs="Arial"/>
          <w:b/>
          <w:sz w:val="20"/>
          <w:szCs w:val="20"/>
        </w:rPr>
      </w:pPr>
      <w:r w:rsidRPr="000E5057">
        <w:rPr>
          <w:rFonts w:ascii="Arial" w:hAnsi="Arial" w:cs="Arial"/>
          <w:sz w:val="20"/>
          <w:szCs w:val="20"/>
        </w:rPr>
        <w:t>Recent (within the past five years) experience successfully performing QA technical activities such as development of detailed QA schedule, work plan(s) and planning activities, monitoring routine assessments, deliverables, issues, risks and generate reports and reporting to executives, OR</w:t>
      </w:r>
    </w:p>
    <w:p w:rsidR="005B2E18" w:rsidRPr="000E5057" w:rsidRDefault="005B2E18" w:rsidP="00194E5B">
      <w:pPr>
        <w:pStyle w:val="ListParagraph"/>
        <w:numPr>
          <w:ilvl w:val="0"/>
          <w:numId w:val="9"/>
        </w:numPr>
        <w:autoSpaceDE w:val="0"/>
        <w:autoSpaceDN w:val="0"/>
        <w:adjustRightInd w:val="0"/>
        <w:spacing w:after="240" w:line="276" w:lineRule="auto"/>
        <w:contextualSpacing w:val="0"/>
        <w:rPr>
          <w:rFonts w:ascii="Arial" w:hAnsi="Arial" w:cs="Arial"/>
          <w:b/>
          <w:sz w:val="20"/>
          <w:szCs w:val="20"/>
        </w:rPr>
      </w:pPr>
      <w:r w:rsidRPr="000E5057">
        <w:rPr>
          <w:rFonts w:ascii="Arial" w:hAnsi="Arial" w:cs="Arial"/>
          <w:sz w:val="20"/>
          <w:szCs w:val="20"/>
        </w:rPr>
        <w:t>Recent (within the past five years) experience as a lead or deputy project manager providing the successful project management (PM) services such as development of detailed PM schedule, work plan(s) and planning activities, monitoring routine assessments, deliverables, issues, risks and generate reports, and reporting to executives, OR</w:t>
      </w:r>
    </w:p>
    <w:p w:rsidR="005B2E18" w:rsidRPr="000E5057" w:rsidRDefault="005B2E18" w:rsidP="00194E5B">
      <w:pPr>
        <w:pStyle w:val="ListParagraph"/>
        <w:numPr>
          <w:ilvl w:val="0"/>
          <w:numId w:val="9"/>
        </w:numPr>
        <w:autoSpaceDE w:val="0"/>
        <w:autoSpaceDN w:val="0"/>
        <w:adjustRightInd w:val="0"/>
        <w:spacing w:after="240" w:line="276" w:lineRule="auto"/>
        <w:contextualSpacing w:val="0"/>
        <w:rPr>
          <w:rFonts w:ascii="Arial" w:hAnsi="Arial" w:cs="Arial"/>
          <w:b/>
          <w:sz w:val="20"/>
          <w:szCs w:val="20"/>
        </w:rPr>
      </w:pPr>
      <w:r w:rsidRPr="000E5057">
        <w:rPr>
          <w:rFonts w:ascii="Arial" w:hAnsi="Arial" w:cs="Arial"/>
          <w:sz w:val="20"/>
          <w:szCs w:val="20"/>
        </w:rPr>
        <w:t>A combination of prior QA or PM experience totaling five or more years.</w:t>
      </w:r>
    </w:p>
    <w:p w:rsidR="00956820" w:rsidRPr="000E5057" w:rsidRDefault="005B2E18" w:rsidP="005B2E18">
      <w:pPr>
        <w:spacing w:after="240" w:line="276" w:lineRule="auto"/>
        <w:ind w:left="720"/>
        <w:rPr>
          <w:rFonts w:ascii="Arial" w:hAnsi="Arial" w:cs="Arial"/>
          <w:sz w:val="20"/>
          <w:szCs w:val="20"/>
        </w:rPr>
      </w:pPr>
      <w:r w:rsidRPr="000E5057">
        <w:rPr>
          <w:rFonts w:ascii="Arial" w:hAnsi="Arial" w:cs="Arial"/>
          <w:b/>
          <w:sz w:val="20"/>
          <w:szCs w:val="20"/>
        </w:rPr>
        <w:t>Note:</w:t>
      </w:r>
      <w:r w:rsidRPr="000E5057">
        <w:rPr>
          <w:rFonts w:ascii="Arial" w:hAnsi="Arial" w:cs="Arial"/>
          <w:sz w:val="20"/>
          <w:szCs w:val="20"/>
        </w:rPr>
        <w:t xml:space="preserve"> State purchasers reserve the right to modify minimum qualifications as appropriate to their individual project needs.</w:t>
      </w:r>
    </w:p>
    <w:p w:rsidR="00885926" w:rsidRPr="000E5057" w:rsidRDefault="00885926" w:rsidP="005B2E18">
      <w:pPr>
        <w:spacing w:after="240" w:line="276" w:lineRule="auto"/>
        <w:rPr>
          <w:rFonts w:ascii="Arial" w:hAnsi="Arial" w:cs="Arial"/>
          <w:sz w:val="20"/>
          <w:szCs w:val="20"/>
        </w:rPr>
      </w:pPr>
    </w:p>
    <w:p w:rsidR="00A14290" w:rsidRPr="000E5057" w:rsidRDefault="00A14290">
      <w:pPr>
        <w:spacing w:after="200" w:line="276" w:lineRule="auto"/>
        <w:rPr>
          <w:rFonts w:ascii="Arial" w:hAnsi="Arial" w:cs="Arial"/>
          <w:sz w:val="20"/>
          <w:szCs w:val="20"/>
        </w:rPr>
      </w:pPr>
      <w:r w:rsidRPr="000E5057">
        <w:rPr>
          <w:rFonts w:ascii="Arial" w:hAnsi="Arial" w:cs="Arial"/>
          <w:sz w:val="20"/>
          <w:szCs w:val="20"/>
        </w:rPr>
        <w:br w:type="page"/>
      </w:r>
    </w:p>
    <w:p w:rsidR="005B2E18" w:rsidRPr="000E5057" w:rsidRDefault="005B2E18" w:rsidP="00194E5B">
      <w:pPr>
        <w:pStyle w:val="ListParagraph"/>
        <w:numPr>
          <w:ilvl w:val="0"/>
          <w:numId w:val="4"/>
        </w:numPr>
        <w:spacing w:after="240" w:line="276" w:lineRule="auto"/>
        <w:ind w:hanging="720"/>
        <w:contextualSpacing w:val="0"/>
        <w:rPr>
          <w:rFonts w:ascii="Arial" w:eastAsiaTheme="majorEastAsia" w:hAnsi="Arial" w:cs="Arial"/>
          <w:b/>
          <w:sz w:val="20"/>
          <w:szCs w:val="20"/>
        </w:rPr>
      </w:pPr>
      <w:bookmarkStart w:id="18" w:name="_Security_Analysis"/>
      <w:bookmarkStart w:id="19" w:name="Software_Testing"/>
      <w:bookmarkEnd w:id="18"/>
      <w:bookmarkEnd w:id="19"/>
      <w:r w:rsidRPr="000E5057">
        <w:rPr>
          <w:rFonts w:ascii="Arial" w:eastAsiaTheme="majorEastAsia" w:hAnsi="Arial" w:cs="Arial"/>
          <w:b/>
          <w:sz w:val="20"/>
          <w:szCs w:val="20"/>
        </w:rPr>
        <w:lastRenderedPageBreak/>
        <w:t>Software Testing</w:t>
      </w:r>
    </w:p>
    <w:p w:rsidR="005B2E18" w:rsidRPr="000E5057" w:rsidRDefault="005B2E18" w:rsidP="005B2E18">
      <w:pPr>
        <w:spacing w:after="240" w:line="276" w:lineRule="auto"/>
        <w:ind w:left="720"/>
        <w:rPr>
          <w:rFonts w:ascii="Arial" w:eastAsiaTheme="minorHAnsi" w:hAnsi="Arial" w:cs="Arial"/>
          <w:bCs/>
          <w:iCs/>
          <w:sz w:val="20"/>
          <w:szCs w:val="20"/>
        </w:rPr>
      </w:pPr>
      <w:r w:rsidRPr="000E5057">
        <w:rPr>
          <w:rFonts w:ascii="Arial" w:hAnsi="Arial" w:cs="Arial"/>
          <w:sz w:val="20"/>
          <w:szCs w:val="20"/>
        </w:rPr>
        <w:t>WEBS Notification List Name:</w:t>
      </w:r>
      <w:r w:rsidRPr="000E5057">
        <w:rPr>
          <w:rFonts w:ascii="Arial" w:hAnsi="Arial" w:cs="Arial"/>
          <w:b/>
          <w:sz w:val="20"/>
          <w:szCs w:val="20"/>
        </w:rPr>
        <w:t xml:space="preserve"> ITPS_08215_06</w:t>
      </w:r>
    </w:p>
    <w:p w:rsidR="005B2E18" w:rsidRPr="000E5057" w:rsidRDefault="005B2E18" w:rsidP="005B2E18">
      <w:pPr>
        <w:spacing w:after="240" w:line="276" w:lineRule="auto"/>
        <w:ind w:left="720"/>
        <w:rPr>
          <w:rFonts w:ascii="Arial" w:eastAsiaTheme="minorHAnsi" w:hAnsi="Arial" w:cs="Arial"/>
          <w:bCs/>
          <w:iCs/>
          <w:sz w:val="20"/>
          <w:szCs w:val="20"/>
        </w:rPr>
      </w:pPr>
      <w:r w:rsidRPr="000E5057">
        <w:rPr>
          <w:rFonts w:ascii="Arial" w:eastAsiaTheme="minorHAnsi" w:hAnsi="Arial" w:cs="Arial"/>
          <w:bCs/>
          <w:iCs/>
          <w:sz w:val="20"/>
          <w:szCs w:val="20"/>
        </w:rPr>
        <w:t>Includes utilization of industry tool sets to validate full functionality of systems as well as interoperability with databases and both horizontal and vertical integration with other interfaced systems in accordance with industry standard best practices.</w:t>
      </w:r>
    </w:p>
    <w:p w:rsidR="005B2E18" w:rsidRPr="000E5057" w:rsidRDefault="005B2E18" w:rsidP="005B2E18">
      <w:pPr>
        <w:spacing w:after="240" w:line="276" w:lineRule="auto"/>
        <w:ind w:left="720"/>
        <w:rPr>
          <w:rFonts w:ascii="Arial" w:eastAsiaTheme="minorHAnsi" w:hAnsi="Arial" w:cs="Arial"/>
          <w:bCs/>
          <w:iCs/>
          <w:sz w:val="20"/>
          <w:szCs w:val="20"/>
        </w:rPr>
      </w:pPr>
      <w:r w:rsidRPr="000E5057">
        <w:rPr>
          <w:rFonts w:ascii="Arial" w:eastAsiaTheme="minorHAnsi" w:hAnsi="Arial" w:cs="Arial"/>
          <w:bCs/>
          <w:iCs/>
          <w:sz w:val="20"/>
          <w:szCs w:val="20"/>
        </w:rPr>
        <w:t>Skills and experience in this category include conducting investigations to provide information about the quality of the product or service under test; providing objective, independent views of the software to allow the Purchaser to appreciate and understand the risks of software implementations; and development of artifacts used in enterprise common testing/evaluation of information systems. Testing techniques include but are not limited to the process of executing a program or application with the intent of finding software bugs or other defects.</w:t>
      </w:r>
    </w:p>
    <w:p w:rsidR="005B2E18" w:rsidRPr="000E5057" w:rsidRDefault="005B2E18" w:rsidP="005B2E18">
      <w:pPr>
        <w:spacing w:after="240" w:line="276" w:lineRule="auto"/>
        <w:ind w:left="720"/>
        <w:rPr>
          <w:rFonts w:ascii="Arial" w:eastAsiaTheme="minorHAnsi" w:hAnsi="Arial" w:cs="Arial"/>
          <w:sz w:val="20"/>
          <w:szCs w:val="20"/>
        </w:rPr>
      </w:pPr>
      <w:r w:rsidRPr="000E5057">
        <w:rPr>
          <w:rFonts w:ascii="Arial" w:eastAsiaTheme="minorHAnsi" w:hAnsi="Arial" w:cs="Arial"/>
          <w:sz w:val="20"/>
          <w:szCs w:val="20"/>
        </w:rPr>
        <w:t>Skills and experience in this category include the following:</w:t>
      </w:r>
    </w:p>
    <w:p w:rsidR="005B2E18" w:rsidRPr="000E5057" w:rsidRDefault="005B2E18" w:rsidP="00194E5B">
      <w:pPr>
        <w:pStyle w:val="ListParagraph"/>
        <w:numPr>
          <w:ilvl w:val="0"/>
          <w:numId w:val="10"/>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Full understanding of testing processes &amp; procedures and willingness to work within the Purchaser’s configuration management process.</w:t>
      </w:r>
    </w:p>
    <w:p w:rsidR="005B2E18" w:rsidRPr="000E5057" w:rsidRDefault="005B2E18" w:rsidP="00194E5B">
      <w:pPr>
        <w:pStyle w:val="ListParagraph"/>
        <w:numPr>
          <w:ilvl w:val="0"/>
          <w:numId w:val="10"/>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Development of artifacts used in testing /evaluation of information systems and tool sets used to validate full functionality of the system as well as interoperability with databases and both horizontal and vertical integration with other interfaced systems in accordance with ISO or industry standard best practices.</w:t>
      </w:r>
    </w:p>
    <w:p w:rsidR="005B2E18" w:rsidRPr="000E5057" w:rsidRDefault="005B2E18" w:rsidP="00194E5B">
      <w:pPr>
        <w:pStyle w:val="ListParagraph"/>
        <w:numPr>
          <w:ilvl w:val="0"/>
          <w:numId w:val="10"/>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Artifacts generated and used by vendors should include but are not limited to Standard Software Test Plans (STP), Standard Software Test Descriptions (STD) and Standard Software Test Reports (STR).</w:t>
      </w:r>
    </w:p>
    <w:p w:rsidR="005B2E18" w:rsidRPr="000E5057" w:rsidRDefault="005B2E18" w:rsidP="00194E5B">
      <w:pPr>
        <w:pStyle w:val="ListParagraph"/>
        <w:numPr>
          <w:ilvl w:val="0"/>
          <w:numId w:val="10"/>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Conduct of Load, Functional/ Regression and Conformance testing of information systems built around mainframe or Microsoft .NET, J2EE or other mainstream product lines.</w:t>
      </w:r>
    </w:p>
    <w:p w:rsidR="005B2E18" w:rsidRPr="000E5057" w:rsidRDefault="005B2E18" w:rsidP="00194E5B">
      <w:pPr>
        <w:pStyle w:val="ListParagraph"/>
        <w:numPr>
          <w:ilvl w:val="0"/>
          <w:numId w:val="10"/>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Providing guidance and mentoring to State staff on proper testing procedures.</w:t>
      </w:r>
    </w:p>
    <w:p w:rsidR="005B2E18" w:rsidRPr="000E5057" w:rsidRDefault="005B2E18" w:rsidP="00194E5B">
      <w:pPr>
        <w:pStyle w:val="ListParagraph"/>
        <w:numPr>
          <w:ilvl w:val="0"/>
          <w:numId w:val="10"/>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Planning, implementation, and testing of usability for Web sites and Web-based applications including: Web site effectiveness, efficiency, and satisfaction; user’s ability and time it takes to find information and complete services online.</w:t>
      </w:r>
    </w:p>
    <w:p w:rsidR="005B2E18" w:rsidRPr="000E5057" w:rsidRDefault="005B2E18" w:rsidP="00194E5B">
      <w:pPr>
        <w:pStyle w:val="ListParagraph"/>
        <w:numPr>
          <w:ilvl w:val="0"/>
          <w:numId w:val="10"/>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 xml:space="preserve">Experience with user-centered design </w:t>
      </w:r>
      <w:proofErr w:type="gramStart"/>
      <w:r w:rsidRPr="000E5057">
        <w:rPr>
          <w:rFonts w:ascii="Arial" w:eastAsiaTheme="minorHAnsi" w:hAnsi="Arial" w:cs="Arial"/>
          <w:sz w:val="20"/>
          <w:szCs w:val="20"/>
        </w:rPr>
        <w:t>including: Early</w:t>
      </w:r>
      <w:proofErr w:type="gramEnd"/>
      <w:r w:rsidRPr="000E5057">
        <w:rPr>
          <w:rFonts w:ascii="Arial" w:eastAsiaTheme="minorHAnsi" w:hAnsi="Arial" w:cs="Arial"/>
          <w:sz w:val="20"/>
          <w:szCs w:val="20"/>
        </w:rPr>
        <w:t xml:space="preserve"> focus on user tasks and needs; ability to observe, measure, and record a user’s behavior; and implement feedback using an iterative design process.</w:t>
      </w:r>
    </w:p>
    <w:p w:rsidR="005B2E18" w:rsidRPr="000E5057" w:rsidRDefault="005B2E18" w:rsidP="00194E5B">
      <w:pPr>
        <w:pStyle w:val="ListParagraph"/>
        <w:numPr>
          <w:ilvl w:val="0"/>
          <w:numId w:val="10"/>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 xml:space="preserve">Reviewing, testing, and providing recommendations for the improvement of web-based information and application accessibility using </w:t>
      </w:r>
      <w:hyperlink r:id="rId22" w:history="1">
        <w:r w:rsidRPr="000E5057">
          <w:rPr>
            <w:rFonts w:ascii="Arial" w:eastAsiaTheme="minorHAnsi" w:hAnsi="Arial" w:cs="Arial"/>
            <w:color w:val="0000FF"/>
            <w:sz w:val="20"/>
            <w:szCs w:val="20"/>
            <w:u w:val="single"/>
          </w:rPr>
          <w:t>Section 508 of the Rehabilitation Act Standards and the World Wide Web Consortium’s (W3C) Web Content Accessibility Guidelines (WCAG)</w:t>
        </w:r>
      </w:hyperlink>
      <w:r w:rsidRPr="000E5057">
        <w:rPr>
          <w:rFonts w:ascii="Arial" w:eastAsiaTheme="minorHAnsi" w:hAnsi="Arial" w:cs="Arial"/>
          <w:sz w:val="20"/>
          <w:szCs w:val="20"/>
        </w:rPr>
        <w:t>.</w:t>
      </w:r>
    </w:p>
    <w:p w:rsidR="005B2E18" w:rsidRPr="000E5057" w:rsidRDefault="005B2E18" w:rsidP="00194E5B">
      <w:pPr>
        <w:pStyle w:val="ListParagraph"/>
        <w:numPr>
          <w:ilvl w:val="0"/>
          <w:numId w:val="10"/>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lastRenderedPageBreak/>
        <w:t>Using testing tools, in a Microsoft, Java based, or mixed N-Tier environment (Client Server /Web).</w:t>
      </w:r>
    </w:p>
    <w:p w:rsidR="005B2E18" w:rsidRPr="000E5057" w:rsidRDefault="005B2E18" w:rsidP="00194E5B">
      <w:pPr>
        <w:pStyle w:val="ListParagraph"/>
        <w:numPr>
          <w:ilvl w:val="0"/>
          <w:numId w:val="10"/>
        </w:numPr>
        <w:spacing w:after="240" w:line="276" w:lineRule="auto"/>
        <w:contextualSpacing w:val="0"/>
        <w:rPr>
          <w:rFonts w:ascii="Arial" w:eastAsiaTheme="minorHAnsi" w:hAnsi="Arial" w:cs="Arial"/>
          <w:sz w:val="20"/>
          <w:szCs w:val="20"/>
        </w:rPr>
      </w:pPr>
      <w:r w:rsidRPr="000E5057">
        <w:rPr>
          <w:rFonts w:ascii="Arial" w:eastAsiaTheme="minorHAnsi" w:hAnsi="Arial" w:cs="Arial"/>
          <w:sz w:val="20"/>
          <w:szCs w:val="20"/>
        </w:rPr>
        <w:t xml:space="preserve">Using testing tools in a mainframe environment (e.g. </w:t>
      </w:r>
      <w:proofErr w:type="spellStart"/>
      <w:r w:rsidRPr="000E5057">
        <w:rPr>
          <w:rFonts w:ascii="Arial" w:eastAsiaTheme="minorHAnsi" w:hAnsi="Arial" w:cs="Arial"/>
          <w:sz w:val="20"/>
          <w:szCs w:val="20"/>
        </w:rPr>
        <w:t>QABatch</w:t>
      </w:r>
      <w:proofErr w:type="spellEnd"/>
      <w:r w:rsidRPr="000E5057">
        <w:rPr>
          <w:rFonts w:ascii="Arial" w:eastAsiaTheme="minorHAnsi" w:hAnsi="Arial" w:cs="Arial"/>
          <w:sz w:val="20"/>
          <w:szCs w:val="20"/>
        </w:rPr>
        <w:t>).</w:t>
      </w:r>
    </w:p>
    <w:p w:rsidR="00A14290" w:rsidRPr="000E5057" w:rsidRDefault="00A14290" w:rsidP="005B2E18">
      <w:pPr>
        <w:spacing w:after="200" w:line="276" w:lineRule="auto"/>
        <w:rPr>
          <w:rFonts w:ascii="Arial" w:hAnsi="Arial" w:cs="Arial"/>
          <w:sz w:val="20"/>
          <w:szCs w:val="20"/>
        </w:rPr>
      </w:pPr>
      <w:r w:rsidRPr="000E5057">
        <w:rPr>
          <w:rFonts w:ascii="Arial" w:hAnsi="Arial" w:cs="Arial"/>
          <w:sz w:val="20"/>
          <w:szCs w:val="20"/>
        </w:rPr>
        <w:br w:type="page"/>
      </w:r>
    </w:p>
    <w:p w:rsidR="000E5057" w:rsidRPr="000E5057" w:rsidRDefault="000E5057" w:rsidP="00194E5B">
      <w:pPr>
        <w:pStyle w:val="ListParagraph"/>
        <w:numPr>
          <w:ilvl w:val="0"/>
          <w:numId w:val="4"/>
        </w:numPr>
        <w:spacing w:after="240" w:line="276" w:lineRule="auto"/>
        <w:ind w:hanging="720"/>
        <w:contextualSpacing w:val="0"/>
        <w:rPr>
          <w:rFonts w:ascii="Arial" w:eastAsiaTheme="majorEastAsia" w:hAnsi="Arial" w:cs="Arial"/>
          <w:b/>
          <w:sz w:val="20"/>
          <w:szCs w:val="20"/>
        </w:rPr>
      </w:pPr>
      <w:bookmarkStart w:id="20" w:name="_Enterprise_Content_Management"/>
      <w:bookmarkStart w:id="21" w:name="Client_Server_Web_Svcs"/>
      <w:bookmarkStart w:id="22" w:name="_Toc382393849"/>
      <w:bookmarkStart w:id="23" w:name="_Toc190165285"/>
      <w:bookmarkEnd w:id="20"/>
      <w:bookmarkEnd w:id="21"/>
      <w:r>
        <w:rPr>
          <w:rFonts w:ascii="Arial" w:eastAsiaTheme="majorEastAsia" w:hAnsi="Arial" w:cs="Arial"/>
          <w:b/>
          <w:sz w:val="20"/>
          <w:szCs w:val="20"/>
        </w:rPr>
        <w:lastRenderedPageBreak/>
        <w:t>Client / Server and Web Services</w:t>
      </w:r>
    </w:p>
    <w:p w:rsidR="000E5057" w:rsidRPr="000E5057" w:rsidRDefault="000E5057" w:rsidP="00262311">
      <w:pPr>
        <w:spacing w:after="240" w:line="276" w:lineRule="auto"/>
        <w:ind w:left="720"/>
        <w:rPr>
          <w:rFonts w:ascii="Arial" w:eastAsiaTheme="minorHAnsi" w:hAnsi="Arial" w:cs="Arial"/>
          <w:bCs/>
          <w:iCs/>
          <w:sz w:val="20"/>
          <w:szCs w:val="20"/>
        </w:rPr>
      </w:pPr>
      <w:r w:rsidRPr="000E5057">
        <w:rPr>
          <w:rFonts w:ascii="Arial" w:hAnsi="Arial" w:cs="Arial"/>
          <w:sz w:val="20"/>
          <w:szCs w:val="20"/>
        </w:rPr>
        <w:t>WEBS Notification List Name:</w:t>
      </w:r>
      <w:r w:rsidRPr="000E5057">
        <w:rPr>
          <w:rFonts w:ascii="Arial" w:hAnsi="Arial" w:cs="Arial"/>
          <w:b/>
          <w:sz w:val="20"/>
          <w:szCs w:val="20"/>
        </w:rPr>
        <w:t xml:space="preserve"> ITPS_08215_07</w:t>
      </w:r>
    </w:p>
    <w:p w:rsidR="000E5057" w:rsidRPr="000E5057" w:rsidRDefault="000E5057" w:rsidP="00262311">
      <w:pPr>
        <w:spacing w:after="240" w:line="276" w:lineRule="auto"/>
        <w:ind w:left="720"/>
        <w:rPr>
          <w:rFonts w:ascii="Arial" w:hAnsi="Arial" w:cs="Arial"/>
          <w:sz w:val="20"/>
          <w:szCs w:val="20"/>
        </w:rPr>
      </w:pPr>
      <w:r w:rsidRPr="000E5057">
        <w:rPr>
          <w:rFonts w:ascii="Arial" w:hAnsi="Arial" w:cs="Arial"/>
          <w:sz w:val="20"/>
          <w:szCs w:val="20"/>
        </w:rPr>
        <w:t xml:space="preserve">Services provided in this category would be in support of a </w:t>
      </w:r>
      <w:r w:rsidRPr="000E5057">
        <w:rPr>
          <w:rFonts w:ascii="Arial" w:hAnsi="Arial" w:cs="Arial"/>
          <w:bCs/>
          <w:sz w:val="20"/>
          <w:szCs w:val="20"/>
        </w:rPr>
        <w:t xml:space="preserve">client–server </w:t>
      </w:r>
      <w:hyperlink r:id="rId23" w:tooltip="Distributed application" w:history="1">
        <w:r w:rsidRPr="000E5057">
          <w:rPr>
            <w:rFonts w:ascii="Arial" w:hAnsi="Arial" w:cs="Arial"/>
            <w:sz w:val="20"/>
            <w:szCs w:val="20"/>
          </w:rPr>
          <w:t>distributed application</w:t>
        </w:r>
      </w:hyperlink>
      <w:r w:rsidRPr="000E5057">
        <w:rPr>
          <w:rFonts w:ascii="Arial" w:hAnsi="Arial" w:cs="Arial"/>
          <w:sz w:val="20"/>
          <w:szCs w:val="20"/>
        </w:rPr>
        <w:t xml:space="preserve"> environment architecture, n-tier architecture, and web services.   </w:t>
      </w:r>
    </w:p>
    <w:p w:rsidR="000E5057" w:rsidRPr="000E5057" w:rsidRDefault="000E5057" w:rsidP="00262311">
      <w:pPr>
        <w:spacing w:after="240" w:line="276" w:lineRule="auto"/>
        <w:ind w:left="720"/>
        <w:rPr>
          <w:rFonts w:ascii="Arial" w:hAnsi="Arial" w:cs="Arial"/>
          <w:sz w:val="20"/>
          <w:szCs w:val="20"/>
        </w:rPr>
      </w:pPr>
      <w:r w:rsidRPr="000E5057">
        <w:rPr>
          <w:rFonts w:ascii="Arial" w:hAnsi="Arial" w:cs="Arial"/>
          <w:sz w:val="20"/>
          <w:szCs w:val="20"/>
        </w:rPr>
        <w:t>Resource skills and experience include the following:</w:t>
      </w:r>
    </w:p>
    <w:p w:rsidR="000E5057" w:rsidRPr="000E5057" w:rsidRDefault="000E5057" w:rsidP="00194E5B">
      <w:pPr>
        <w:pStyle w:val="ListParagraph"/>
        <w:numPr>
          <w:ilvl w:val="0"/>
          <w:numId w:val="11"/>
        </w:numPr>
        <w:shd w:val="clear" w:color="auto" w:fill="FFFFFF"/>
        <w:spacing w:after="240" w:line="276" w:lineRule="auto"/>
        <w:contextualSpacing w:val="0"/>
        <w:rPr>
          <w:rFonts w:ascii="Arial" w:hAnsi="Arial" w:cs="Arial"/>
          <w:sz w:val="20"/>
          <w:szCs w:val="20"/>
        </w:rPr>
      </w:pPr>
      <w:r w:rsidRPr="000E5057">
        <w:rPr>
          <w:rFonts w:ascii="Arial" w:hAnsi="Arial" w:cs="Arial"/>
          <w:sz w:val="20"/>
          <w:szCs w:val="20"/>
        </w:rPr>
        <w:t xml:space="preserve">Design, development, and testing phases through to production implementation of code and/or applications required for single and multiple tier business applications/systems in distributed multi-user environments using software development lifecycles. (Resources </w:t>
      </w:r>
      <w:proofErr w:type="gramStart"/>
      <w:r w:rsidRPr="000E5057">
        <w:rPr>
          <w:rFonts w:ascii="Arial" w:hAnsi="Arial" w:cs="Arial"/>
          <w:sz w:val="20"/>
          <w:szCs w:val="20"/>
        </w:rPr>
        <w:t>needed:</w:t>
      </w:r>
      <w:proofErr w:type="gramEnd"/>
      <w:r w:rsidRPr="000E5057">
        <w:rPr>
          <w:rFonts w:ascii="Arial" w:hAnsi="Arial" w:cs="Arial"/>
          <w:sz w:val="20"/>
          <w:szCs w:val="20"/>
        </w:rPr>
        <w:t xml:space="preserve">  application development, systems analysis, security analysis, system administration, technical architecture.)</w:t>
      </w:r>
    </w:p>
    <w:p w:rsidR="000E5057" w:rsidRPr="000E5057" w:rsidRDefault="000E5057" w:rsidP="00194E5B">
      <w:pPr>
        <w:pStyle w:val="ListParagraph"/>
        <w:numPr>
          <w:ilvl w:val="0"/>
          <w:numId w:val="11"/>
        </w:numPr>
        <w:shd w:val="clear" w:color="auto" w:fill="FFFFFF"/>
        <w:spacing w:after="240" w:line="276" w:lineRule="auto"/>
        <w:contextualSpacing w:val="0"/>
        <w:rPr>
          <w:rFonts w:ascii="Arial" w:hAnsi="Arial" w:cs="Arial"/>
          <w:sz w:val="20"/>
          <w:szCs w:val="20"/>
        </w:rPr>
      </w:pPr>
      <w:r w:rsidRPr="000E5057">
        <w:rPr>
          <w:rFonts w:ascii="Arial" w:hAnsi="Arial" w:cs="Arial"/>
          <w:sz w:val="20"/>
          <w:szCs w:val="20"/>
        </w:rPr>
        <w:t xml:space="preserve">Diverse environments including but not limited to UNIX/Linux server, Windows server operating system, Windows client, CITRIX-hosted client server, various internet browsers.  </w:t>
      </w:r>
    </w:p>
    <w:p w:rsidR="000E5057" w:rsidRPr="000E5057" w:rsidRDefault="000E5057" w:rsidP="00194E5B">
      <w:pPr>
        <w:pStyle w:val="ListParagraph"/>
        <w:numPr>
          <w:ilvl w:val="0"/>
          <w:numId w:val="11"/>
        </w:numPr>
        <w:shd w:val="clear" w:color="auto" w:fill="FFFFFF"/>
        <w:spacing w:after="240" w:line="276" w:lineRule="auto"/>
        <w:contextualSpacing w:val="0"/>
        <w:rPr>
          <w:rFonts w:ascii="Arial" w:hAnsi="Arial" w:cs="Arial"/>
          <w:sz w:val="20"/>
          <w:szCs w:val="20"/>
        </w:rPr>
      </w:pPr>
      <w:r w:rsidRPr="000E5057">
        <w:rPr>
          <w:rFonts w:ascii="Arial" w:hAnsi="Arial" w:cs="Arial"/>
          <w:sz w:val="20"/>
          <w:szCs w:val="20"/>
        </w:rPr>
        <w:t>Wide range of interface and communication protocols including Open Database Connectivity (ODBC)</w:t>
      </w:r>
    </w:p>
    <w:p w:rsidR="000E5057" w:rsidRPr="000E5057" w:rsidRDefault="000E5057" w:rsidP="00194E5B">
      <w:pPr>
        <w:pStyle w:val="ListParagraph"/>
        <w:numPr>
          <w:ilvl w:val="0"/>
          <w:numId w:val="11"/>
        </w:numPr>
        <w:shd w:val="clear" w:color="auto" w:fill="FFFFFF"/>
        <w:spacing w:after="240" w:line="276" w:lineRule="auto"/>
        <w:contextualSpacing w:val="0"/>
        <w:rPr>
          <w:rFonts w:ascii="Arial" w:hAnsi="Arial" w:cs="Arial"/>
          <w:sz w:val="20"/>
          <w:szCs w:val="20"/>
        </w:rPr>
      </w:pPr>
      <w:r w:rsidRPr="000E5057">
        <w:rPr>
          <w:rFonts w:ascii="Arial" w:hAnsi="Arial" w:cs="Arial"/>
          <w:sz w:val="20"/>
          <w:szCs w:val="20"/>
        </w:rPr>
        <w:t>Full understanding and working knowledge of various query and scripting languages</w:t>
      </w:r>
    </w:p>
    <w:p w:rsidR="000E5057" w:rsidRPr="000E5057" w:rsidRDefault="000E5057" w:rsidP="00194E5B">
      <w:pPr>
        <w:pStyle w:val="ListParagraph"/>
        <w:numPr>
          <w:ilvl w:val="0"/>
          <w:numId w:val="11"/>
        </w:numPr>
        <w:shd w:val="clear" w:color="auto" w:fill="FFFFFF"/>
        <w:spacing w:after="240" w:line="276" w:lineRule="auto"/>
        <w:contextualSpacing w:val="0"/>
        <w:rPr>
          <w:rFonts w:ascii="Arial" w:hAnsi="Arial" w:cs="Arial"/>
          <w:sz w:val="20"/>
          <w:szCs w:val="20"/>
        </w:rPr>
      </w:pPr>
      <w:r w:rsidRPr="000E5057">
        <w:rPr>
          <w:rFonts w:ascii="Arial" w:hAnsi="Arial" w:cs="Arial"/>
          <w:sz w:val="20"/>
          <w:szCs w:val="20"/>
        </w:rPr>
        <w:t>Experience implementing relational databases (Oracle, MS SQL, Sybase, MySQL, ADABAS, MS-ACCESS or other database engines.)</w:t>
      </w:r>
    </w:p>
    <w:p w:rsidR="000E5057" w:rsidRPr="000E5057" w:rsidRDefault="000E5057" w:rsidP="00194E5B">
      <w:pPr>
        <w:pStyle w:val="ListParagraph"/>
        <w:numPr>
          <w:ilvl w:val="0"/>
          <w:numId w:val="11"/>
        </w:numPr>
        <w:shd w:val="clear" w:color="auto" w:fill="FFFFFF"/>
        <w:spacing w:after="240" w:line="276" w:lineRule="auto"/>
        <w:contextualSpacing w:val="0"/>
        <w:rPr>
          <w:rFonts w:ascii="Arial" w:hAnsi="Arial" w:cs="Arial"/>
          <w:sz w:val="20"/>
          <w:szCs w:val="20"/>
        </w:rPr>
      </w:pPr>
      <w:r w:rsidRPr="000E5057">
        <w:rPr>
          <w:rFonts w:ascii="Arial" w:hAnsi="Arial" w:cs="Arial"/>
          <w:sz w:val="20"/>
          <w:szCs w:val="20"/>
        </w:rPr>
        <w:t>Integrated development environments and tool sets (Microsoft, J2EE, etc.)</w:t>
      </w:r>
    </w:p>
    <w:p w:rsidR="000E5057" w:rsidRPr="000E5057" w:rsidRDefault="000E5057" w:rsidP="00194E5B">
      <w:pPr>
        <w:pStyle w:val="ListParagraph"/>
        <w:numPr>
          <w:ilvl w:val="0"/>
          <w:numId w:val="11"/>
        </w:numPr>
        <w:shd w:val="clear" w:color="auto" w:fill="FFFFFF"/>
        <w:spacing w:after="240" w:line="276" w:lineRule="auto"/>
        <w:contextualSpacing w:val="0"/>
        <w:rPr>
          <w:rFonts w:ascii="Arial" w:hAnsi="Arial" w:cs="Arial"/>
          <w:sz w:val="20"/>
          <w:szCs w:val="20"/>
        </w:rPr>
      </w:pPr>
      <w:r w:rsidRPr="000E5057">
        <w:rPr>
          <w:rFonts w:ascii="Arial" w:hAnsi="Arial" w:cs="Arial"/>
          <w:sz w:val="20"/>
          <w:szCs w:val="20"/>
        </w:rPr>
        <w:t xml:space="preserve">Experience in developing technologies such as .NET, JAVA, IIS, </w:t>
      </w:r>
      <w:proofErr w:type="spellStart"/>
      <w:r w:rsidRPr="000E5057">
        <w:rPr>
          <w:rFonts w:ascii="Arial" w:hAnsi="Arial" w:cs="Arial"/>
          <w:sz w:val="20"/>
          <w:szCs w:val="20"/>
        </w:rPr>
        <w:t>WebServices</w:t>
      </w:r>
      <w:proofErr w:type="spellEnd"/>
      <w:r w:rsidRPr="000E5057">
        <w:rPr>
          <w:rFonts w:ascii="Arial" w:hAnsi="Arial" w:cs="Arial"/>
          <w:sz w:val="20"/>
          <w:szCs w:val="20"/>
        </w:rPr>
        <w:t>, messaging, and middleware</w:t>
      </w:r>
    </w:p>
    <w:p w:rsidR="000E5057" w:rsidRPr="000E5057" w:rsidRDefault="000E5057" w:rsidP="00194E5B">
      <w:pPr>
        <w:pStyle w:val="ListParagraph"/>
        <w:numPr>
          <w:ilvl w:val="0"/>
          <w:numId w:val="11"/>
        </w:numPr>
        <w:shd w:val="clear" w:color="auto" w:fill="FFFFFF"/>
        <w:spacing w:after="240" w:line="276" w:lineRule="auto"/>
        <w:contextualSpacing w:val="0"/>
        <w:rPr>
          <w:rFonts w:ascii="Arial" w:hAnsi="Arial" w:cs="Arial"/>
          <w:sz w:val="20"/>
          <w:szCs w:val="20"/>
        </w:rPr>
      </w:pPr>
      <w:r w:rsidRPr="000E5057">
        <w:rPr>
          <w:rFonts w:ascii="Arial" w:hAnsi="Arial" w:cs="Arial"/>
          <w:sz w:val="20"/>
          <w:szCs w:val="20"/>
        </w:rPr>
        <w:t>Experience in a wide range of vendor specific database applications</w:t>
      </w:r>
    </w:p>
    <w:p w:rsidR="000E5057" w:rsidRPr="000E5057" w:rsidRDefault="000E5057" w:rsidP="00262311">
      <w:pPr>
        <w:spacing w:after="240" w:line="276" w:lineRule="auto"/>
        <w:ind w:left="720"/>
        <w:rPr>
          <w:rFonts w:ascii="Arial" w:hAnsi="Arial" w:cs="Arial"/>
          <w:sz w:val="20"/>
          <w:szCs w:val="20"/>
        </w:rPr>
      </w:pPr>
      <w:r w:rsidRPr="000E5057">
        <w:rPr>
          <w:rFonts w:ascii="Arial" w:hAnsi="Arial" w:cs="Arial"/>
          <w:sz w:val="20"/>
          <w:szCs w:val="20"/>
        </w:rPr>
        <w:t>Technical skills and experience in this category include but are not limited to the following technologies:</w:t>
      </w:r>
    </w:p>
    <w:tbl>
      <w:tblPr>
        <w:tblW w:w="4558" w:type="pct"/>
        <w:tblInd w:w="828" w:type="dxa"/>
        <w:tblLook w:val="0000" w:firstRow="0" w:lastRow="0" w:firstColumn="0" w:lastColumn="0" w:noHBand="0" w:noVBand="0"/>
      </w:tblPr>
      <w:tblGrid>
        <w:gridCol w:w="4266"/>
        <w:gridCol w:w="4267"/>
      </w:tblGrid>
      <w:tr w:rsidR="000E5057" w:rsidRPr="000E5057" w:rsidTr="00262311">
        <w:trPr>
          <w:trHeight w:val="309"/>
        </w:trPr>
        <w:tc>
          <w:tcPr>
            <w:tcW w:w="2500" w:type="pct"/>
            <w:shd w:val="clear" w:color="auto" w:fill="auto"/>
          </w:tcPr>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ADO.NET</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sz w:val="20"/>
                <w:szCs w:val="20"/>
              </w:rPr>
              <w:t>AJAX</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Apache/Tomcat</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ASP.NET Web Controls</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ASP.NET WEB Matrix</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ASP.NET,C#.NET ,J#.NET, VB.NET</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COBOL.NET</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Cold Fusion Server</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Content/Site Management Software</w:t>
            </w:r>
          </w:p>
          <w:p w:rsidR="000E5057" w:rsidRPr="000E5057" w:rsidRDefault="000E5057" w:rsidP="00262311">
            <w:pPr>
              <w:numPr>
                <w:ilvl w:val="0"/>
                <w:numId w:val="3"/>
              </w:numPr>
              <w:spacing w:line="276" w:lineRule="auto"/>
              <w:contextualSpacing/>
              <w:rPr>
                <w:rFonts w:ascii="Arial" w:hAnsi="Arial" w:cs="Arial"/>
                <w:bCs/>
                <w:sz w:val="20"/>
                <w:szCs w:val="20"/>
              </w:rPr>
            </w:pPr>
            <w:r w:rsidRPr="000E5057">
              <w:rPr>
                <w:rFonts w:ascii="Arial" w:hAnsi="Arial" w:cs="Arial"/>
                <w:bCs/>
                <w:sz w:val="20"/>
                <w:szCs w:val="20"/>
              </w:rPr>
              <w:lastRenderedPageBreak/>
              <w:t>CSS (Cascading Style Sheets), AJAX, Reporting Services, and Cross-Browser/Cross-Platform</w:t>
            </w:r>
          </w:p>
          <w:p w:rsidR="000E5057" w:rsidRPr="000E5057" w:rsidRDefault="000E5057" w:rsidP="00262311">
            <w:pPr>
              <w:numPr>
                <w:ilvl w:val="0"/>
                <w:numId w:val="3"/>
              </w:numPr>
              <w:spacing w:line="276" w:lineRule="auto"/>
              <w:contextualSpacing/>
              <w:rPr>
                <w:rFonts w:ascii="Arial" w:hAnsi="Arial" w:cs="Arial"/>
                <w:bCs/>
                <w:sz w:val="20"/>
                <w:szCs w:val="20"/>
              </w:rPr>
            </w:pPr>
            <w:r w:rsidRPr="000E5057">
              <w:rPr>
                <w:rFonts w:ascii="Arial" w:hAnsi="Arial" w:cs="Arial"/>
                <w:bCs/>
                <w:sz w:val="20"/>
                <w:szCs w:val="20"/>
              </w:rPr>
              <w:t>Delphi</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 xml:space="preserve">DCOM and COM+ </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HTML and DHTML</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HTTP/HTTPS to presentation layer</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Internet Information Server 6</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 xml:space="preserve">Java Script/Jscript/VB Script/ </w:t>
            </w:r>
            <w:proofErr w:type="spellStart"/>
            <w:r w:rsidRPr="000E5057">
              <w:rPr>
                <w:rFonts w:ascii="Arial" w:hAnsi="Arial" w:cs="Arial"/>
                <w:bCs/>
                <w:sz w:val="20"/>
                <w:szCs w:val="20"/>
              </w:rPr>
              <w:t>ECMAscript</w:t>
            </w:r>
            <w:proofErr w:type="spellEnd"/>
            <w:r w:rsidRPr="000E5057">
              <w:rPr>
                <w:rFonts w:ascii="Arial" w:hAnsi="Arial" w:cs="Arial"/>
                <w:bCs/>
                <w:sz w:val="20"/>
                <w:szCs w:val="20"/>
              </w:rPr>
              <w:t xml:space="preserve"> (client- and server-side)</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J2EE, Java, JSP</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JDBC</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Linux</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Macromedia MX</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Microsoft Transaction Server (MTS)</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 xml:space="preserve">Mobile Device Programming: .NET, </w:t>
            </w:r>
            <w:proofErr w:type="spellStart"/>
            <w:r w:rsidRPr="000E5057">
              <w:rPr>
                <w:rFonts w:ascii="Arial" w:hAnsi="Arial" w:cs="Arial"/>
                <w:bCs/>
                <w:sz w:val="20"/>
                <w:szCs w:val="20"/>
              </w:rPr>
              <w:t>MacroMedia</w:t>
            </w:r>
            <w:proofErr w:type="spellEnd"/>
            <w:r w:rsidRPr="000E5057">
              <w:rPr>
                <w:rFonts w:ascii="Arial" w:hAnsi="Arial" w:cs="Arial"/>
                <w:bCs/>
                <w:sz w:val="20"/>
                <w:szCs w:val="20"/>
              </w:rPr>
              <w:t>, J2ME and MS-SQL CE</w:t>
            </w:r>
          </w:p>
        </w:tc>
        <w:tc>
          <w:tcPr>
            <w:tcW w:w="2500" w:type="pct"/>
            <w:shd w:val="clear" w:color="auto" w:fill="auto"/>
          </w:tcPr>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sz w:val="20"/>
                <w:szCs w:val="20"/>
              </w:rPr>
              <w:lastRenderedPageBreak/>
              <w:t>MS Project Server</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sz w:val="20"/>
                <w:szCs w:val="20"/>
              </w:rPr>
              <w:t xml:space="preserve">MS </w:t>
            </w:r>
            <w:proofErr w:type="spellStart"/>
            <w:r w:rsidRPr="000E5057">
              <w:rPr>
                <w:rFonts w:ascii="Arial" w:hAnsi="Arial" w:cs="Arial"/>
                <w:sz w:val="20"/>
                <w:szCs w:val="20"/>
              </w:rPr>
              <w:t>Sharepoint</w:t>
            </w:r>
            <w:proofErr w:type="spellEnd"/>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 xml:space="preserve">MS SQL Server </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MS Team Foundation</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Natural</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ODBC</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OLE/DB</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PHP</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 xml:space="preserve">SAP (e.g. Business Suite, BASIS, Functional, HR, Portal Content, Configurator, Work Flow, Security, </w:t>
            </w:r>
            <w:r w:rsidRPr="000E5057">
              <w:rPr>
                <w:rFonts w:ascii="Arial" w:hAnsi="Arial" w:cs="Arial"/>
                <w:bCs/>
                <w:sz w:val="20"/>
                <w:szCs w:val="20"/>
              </w:rPr>
              <w:lastRenderedPageBreak/>
              <w:t xml:space="preserve">BI/BW, ESS/MSS, Payroll, e-Recruiting, Financials, Solution Manager, Web </w:t>
            </w:r>
            <w:proofErr w:type="spellStart"/>
            <w:r w:rsidRPr="000E5057">
              <w:rPr>
                <w:rFonts w:ascii="Arial" w:hAnsi="Arial" w:cs="Arial"/>
                <w:bCs/>
                <w:sz w:val="20"/>
                <w:szCs w:val="20"/>
              </w:rPr>
              <w:t>Dynero</w:t>
            </w:r>
            <w:proofErr w:type="spellEnd"/>
            <w:r w:rsidRPr="000E5057">
              <w:rPr>
                <w:rFonts w:ascii="Arial" w:hAnsi="Arial" w:cs="Arial"/>
                <w:bCs/>
                <w:sz w:val="20"/>
                <w:szCs w:val="20"/>
              </w:rPr>
              <w:t xml:space="preserve">, </w:t>
            </w:r>
            <w:r w:rsidRPr="000E5057">
              <w:rPr>
                <w:rFonts w:ascii="Arial" w:hAnsi="Arial" w:cs="Arial"/>
                <w:sz w:val="20"/>
                <w:szCs w:val="20"/>
              </w:rPr>
              <w:t xml:space="preserve">TREX, Tidal Scheduler, Info Pak, </w:t>
            </w:r>
            <w:r w:rsidRPr="000E5057">
              <w:rPr>
                <w:rFonts w:ascii="Arial" w:hAnsi="Arial" w:cs="Arial"/>
                <w:bCs/>
                <w:sz w:val="20"/>
                <w:szCs w:val="20"/>
              </w:rPr>
              <w:t>etc.)</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SharePoint 2003 and above</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SOAP</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SQL/ TRANSACT SQL/PLSQL</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TCP/IP to data layer</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Visual Studio .Net Enterprise Architect or note version</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VRML, VML, SVG</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Web Services</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Windows 2000 Server</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Windows 2003 Server</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WSDL</w:t>
            </w:r>
          </w:p>
          <w:p w:rsidR="000E5057" w:rsidRPr="000E5057" w:rsidRDefault="000E5057" w:rsidP="00262311">
            <w:pPr>
              <w:numPr>
                <w:ilvl w:val="0"/>
                <w:numId w:val="3"/>
              </w:numPr>
              <w:spacing w:line="276" w:lineRule="auto"/>
              <w:contextualSpacing/>
              <w:rPr>
                <w:rFonts w:ascii="Arial" w:hAnsi="Arial" w:cs="Arial"/>
                <w:sz w:val="20"/>
                <w:szCs w:val="20"/>
              </w:rPr>
            </w:pPr>
            <w:r w:rsidRPr="000E5057">
              <w:rPr>
                <w:rFonts w:ascii="Arial" w:hAnsi="Arial" w:cs="Arial"/>
                <w:bCs/>
                <w:sz w:val="20"/>
                <w:szCs w:val="20"/>
              </w:rPr>
              <w:t>XHTML,XML/XSL/XSLT, XML Schema and DTDs</w:t>
            </w:r>
          </w:p>
        </w:tc>
      </w:tr>
    </w:tbl>
    <w:p w:rsidR="000E5057" w:rsidRPr="000E5057" w:rsidRDefault="000E5057" w:rsidP="000E5057">
      <w:pPr>
        <w:spacing w:after="240" w:line="276" w:lineRule="auto"/>
        <w:ind w:left="720"/>
        <w:rPr>
          <w:rFonts w:ascii="Arial" w:eastAsiaTheme="minorHAnsi" w:hAnsi="Arial" w:cs="Arial"/>
          <w:bCs/>
          <w:iCs/>
          <w:sz w:val="20"/>
          <w:szCs w:val="20"/>
        </w:rPr>
      </w:pPr>
    </w:p>
    <w:bookmarkEnd w:id="22"/>
    <w:bookmarkEnd w:id="23"/>
    <w:p w:rsidR="00A14290" w:rsidRDefault="00A14290">
      <w:pPr>
        <w:spacing w:after="200" w:line="276" w:lineRule="auto"/>
        <w:rPr>
          <w:rFonts w:ascii="Arial" w:hAnsi="Arial" w:cs="Arial"/>
          <w:sz w:val="19"/>
          <w:szCs w:val="19"/>
        </w:rPr>
      </w:pPr>
      <w:r>
        <w:rPr>
          <w:rFonts w:ascii="Arial" w:hAnsi="Arial" w:cs="Arial"/>
          <w:sz w:val="19"/>
          <w:szCs w:val="19"/>
        </w:rPr>
        <w:br w:type="page"/>
      </w:r>
    </w:p>
    <w:p w:rsidR="00262311" w:rsidRPr="000E5057" w:rsidRDefault="00262311" w:rsidP="00194E5B">
      <w:pPr>
        <w:pStyle w:val="ListParagraph"/>
        <w:numPr>
          <w:ilvl w:val="0"/>
          <w:numId w:val="4"/>
        </w:numPr>
        <w:spacing w:after="240" w:line="276" w:lineRule="auto"/>
        <w:ind w:hanging="720"/>
        <w:contextualSpacing w:val="0"/>
        <w:rPr>
          <w:rFonts w:ascii="Arial" w:eastAsiaTheme="majorEastAsia" w:hAnsi="Arial" w:cs="Arial"/>
          <w:b/>
          <w:sz w:val="20"/>
          <w:szCs w:val="20"/>
        </w:rPr>
      </w:pPr>
      <w:bookmarkStart w:id="24" w:name="_Contingency_&amp;_Disaster"/>
      <w:bookmarkStart w:id="25" w:name="Database_Services"/>
      <w:bookmarkEnd w:id="24"/>
      <w:bookmarkEnd w:id="25"/>
      <w:r>
        <w:rPr>
          <w:rFonts w:ascii="Arial" w:eastAsiaTheme="majorEastAsia" w:hAnsi="Arial" w:cs="Arial"/>
          <w:b/>
          <w:sz w:val="20"/>
          <w:szCs w:val="20"/>
        </w:rPr>
        <w:lastRenderedPageBreak/>
        <w:t>Database Services</w:t>
      </w:r>
    </w:p>
    <w:p w:rsidR="00262311" w:rsidRPr="00262311" w:rsidRDefault="00262311" w:rsidP="00262311">
      <w:pPr>
        <w:spacing w:after="240" w:line="276" w:lineRule="auto"/>
        <w:ind w:left="720"/>
        <w:rPr>
          <w:rFonts w:ascii="Arial" w:eastAsiaTheme="minorHAnsi" w:hAnsi="Arial" w:cs="Arial"/>
          <w:bCs/>
          <w:iCs/>
          <w:sz w:val="20"/>
          <w:szCs w:val="20"/>
        </w:rPr>
      </w:pPr>
      <w:r w:rsidRPr="00262311">
        <w:rPr>
          <w:rFonts w:ascii="Arial" w:hAnsi="Arial" w:cs="Arial"/>
          <w:sz w:val="20"/>
          <w:szCs w:val="20"/>
        </w:rPr>
        <w:t>WEBS Notification List Name:</w:t>
      </w:r>
      <w:r w:rsidRPr="00262311">
        <w:rPr>
          <w:rFonts w:ascii="Arial" w:hAnsi="Arial" w:cs="Arial"/>
          <w:b/>
          <w:sz w:val="20"/>
          <w:szCs w:val="20"/>
        </w:rPr>
        <w:t xml:space="preserve"> ITPS_08215_08</w:t>
      </w:r>
    </w:p>
    <w:p w:rsidR="00262311" w:rsidRPr="00262311" w:rsidRDefault="00262311" w:rsidP="00262311">
      <w:pPr>
        <w:shd w:val="clear" w:color="auto" w:fill="FFFFFF"/>
        <w:spacing w:after="240" w:line="276" w:lineRule="auto"/>
        <w:ind w:left="720"/>
        <w:rPr>
          <w:rFonts w:ascii="Arial" w:hAnsi="Arial" w:cs="Arial"/>
          <w:sz w:val="20"/>
          <w:szCs w:val="20"/>
        </w:rPr>
      </w:pPr>
      <w:r w:rsidRPr="00262311">
        <w:rPr>
          <w:rFonts w:ascii="Arial" w:hAnsi="Arial" w:cs="Arial"/>
          <w:sz w:val="20"/>
          <w:szCs w:val="20"/>
        </w:rPr>
        <w:t xml:space="preserve">Services provided in this category would be in support of database development and multiple technology environments and architectures. </w:t>
      </w:r>
    </w:p>
    <w:p w:rsidR="00262311" w:rsidRPr="00262311" w:rsidRDefault="00262311" w:rsidP="00262311">
      <w:pPr>
        <w:spacing w:after="240" w:line="276" w:lineRule="auto"/>
        <w:ind w:left="720"/>
        <w:rPr>
          <w:rFonts w:ascii="Arial" w:hAnsi="Arial" w:cs="Arial"/>
          <w:sz w:val="20"/>
          <w:szCs w:val="20"/>
        </w:rPr>
      </w:pPr>
      <w:r w:rsidRPr="00262311">
        <w:rPr>
          <w:rFonts w:ascii="Arial" w:hAnsi="Arial" w:cs="Arial"/>
          <w:sz w:val="20"/>
          <w:szCs w:val="20"/>
        </w:rPr>
        <w:t>Resource skills and experience include the following:</w:t>
      </w:r>
    </w:p>
    <w:p w:rsidR="00262311" w:rsidRPr="00262311" w:rsidRDefault="00262311" w:rsidP="00194E5B">
      <w:pPr>
        <w:pStyle w:val="ListParagraph"/>
        <w:numPr>
          <w:ilvl w:val="0"/>
          <w:numId w:val="12"/>
        </w:numPr>
        <w:spacing w:after="240" w:line="276" w:lineRule="auto"/>
        <w:contextualSpacing w:val="0"/>
        <w:rPr>
          <w:rFonts w:ascii="Arial" w:hAnsi="Arial" w:cs="Arial"/>
          <w:sz w:val="20"/>
          <w:szCs w:val="20"/>
        </w:rPr>
      </w:pPr>
      <w:r w:rsidRPr="00262311">
        <w:rPr>
          <w:rFonts w:ascii="Arial" w:hAnsi="Arial" w:cs="Arial"/>
          <w:sz w:val="20"/>
          <w:szCs w:val="20"/>
        </w:rPr>
        <w:t xml:space="preserve">Design and development of logical and physical databases/schemas, testing phases, backups through to production implementation. (Resource/skillset </w:t>
      </w:r>
      <w:proofErr w:type="gramStart"/>
      <w:r w:rsidRPr="00262311">
        <w:rPr>
          <w:rFonts w:ascii="Arial" w:hAnsi="Arial" w:cs="Arial"/>
          <w:sz w:val="20"/>
          <w:szCs w:val="20"/>
        </w:rPr>
        <w:t>needed:</w:t>
      </w:r>
      <w:proofErr w:type="gramEnd"/>
      <w:r w:rsidRPr="00262311">
        <w:rPr>
          <w:rFonts w:ascii="Arial" w:hAnsi="Arial" w:cs="Arial"/>
          <w:sz w:val="20"/>
          <w:szCs w:val="20"/>
        </w:rPr>
        <w:t xml:space="preserve">  database development, data modeling, data analysis, security analysis, database administration, technical design/architecture.)</w:t>
      </w:r>
    </w:p>
    <w:p w:rsidR="00262311" w:rsidRPr="00262311" w:rsidRDefault="00262311" w:rsidP="00194E5B">
      <w:pPr>
        <w:pStyle w:val="ListParagraph"/>
        <w:numPr>
          <w:ilvl w:val="0"/>
          <w:numId w:val="12"/>
        </w:numPr>
        <w:spacing w:after="240" w:line="276" w:lineRule="auto"/>
        <w:contextualSpacing w:val="0"/>
        <w:rPr>
          <w:rFonts w:ascii="Arial" w:hAnsi="Arial" w:cs="Arial"/>
          <w:sz w:val="20"/>
          <w:szCs w:val="20"/>
        </w:rPr>
      </w:pPr>
      <w:r w:rsidRPr="00262311">
        <w:rPr>
          <w:rFonts w:ascii="Arial" w:hAnsi="Arial" w:cs="Arial"/>
          <w:sz w:val="20"/>
          <w:szCs w:val="20"/>
        </w:rPr>
        <w:t xml:space="preserve">Reviewing description of changes to database design to understand how changes to </w:t>
      </w:r>
      <w:proofErr w:type="gramStart"/>
      <w:r w:rsidRPr="00262311">
        <w:rPr>
          <w:rFonts w:ascii="Arial" w:hAnsi="Arial" w:cs="Arial"/>
          <w:sz w:val="20"/>
          <w:szCs w:val="20"/>
        </w:rPr>
        <w:t>be made</w:t>
      </w:r>
      <w:proofErr w:type="gramEnd"/>
      <w:r w:rsidRPr="00262311">
        <w:rPr>
          <w:rFonts w:ascii="Arial" w:hAnsi="Arial" w:cs="Arial"/>
          <w:sz w:val="20"/>
          <w:szCs w:val="20"/>
        </w:rPr>
        <w:t xml:space="preserve"> affect physical database (how data is stored in terms of physical characteristics, such as location, amount of space, and access).</w:t>
      </w:r>
    </w:p>
    <w:p w:rsidR="00262311" w:rsidRPr="00262311" w:rsidRDefault="00262311" w:rsidP="00194E5B">
      <w:pPr>
        <w:pStyle w:val="ListParagraph"/>
        <w:numPr>
          <w:ilvl w:val="0"/>
          <w:numId w:val="12"/>
        </w:numPr>
        <w:spacing w:after="240" w:line="276" w:lineRule="auto"/>
        <w:contextualSpacing w:val="0"/>
        <w:rPr>
          <w:rFonts w:ascii="Arial" w:hAnsi="Arial" w:cs="Arial"/>
          <w:sz w:val="20"/>
          <w:szCs w:val="20"/>
        </w:rPr>
      </w:pPr>
      <w:r w:rsidRPr="00262311">
        <w:rPr>
          <w:rFonts w:ascii="Arial" w:hAnsi="Arial" w:cs="Arial"/>
          <w:sz w:val="20"/>
          <w:szCs w:val="20"/>
        </w:rPr>
        <w:t>Defining and establishing physical database parameters and schemas.</w:t>
      </w:r>
    </w:p>
    <w:p w:rsidR="00262311" w:rsidRPr="00262311" w:rsidRDefault="00262311" w:rsidP="00194E5B">
      <w:pPr>
        <w:pStyle w:val="ListParagraph"/>
        <w:numPr>
          <w:ilvl w:val="0"/>
          <w:numId w:val="12"/>
        </w:numPr>
        <w:spacing w:after="240" w:line="276" w:lineRule="auto"/>
        <w:contextualSpacing w:val="0"/>
        <w:rPr>
          <w:rFonts w:ascii="Arial" w:hAnsi="Arial" w:cs="Arial"/>
          <w:sz w:val="20"/>
          <w:szCs w:val="20"/>
        </w:rPr>
      </w:pPr>
      <w:r w:rsidRPr="00262311">
        <w:rPr>
          <w:rFonts w:ascii="Arial" w:hAnsi="Arial" w:cs="Arial"/>
          <w:sz w:val="20"/>
          <w:szCs w:val="20"/>
        </w:rPr>
        <w:t>Optimize and tune databases for performance, define user access based on roles, testing and correcting errors, and refining changes to database.</w:t>
      </w:r>
    </w:p>
    <w:p w:rsidR="00262311" w:rsidRPr="00262311" w:rsidRDefault="00262311" w:rsidP="00194E5B">
      <w:pPr>
        <w:pStyle w:val="ListParagraph"/>
        <w:numPr>
          <w:ilvl w:val="0"/>
          <w:numId w:val="12"/>
        </w:numPr>
        <w:spacing w:after="240" w:line="276" w:lineRule="auto"/>
        <w:contextualSpacing w:val="0"/>
        <w:rPr>
          <w:rFonts w:ascii="Arial" w:hAnsi="Arial" w:cs="Arial"/>
          <w:sz w:val="20"/>
          <w:szCs w:val="20"/>
        </w:rPr>
      </w:pPr>
      <w:r w:rsidRPr="00262311">
        <w:rPr>
          <w:rFonts w:ascii="Arial" w:hAnsi="Arial" w:cs="Arial"/>
          <w:sz w:val="20"/>
          <w:szCs w:val="20"/>
        </w:rPr>
        <w:t>Generating scripts to create or modify database.</w:t>
      </w:r>
    </w:p>
    <w:p w:rsidR="00262311" w:rsidRPr="00262311" w:rsidRDefault="00262311" w:rsidP="00194E5B">
      <w:pPr>
        <w:pStyle w:val="ListParagraph"/>
        <w:numPr>
          <w:ilvl w:val="0"/>
          <w:numId w:val="12"/>
        </w:numPr>
        <w:spacing w:after="240" w:line="276" w:lineRule="auto"/>
        <w:contextualSpacing w:val="0"/>
        <w:rPr>
          <w:rFonts w:ascii="Arial" w:hAnsi="Arial" w:cs="Arial"/>
          <w:sz w:val="20"/>
          <w:szCs w:val="20"/>
        </w:rPr>
      </w:pPr>
      <w:r w:rsidRPr="00262311">
        <w:rPr>
          <w:rFonts w:ascii="Arial" w:hAnsi="Arial" w:cs="Arial"/>
          <w:sz w:val="20"/>
          <w:szCs w:val="20"/>
        </w:rPr>
        <w:t>Using utility programs to monitor database performance, such as distribution of records and amount of available memory.</w:t>
      </w:r>
    </w:p>
    <w:p w:rsidR="00262311" w:rsidRPr="00262311" w:rsidRDefault="00262311" w:rsidP="00194E5B">
      <w:pPr>
        <w:pStyle w:val="ListParagraph"/>
        <w:numPr>
          <w:ilvl w:val="0"/>
          <w:numId w:val="12"/>
        </w:numPr>
        <w:spacing w:after="240" w:line="276" w:lineRule="auto"/>
        <w:contextualSpacing w:val="0"/>
        <w:rPr>
          <w:rFonts w:ascii="Arial" w:hAnsi="Arial" w:cs="Arial"/>
          <w:sz w:val="20"/>
          <w:szCs w:val="20"/>
        </w:rPr>
      </w:pPr>
      <w:r w:rsidRPr="00262311">
        <w:rPr>
          <w:rFonts w:ascii="Arial" w:hAnsi="Arial" w:cs="Arial"/>
          <w:sz w:val="20"/>
          <w:szCs w:val="20"/>
        </w:rPr>
        <w:t>Conferring with coworkers to determine impact of data base changes on other systems and staff cost for making changes to database.</w:t>
      </w:r>
    </w:p>
    <w:p w:rsidR="00262311" w:rsidRPr="00262311" w:rsidRDefault="00262311" w:rsidP="00194E5B">
      <w:pPr>
        <w:pStyle w:val="ListParagraph"/>
        <w:numPr>
          <w:ilvl w:val="0"/>
          <w:numId w:val="12"/>
        </w:numPr>
        <w:shd w:val="clear" w:color="auto" w:fill="FFFFFF"/>
        <w:spacing w:after="240" w:line="276" w:lineRule="auto"/>
        <w:contextualSpacing w:val="0"/>
        <w:rPr>
          <w:rFonts w:ascii="Arial" w:hAnsi="Arial" w:cs="Arial"/>
          <w:sz w:val="20"/>
          <w:szCs w:val="20"/>
        </w:rPr>
      </w:pPr>
      <w:r w:rsidRPr="00262311">
        <w:rPr>
          <w:rFonts w:ascii="Arial" w:hAnsi="Arial" w:cs="Arial"/>
          <w:sz w:val="20"/>
          <w:szCs w:val="20"/>
        </w:rPr>
        <w:t xml:space="preserve">Define, create, query, update and administer DBMS’s such as Oracle, IBM DB2, Sybase, </w:t>
      </w:r>
      <w:hyperlink r:id="rId24" w:tooltip="MySQL" w:history="1">
        <w:r w:rsidRPr="00262311">
          <w:rPr>
            <w:rFonts w:ascii="Arial" w:hAnsi="Arial" w:cs="Arial"/>
            <w:sz w:val="20"/>
            <w:szCs w:val="20"/>
          </w:rPr>
          <w:t>MySQL</w:t>
        </w:r>
      </w:hyperlink>
      <w:r w:rsidRPr="00262311">
        <w:rPr>
          <w:rFonts w:ascii="Arial" w:hAnsi="Arial" w:cs="Arial"/>
          <w:sz w:val="20"/>
          <w:szCs w:val="20"/>
        </w:rPr>
        <w:t xml:space="preserve">, </w:t>
      </w:r>
      <w:hyperlink r:id="rId25" w:tooltip="PostgreSQL" w:history="1">
        <w:r w:rsidRPr="00262311">
          <w:rPr>
            <w:rFonts w:ascii="Arial" w:hAnsi="Arial" w:cs="Arial"/>
            <w:sz w:val="20"/>
            <w:szCs w:val="20"/>
          </w:rPr>
          <w:t>PostgreSQL</w:t>
        </w:r>
      </w:hyperlink>
      <w:r w:rsidRPr="00262311">
        <w:rPr>
          <w:rFonts w:ascii="Arial" w:hAnsi="Arial" w:cs="Arial"/>
          <w:sz w:val="20"/>
          <w:szCs w:val="20"/>
        </w:rPr>
        <w:t xml:space="preserve">, and </w:t>
      </w:r>
      <w:hyperlink r:id="rId26" w:tooltip="Microsoft SQL Server" w:history="1">
        <w:r w:rsidRPr="00262311">
          <w:rPr>
            <w:rFonts w:ascii="Arial" w:hAnsi="Arial" w:cs="Arial"/>
            <w:sz w:val="20"/>
            <w:szCs w:val="20"/>
          </w:rPr>
          <w:t>Microsoft SQL Server</w:t>
        </w:r>
      </w:hyperlink>
      <w:r w:rsidRPr="00262311">
        <w:rPr>
          <w:rFonts w:ascii="Arial" w:hAnsi="Arial" w:cs="Arial"/>
          <w:sz w:val="20"/>
          <w:szCs w:val="20"/>
        </w:rPr>
        <w:t xml:space="preserve">. </w:t>
      </w:r>
    </w:p>
    <w:p w:rsidR="00262311" w:rsidRPr="00262311" w:rsidRDefault="00262311" w:rsidP="00262311">
      <w:pPr>
        <w:shd w:val="clear" w:color="auto" w:fill="FFFFFF"/>
        <w:spacing w:after="240" w:line="276" w:lineRule="auto"/>
        <w:ind w:left="720"/>
        <w:rPr>
          <w:rFonts w:ascii="Arial" w:hAnsi="Arial" w:cs="Arial"/>
          <w:bCs/>
          <w:color w:val="000000"/>
          <w:sz w:val="20"/>
          <w:szCs w:val="20"/>
        </w:rPr>
      </w:pPr>
      <w:r w:rsidRPr="00262311">
        <w:rPr>
          <w:rFonts w:ascii="Arial" w:hAnsi="Arial" w:cs="Arial"/>
          <w:sz w:val="20"/>
          <w:szCs w:val="20"/>
        </w:rPr>
        <w:t>Technical skills and experience in this category include but are not limited to the following technologies:</w:t>
      </w:r>
    </w:p>
    <w:tbl>
      <w:tblPr>
        <w:tblW w:w="8820" w:type="dxa"/>
        <w:tblInd w:w="828" w:type="dxa"/>
        <w:tblLook w:val="01E0" w:firstRow="1" w:lastRow="1" w:firstColumn="1" w:lastColumn="1" w:noHBand="0" w:noVBand="0"/>
      </w:tblPr>
      <w:tblGrid>
        <w:gridCol w:w="4410"/>
        <w:gridCol w:w="4410"/>
      </w:tblGrid>
      <w:tr w:rsidR="00262311" w:rsidRPr="00262311" w:rsidTr="00262311">
        <w:tc>
          <w:tcPr>
            <w:tcW w:w="4410" w:type="dxa"/>
          </w:tcPr>
          <w:p w:rsidR="00262311" w:rsidRPr="00262311" w:rsidRDefault="00262311" w:rsidP="00262311">
            <w:pPr>
              <w:numPr>
                <w:ilvl w:val="0"/>
                <w:numId w:val="2"/>
              </w:numPr>
              <w:spacing w:line="276" w:lineRule="auto"/>
              <w:contextualSpacing/>
              <w:rPr>
                <w:rFonts w:ascii="Arial" w:hAnsi="Arial" w:cs="Arial"/>
                <w:sz w:val="20"/>
                <w:szCs w:val="20"/>
              </w:rPr>
            </w:pPr>
            <w:proofErr w:type="spellStart"/>
            <w:r w:rsidRPr="00262311">
              <w:rPr>
                <w:rFonts w:ascii="Arial" w:hAnsi="Arial" w:cs="Arial"/>
                <w:sz w:val="20"/>
                <w:szCs w:val="20"/>
              </w:rPr>
              <w:t>Adabas</w:t>
            </w:r>
            <w:proofErr w:type="spellEnd"/>
          </w:p>
          <w:p w:rsidR="00262311" w:rsidRPr="00262311" w:rsidRDefault="00262311" w:rsidP="00262311">
            <w:pPr>
              <w:numPr>
                <w:ilvl w:val="0"/>
                <w:numId w:val="2"/>
              </w:numPr>
              <w:spacing w:line="276" w:lineRule="auto"/>
              <w:contextualSpacing/>
              <w:rPr>
                <w:rFonts w:ascii="Arial" w:hAnsi="Arial" w:cs="Arial"/>
                <w:sz w:val="20"/>
                <w:szCs w:val="20"/>
              </w:rPr>
            </w:pPr>
            <w:proofErr w:type="spellStart"/>
            <w:r w:rsidRPr="00262311">
              <w:rPr>
                <w:rFonts w:ascii="Arial" w:hAnsi="Arial" w:cs="Arial"/>
                <w:sz w:val="20"/>
                <w:szCs w:val="20"/>
              </w:rPr>
              <w:t>BrioQuery</w:t>
            </w:r>
            <w:proofErr w:type="spellEnd"/>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Business Objects</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Crystal Reports</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Clipper</w:t>
            </w:r>
          </w:p>
          <w:p w:rsidR="00262311" w:rsidRPr="00262311" w:rsidRDefault="00262311" w:rsidP="00262311">
            <w:pPr>
              <w:numPr>
                <w:ilvl w:val="0"/>
                <w:numId w:val="2"/>
              </w:numPr>
              <w:spacing w:line="276" w:lineRule="auto"/>
              <w:contextualSpacing/>
              <w:rPr>
                <w:rFonts w:ascii="Arial" w:hAnsi="Arial" w:cs="Arial"/>
                <w:color w:val="000000"/>
                <w:sz w:val="20"/>
                <w:szCs w:val="20"/>
              </w:rPr>
            </w:pPr>
            <w:r w:rsidRPr="00262311">
              <w:rPr>
                <w:rFonts w:ascii="Arial" w:hAnsi="Arial" w:cs="Arial"/>
                <w:color w:val="000000"/>
                <w:sz w:val="20"/>
                <w:szCs w:val="20"/>
              </w:rPr>
              <w:t>DB2</w:t>
            </w:r>
          </w:p>
          <w:p w:rsidR="00262311" w:rsidRPr="00262311" w:rsidRDefault="00262311" w:rsidP="00262311">
            <w:pPr>
              <w:numPr>
                <w:ilvl w:val="0"/>
                <w:numId w:val="2"/>
              </w:numPr>
              <w:spacing w:line="276" w:lineRule="auto"/>
              <w:contextualSpacing/>
              <w:rPr>
                <w:rFonts w:ascii="Arial" w:hAnsi="Arial" w:cs="Arial"/>
                <w:color w:val="000000"/>
                <w:sz w:val="20"/>
                <w:szCs w:val="20"/>
              </w:rPr>
            </w:pPr>
            <w:r w:rsidRPr="00262311">
              <w:rPr>
                <w:rFonts w:ascii="Arial" w:hAnsi="Arial" w:cs="Arial"/>
                <w:color w:val="000000"/>
                <w:sz w:val="20"/>
                <w:szCs w:val="20"/>
              </w:rPr>
              <w:t>Delphi</w:t>
            </w:r>
          </w:p>
          <w:p w:rsidR="00262311" w:rsidRPr="00262311" w:rsidRDefault="00262311" w:rsidP="00262311">
            <w:pPr>
              <w:numPr>
                <w:ilvl w:val="0"/>
                <w:numId w:val="2"/>
              </w:numPr>
              <w:spacing w:line="276" w:lineRule="auto"/>
              <w:contextualSpacing/>
              <w:rPr>
                <w:rFonts w:ascii="Arial" w:hAnsi="Arial" w:cs="Arial"/>
                <w:color w:val="000000"/>
                <w:sz w:val="20"/>
                <w:szCs w:val="20"/>
              </w:rPr>
            </w:pPr>
            <w:r w:rsidRPr="00262311">
              <w:rPr>
                <w:rFonts w:ascii="Arial" w:hAnsi="Arial" w:cs="Arial"/>
                <w:color w:val="000000"/>
                <w:sz w:val="20"/>
                <w:szCs w:val="20"/>
              </w:rPr>
              <w:t>Desktop DBA</w:t>
            </w:r>
          </w:p>
          <w:p w:rsidR="00262311" w:rsidRPr="00262311" w:rsidRDefault="00262311" w:rsidP="00262311">
            <w:pPr>
              <w:numPr>
                <w:ilvl w:val="0"/>
                <w:numId w:val="2"/>
              </w:numPr>
              <w:spacing w:line="276" w:lineRule="auto"/>
              <w:contextualSpacing/>
              <w:rPr>
                <w:rFonts w:ascii="Arial" w:hAnsi="Arial" w:cs="Arial"/>
                <w:sz w:val="20"/>
                <w:szCs w:val="20"/>
              </w:rPr>
            </w:pPr>
            <w:proofErr w:type="spellStart"/>
            <w:r w:rsidRPr="00262311">
              <w:rPr>
                <w:rFonts w:ascii="Arial" w:hAnsi="Arial" w:cs="Arial"/>
                <w:sz w:val="20"/>
                <w:szCs w:val="20"/>
              </w:rPr>
              <w:t>ERwin</w:t>
            </w:r>
            <w:proofErr w:type="spellEnd"/>
            <w:r w:rsidRPr="00262311">
              <w:rPr>
                <w:rFonts w:ascii="Arial" w:hAnsi="Arial" w:cs="Arial"/>
                <w:sz w:val="20"/>
                <w:szCs w:val="20"/>
              </w:rPr>
              <w:t xml:space="preserve"> &amp; </w:t>
            </w:r>
            <w:proofErr w:type="spellStart"/>
            <w:r w:rsidRPr="00262311">
              <w:rPr>
                <w:rFonts w:ascii="Arial" w:hAnsi="Arial" w:cs="Arial"/>
                <w:sz w:val="20"/>
                <w:szCs w:val="20"/>
              </w:rPr>
              <w:t>InfoModler</w:t>
            </w:r>
            <w:proofErr w:type="spellEnd"/>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FASTPLUS</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FileNet</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lastRenderedPageBreak/>
              <w:t>FileMaker Pro</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Focus</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Forest &amp; Trees</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Fox Pro</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HOLOS</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HP UX</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Hyperion</w:t>
            </w:r>
          </w:p>
          <w:p w:rsidR="00262311" w:rsidRPr="00262311" w:rsidRDefault="00262311" w:rsidP="00262311">
            <w:pPr>
              <w:numPr>
                <w:ilvl w:val="0"/>
                <w:numId w:val="2"/>
              </w:numPr>
              <w:spacing w:line="276" w:lineRule="auto"/>
              <w:contextualSpacing/>
              <w:rPr>
                <w:rFonts w:ascii="Arial" w:hAnsi="Arial" w:cs="Arial"/>
                <w:bCs/>
                <w:color w:val="000000"/>
                <w:sz w:val="20"/>
                <w:szCs w:val="20"/>
              </w:rPr>
            </w:pPr>
            <w:r w:rsidRPr="00262311">
              <w:rPr>
                <w:rFonts w:ascii="Arial" w:hAnsi="Arial" w:cs="Arial"/>
                <w:sz w:val="20"/>
                <w:szCs w:val="20"/>
              </w:rPr>
              <w:t>IBM-Informix</w:t>
            </w:r>
          </w:p>
        </w:tc>
        <w:tc>
          <w:tcPr>
            <w:tcW w:w="4410" w:type="dxa"/>
          </w:tcPr>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lastRenderedPageBreak/>
              <w:t>Informatics</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MS-Access</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MS SQL Server 2000 &amp; 2005</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MS Windows Server 2000 and 2003</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MVS/JCL</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Oracle</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Paradox</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Plexus (Division of Banc Tec)</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Power SQL &amp; Power Designer</w:t>
            </w:r>
          </w:p>
          <w:p w:rsidR="00262311" w:rsidRPr="00262311" w:rsidRDefault="00262311" w:rsidP="00262311">
            <w:pPr>
              <w:numPr>
                <w:ilvl w:val="0"/>
                <w:numId w:val="2"/>
              </w:numPr>
              <w:spacing w:line="276" w:lineRule="auto"/>
              <w:contextualSpacing/>
              <w:rPr>
                <w:rFonts w:ascii="Arial" w:hAnsi="Arial" w:cs="Arial"/>
                <w:sz w:val="20"/>
                <w:szCs w:val="20"/>
              </w:rPr>
            </w:pPr>
            <w:proofErr w:type="spellStart"/>
            <w:r w:rsidRPr="00262311">
              <w:rPr>
                <w:rFonts w:ascii="Arial" w:hAnsi="Arial" w:cs="Arial"/>
                <w:sz w:val="20"/>
                <w:szCs w:val="20"/>
              </w:rPr>
              <w:t>PowerViewer</w:t>
            </w:r>
            <w:proofErr w:type="spellEnd"/>
            <w:r w:rsidRPr="00262311">
              <w:rPr>
                <w:rFonts w:ascii="Arial" w:hAnsi="Arial" w:cs="Arial"/>
                <w:sz w:val="20"/>
                <w:szCs w:val="20"/>
              </w:rPr>
              <w:t xml:space="preserve"> (</w:t>
            </w:r>
            <w:proofErr w:type="spellStart"/>
            <w:r w:rsidRPr="00262311">
              <w:rPr>
                <w:rFonts w:ascii="Arial" w:hAnsi="Arial" w:cs="Arial"/>
                <w:sz w:val="20"/>
                <w:szCs w:val="20"/>
              </w:rPr>
              <w:t>Powersoft</w:t>
            </w:r>
            <w:proofErr w:type="spellEnd"/>
            <w:r w:rsidRPr="00262311">
              <w:rPr>
                <w:rFonts w:ascii="Arial" w:hAnsi="Arial" w:cs="Arial"/>
                <w:sz w:val="20"/>
                <w:szCs w:val="20"/>
              </w:rPr>
              <w:t>)</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R:Base</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lastRenderedPageBreak/>
              <w:t>Red Brick</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Red Gate</w:t>
            </w:r>
          </w:p>
          <w:p w:rsidR="00262311" w:rsidRPr="00262311" w:rsidRDefault="00262311" w:rsidP="00262311">
            <w:pPr>
              <w:numPr>
                <w:ilvl w:val="0"/>
                <w:numId w:val="2"/>
              </w:numPr>
              <w:spacing w:line="276" w:lineRule="auto"/>
              <w:contextualSpacing/>
              <w:rPr>
                <w:rFonts w:ascii="Arial" w:hAnsi="Arial" w:cs="Arial"/>
                <w:sz w:val="20"/>
                <w:szCs w:val="20"/>
              </w:rPr>
            </w:pPr>
            <w:r w:rsidRPr="00262311">
              <w:rPr>
                <w:rFonts w:ascii="Arial" w:hAnsi="Arial" w:cs="Arial"/>
                <w:sz w:val="20"/>
                <w:szCs w:val="20"/>
              </w:rPr>
              <w:t xml:space="preserve">SAP </w:t>
            </w:r>
            <w:r w:rsidRPr="00262311">
              <w:rPr>
                <w:rFonts w:ascii="Arial" w:hAnsi="Arial" w:cs="Arial"/>
                <w:bCs/>
                <w:sz w:val="20"/>
                <w:szCs w:val="20"/>
              </w:rPr>
              <w:t xml:space="preserve">(e.g. Enterprise Applications, BASIS, Functional, HR, Portal Content, Configurator, Work Flow, Security, BI/BW, ESS/MSS, Payroll, </w:t>
            </w:r>
            <w:proofErr w:type="gramStart"/>
            <w:r w:rsidRPr="00262311">
              <w:rPr>
                <w:rFonts w:ascii="Arial" w:hAnsi="Arial" w:cs="Arial"/>
                <w:bCs/>
                <w:sz w:val="20"/>
                <w:szCs w:val="20"/>
              </w:rPr>
              <w:t>e-Recruiting</w:t>
            </w:r>
            <w:proofErr w:type="gramEnd"/>
            <w:r w:rsidRPr="00262311">
              <w:rPr>
                <w:rFonts w:ascii="Arial" w:hAnsi="Arial" w:cs="Arial"/>
                <w:bCs/>
                <w:sz w:val="20"/>
                <w:szCs w:val="20"/>
              </w:rPr>
              <w:t xml:space="preserve">, Financials, Solution Manager, Web </w:t>
            </w:r>
            <w:proofErr w:type="spellStart"/>
            <w:r w:rsidRPr="00262311">
              <w:rPr>
                <w:rFonts w:ascii="Arial" w:hAnsi="Arial" w:cs="Arial"/>
                <w:bCs/>
                <w:sz w:val="20"/>
                <w:szCs w:val="20"/>
              </w:rPr>
              <w:t>Dynero</w:t>
            </w:r>
            <w:proofErr w:type="spellEnd"/>
            <w:r w:rsidRPr="00262311">
              <w:rPr>
                <w:rFonts w:ascii="Arial" w:hAnsi="Arial" w:cs="Arial"/>
                <w:bCs/>
                <w:sz w:val="20"/>
                <w:szCs w:val="20"/>
              </w:rPr>
              <w:t xml:space="preserve">, </w:t>
            </w:r>
            <w:r w:rsidRPr="00262311">
              <w:rPr>
                <w:rFonts w:ascii="Arial" w:hAnsi="Arial" w:cs="Arial"/>
                <w:sz w:val="20"/>
                <w:szCs w:val="20"/>
              </w:rPr>
              <w:t xml:space="preserve">TREX, Tidal Scheduler, Info Pak </w:t>
            </w:r>
            <w:r w:rsidRPr="00262311">
              <w:rPr>
                <w:rFonts w:ascii="Arial" w:hAnsi="Arial" w:cs="Arial"/>
                <w:bCs/>
                <w:sz w:val="20"/>
                <w:szCs w:val="20"/>
              </w:rPr>
              <w:t>etc.)</w:t>
            </w:r>
          </w:p>
          <w:p w:rsidR="00262311" w:rsidRPr="00262311" w:rsidRDefault="00262311" w:rsidP="00262311">
            <w:pPr>
              <w:numPr>
                <w:ilvl w:val="0"/>
                <w:numId w:val="2"/>
              </w:numPr>
              <w:spacing w:line="276" w:lineRule="auto"/>
              <w:contextualSpacing/>
              <w:rPr>
                <w:rFonts w:ascii="Arial" w:hAnsi="Arial" w:cs="Arial"/>
                <w:bCs/>
                <w:color w:val="000000"/>
                <w:sz w:val="20"/>
                <w:szCs w:val="20"/>
              </w:rPr>
            </w:pPr>
            <w:r w:rsidRPr="00262311">
              <w:rPr>
                <w:rFonts w:ascii="Arial" w:hAnsi="Arial" w:cs="Arial"/>
                <w:sz w:val="20"/>
                <w:szCs w:val="20"/>
              </w:rPr>
              <w:t>SQL/Transact SQL/PLSQL</w:t>
            </w:r>
          </w:p>
          <w:p w:rsidR="00262311" w:rsidRPr="00262311" w:rsidRDefault="00262311" w:rsidP="00262311">
            <w:pPr>
              <w:numPr>
                <w:ilvl w:val="0"/>
                <w:numId w:val="2"/>
              </w:numPr>
              <w:spacing w:line="276" w:lineRule="auto"/>
              <w:contextualSpacing/>
              <w:rPr>
                <w:rFonts w:ascii="Arial" w:hAnsi="Arial" w:cs="Arial"/>
                <w:bCs/>
                <w:color w:val="000000"/>
                <w:sz w:val="20"/>
                <w:szCs w:val="20"/>
              </w:rPr>
            </w:pPr>
            <w:r w:rsidRPr="00262311">
              <w:rPr>
                <w:rFonts w:ascii="Arial" w:hAnsi="Arial" w:cs="Arial"/>
                <w:sz w:val="20"/>
                <w:szCs w:val="20"/>
              </w:rPr>
              <w:t>ODBC/JDBC</w:t>
            </w:r>
          </w:p>
        </w:tc>
      </w:tr>
    </w:tbl>
    <w:p w:rsidR="00885926" w:rsidRDefault="00885926">
      <w:pPr>
        <w:spacing w:after="200" w:line="276" w:lineRule="auto"/>
        <w:rPr>
          <w:rFonts w:ascii="Arial" w:hAnsi="Arial" w:cs="Arial"/>
          <w:sz w:val="19"/>
          <w:szCs w:val="19"/>
        </w:rPr>
      </w:pPr>
    </w:p>
    <w:p w:rsidR="00A14290" w:rsidRDefault="00A14290">
      <w:pPr>
        <w:spacing w:after="200" w:line="276" w:lineRule="auto"/>
        <w:rPr>
          <w:rFonts w:ascii="Arial" w:hAnsi="Arial" w:cs="Arial"/>
          <w:sz w:val="19"/>
          <w:szCs w:val="19"/>
        </w:rPr>
      </w:pPr>
      <w:r>
        <w:rPr>
          <w:rFonts w:ascii="Arial" w:hAnsi="Arial" w:cs="Arial"/>
          <w:sz w:val="19"/>
          <w:szCs w:val="19"/>
        </w:rPr>
        <w:br w:type="page"/>
      </w:r>
    </w:p>
    <w:p w:rsidR="00BF2872" w:rsidRPr="00F744B8" w:rsidRDefault="00F744B8" w:rsidP="00194E5B">
      <w:pPr>
        <w:pStyle w:val="ListParagraph"/>
        <w:numPr>
          <w:ilvl w:val="0"/>
          <w:numId w:val="4"/>
        </w:numPr>
        <w:spacing w:after="240" w:line="276" w:lineRule="auto"/>
        <w:ind w:hanging="720"/>
        <w:contextualSpacing w:val="0"/>
        <w:rPr>
          <w:rFonts w:ascii="Arial" w:eastAsiaTheme="majorEastAsia" w:hAnsi="Arial" w:cs="Arial"/>
          <w:b/>
          <w:sz w:val="20"/>
          <w:szCs w:val="20"/>
        </w:rPr>
      </w:pPr>
      <w:bookmarkStart w:id="26" w:name="_Systems_Analysis"/>
      <w:bookmarkStart w:id="27" w:name="GIS_Services"/>
      <w:bookmarkStart w:id="28" w:name="_Toc382393851"/>
      <w:bookmarkEnd w:id="26"/>
      <w:bookmarkEnd w:id="27"/>
      <w:r>
        <w:rPr>
          <w:rFonts w:ascii="Arial" w:eastAsiaTheme="majorEastAsia" w:hAnsi="Arial" w:cs="Arial"/>
          <w:b/>
          <w:sz w:val="20"/>
          <w:szCs w:val="20"/>
        </w:rPr>
        <w:lastRenderedPageBreak/>
        <w:t xml:space="preserve">Geographic Information Systems (GIS) </w:t>
      </w:r>
      <w:r w:rsidR="00BF2872" w:rsidRPr="00F744B8">
        <w:rPr>
          <w:rFonts w:ascii="Arial" w:eastAsiaTheme="majorEastAsia" w:hAnsi="Arial" w:cs="Arial"/>
          <w:b/>
          <w:sz w:val="20"/>
          <w:szCs w:val="20"/>
        </w:rPr>
        <w:t>Services</w:t>
      </w:r>
    </w:p>
    <w:p w:rsidR="00BF2872" w:rsidRPr="00F744B8" w:rsidRDefault="00BF2872" w:rsidP="00F744B8">
      <w:pPr>
        <w:spacing w:after="240" w:line="276" w:lineRule="auto"/>
        <w:ind w:left="720"/>
        <w:rPr>
          <w:rFonts w:ascii="Arial" w:eastAsiaTheme="minorHAnsi" w:hAnsi="Arial" w:cs="Arial"/>
          <w:bCs/>
          <w:iCs/>
          <w:sz w:val="20"/>
          <w:szCs w:val="20"/>
        </w:rPr>
      </w:pPr>
      <w:r w:rsidRPr="00F744B8">
        <w:rPr>
          <w:rFonts w:ascii="Arial" w:hAnsi="Arial" w:cs="Arial"/>
          <w:sz w:val="20"/>
          <w:szCs w:val="20"/>
        </w:rPr>
        <w:t>WEBS Notification List Name:</w:t>
      </w:r>
      <w:r w:rsidRPr="00F744B8">
        <w:rPr>
          <w:rFonts w:ascii="Arial" w:hAnsi="Arial" w:cs="Arial"/>
          <w:b/>
          <w:sz w:val="20"/>
          <w:szCs w:val="20"/>
        </w:rPr>
        <w:t xml:space="preserve"> ITPS_08215_0</w:t>
      </w:r>
      <w:r w:rsidR="00F744B8" w:rsidRPr="00F744B8">
        <w:rPr>
          <w:rFonts w:ascii="Arial" w:hAnsi="Arial" w:cs="Arial"/>
          <w:b/>
          <w:sz w:val="20"/>
          <w:szCs w:val="20"/>
        </w:rPr>
        <w:t>9</w:t>
      </w:r>
    </w:p>
    <w:p w:rsidR="00BF2872" w:rsidRPr="00F744B8" w:rsidRDefault="00BF2872" w:rsidP="00F744B8">
      <w:pPr>
        <w:shd w:val="clear" w:color="auto" w:fill="FFFFFF"/>
        <w:spacing w:after="240" w:line="276" w:lineRule="auto"/>
        <w:ind w:left="720"/>
        <w:rPr>
          <w:rFonts w:ascii="Arial" w:hAnsi="Arial" w:cs="Arial"/>
          <w:sz w:val="20"/>
          <w:szCs w:val="20"/>
        </w:rPr>
      </w:pPr>
      <w:r w:rsidRPr="00BF2872">
        <w:rPr>
          <w:rFonts w:ascii="Arial" w:hAnsi="Arial" w:cs="Arial"/>
          <w:sz w:val="20"/>
          <w:szCs w:val="20"/>
        </w:rPr>
        <w:t>Services provided in this category would be in support of a</w:t>
      </w:r>
      <w:r w:rsidRPr="00F744B8">
        <w:rPr>
          <w:rFonts w:ascii="Arial" w:hAnsi="Arial" w:cs="Arial"/>
          <w:sz w:val="20"/>
          <w:szCs w:val="20"/>
        </w:rPr>
        <w:t xml:space="preserve"> </w:t>
      </w:r>
      <w:r w:rsidRPr="00BF2872">
        <w:rPr>
          <w:rFonts w:ascii="Arial" w:hAnsi="Arial" w:cs="Arial"/>
          <w:bCs/>
          <w:sz w:val="20"/>
          <w:szCs w:val="20"/>
        </w:rPr>
        <w:t>geographic information system</w:t>
      </w:r>
      <w:r w:rsidRPr="00F744B8">
        <w:rPr>
          <w:rFonts w:ascii="Arial" w:hAnsi="Arial" w:cs="Arial"/>
          <w:sz w:val="20"/>
          <w:szCs w:val="20"/>
        </w:rPr>
        <w:t xml:space="preserve"> </w:t>
      </w:r>
      <w:r w:rsidRPr="00BF2872">
        <w:rPr>
          <w:rFonts w:ascii="Arial" w:hAnsi="Arial" w:cs="Arial"/>
          <w:sz w:val="20"/>
          <w:szCs w:val="20"/>
        </w:rPr>
        <w:t>(</w:t>
      </w:r>
      <w:r w:rsidRPr="00BF2872">
        <w:rPr>
          <w:rFonts w:ascii="Arial" w:hAnsi="Arial" w:cs="Arial"/>
          <w:bCs/>
          <w:sz w:val="20"/>
          <w:szCs w:val="20"/>
        </w:rPr>
        <w:t>GIS</w:t>
      </w:r>
      <w:r w:rsidRPr="00BF2872">
        <w:rPr>
          <w:rFonts w:ascii="Arial" w:hAnsi="Arial" w:cs="Arial"/>
          <w:sz w:val="20"/>
          <w:szCs w:val="20"/>
        </w:rPr>
        <w:t xml:space="preserve">).  GIS is a system designed to capture, store, manipulate, analyze, manage, and present all types of spatial or geographical data. </w:t>
      </w:r>
      <w:hyperlink r:id="rId27" w:tooltip="GIS applications" w:history="1">
        <w:r w:rsidRPr="00F744B8">
          <w:rPr>
            <w:rFonts w:ascii="Arial" w:hAnsi="Arial" w:cs="Arial"/>
            <w:sz w:val="20"/>
            <w:szCs w:val="20"/>
          </w:rPr>
          <w:t>GIS applications</w:t>
        </w:r>
      </w:hyperlink>
      <w:r w:rsidRPr="00BF2872">
        <w:rPr>
          <w:rFonts w:ascii="Arial" w:hAnsi="Arial" w:cs="Arial"/>
          <w:sz w:val="20"/>
          <w:szCs w:val="20"/>
        </w:rPr>
        <w:t xml:space="preserve"> are tools that allow users to create interactive queries (user-created searches), analyze spatial information, edit data in maps, and present the results of all these operations.</w:t>
      </w:r>
    </w:p>
    <w:p w:rsidR="00BF2872" w:rsidRPr="00BF2872" w:rsidRDefault="00BF2872" w:rsidP="00F744B8">
      <w:pPr>
        <w:spacing w:after="240" w:line="276" w:lineRule="auto"/>
        <w:ind w:left="720"/>
        <w:rPr>
          <w:rFonts w:ascii="Arial" w:hAnsi="Arial" w:cs="Arial"/>
          <w:sz w:val="20"/>
          <w:szCs w:val="20"/>
        </w:rPr>
      </w:pPr>
      <w:r w:rsidRPr="00BF2872">
        <w:rPr>
          <w:rFonts w:ascii="Arial" w:hAnsi="Arial" w:cs="Arial"/>
          <w:sz w:val="20"/>
          <w:szCs w:val="20"/>
        </w:rPr>
        <w:t>Resource skills and experience include the following:</w:t>
      </w:r>
    </w:p>
    <w:p w:rsidR="00BF2872" w:rsidRPr="00F744B8" w:rsidRDefault="00BF2872" w:rsidP="00194E5B">
      <w:pPr>
        <w:pStyle w:val="ListParagraph"/>
        <w:numPr>
          <w:ilvl w:val="0"/>
          <w:numId w:val="13"/>
        </w:numPr>
        <w:spacing w:after="240" w:line="276" w:lineRule="auto"/>
        <w:contextualSpacing w:val="0"/>
        <w:rPr>
          <w:rFonts w:ascii="Arial" w:hAnsi="Arial" w:cs="Arial"/>
          <w:sz w:val="20"/>
          <w:szCs w:val="20"/>
        </w:rPr>
      </w:pPr>
      <w:r w:rsidRPr="00F744B8">
        <w:rPr>
          <w:rFonts w:ascii="Arial" w:eastAsiaTheme="minorHAnsi" w:hAnsi="Arial" w:cs="Arial"/>
          <w:sz w:val="20"/>
          <w:szCs w:val="20"/>
        </w:rPr>
        <w:t xml:space="preserve">Expertise in the complete system development </w:t>
      </w:r>
      <w:proofErr w:type="gramStart"/>
      <w:r w:rsidRPr="00F744B8">
        <w:rPr>
          <w:rFonts w:ascii="Arial" w:eastAsiaTheme="minorHAnsi" w:hAnsi="Arial" w:cs="Arial"/>
          <w:sz w:val="20"/>
          <w:szCs w:val="20"/>
        </w:rPr>
        <w:t>life-cycle</w:t>
      </w:r>
      <w:proofErr w:type="gramEnd"/>
      <w:r w:rsidRPr="00F744B8">
        <w:rPr>
          <w:rFonts w:ascii="Arial" w:eastAsiaTheme="minorHAnsi" w:hAnsi="Arial" w:cs="Arial"/>
          <w:sz w:val="20"/>
          <w:szCs w:val="20"/>
        </w:rPr>
        <w:t xml:space="preserve"> from conceptualization through requirements definition, design, development, testing implementation, maintenance, and user training as it applies to Geographic Information Systems (GIS) related technology and data in support of State business needs.  </w:t>
      </w:r>
      <w:r w:rsidRPr="00F744B8">
        <w:rPr>
          <w:rFonts w:ascii="Arial" w:hAnsi="Arial" w:cs="Arial"/>
          <w:sz w:val="20"/>
          <w:szCs w:val="20"/>
        </w:rPr>
        <w:t xml:space="preserve">(Resource/skillset </w:t>
      </w:r>
      <w:proofErr w:type="gramStart"/>
      <w:r w:rsidRPr="00F744B8">
        <w:rPr>
          <w:rFonts w:ascii="Arial" w:hAnsi="Arial" w:cs="Arial"/>
          <w:sz w:val="20"/>
          <w:szCs w:val="20"/>
        </w:rPr>
        <w:t>needed:</w:t>
      </w:r>
      <w:proofErr w:type="gramEnd"/>
      <w:r w:rsidRPr="00F744B8">
        <w:rPr>
          <w:rFonts w:ascii="Arial" w:hAnsi="Arial" w:cs="Arial"/>
          <w:sz w:val="20"/>
          <w:szCs w:val="20"/>
        </w:rPr>
        <w:t xml:space="preserve">  GIS application development, data modeling, data analysis, security analysis, GIS administration, technical design/architecture.)</w:t>
      </w:r>
    </w:p>
    <w:p w:rsidR="00BF2872" w:rsidRPr="00F744B8" w:rsidRDefault="00BF2872" w:rsidP="00194E5B">
      <w:pPr>
        <w:pStyle w:val="ListParagraph"/>
        <w:numPr>
          <w:ilvl w:val="0"/>
          <w:numId w:val="13"/>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 xml:space="preserve">Expertise with GIS software such </w:t>
      </w:r>
      <w:proofErr w:type="gramStart"/>
      <w:r w:rsidRPr="00F744B8">
        <w:rPr>
          <w:rFonts w:ascii="Arial" w:eastAsiaTheme="minorHAnsi" w:hAnsi="Arial" w:cs="Arial"/>
          <w:sz w:val="20"/>
          <w:szCs w:val="20"/>
        </w:rPr>
        <w:t>as:</w:t>
      </w:r>
      <w:proofErr w:type="gramEnd"/>
      <w:r w:rsidRPr="00F744B8">
        <w:rPr>
          <w:rFonts w:ascii="Arial" w:eastAsiaTheme="minorHAnsi" w:hAnsi="Arial" w:cs="Arial"/>
          <w:sz w:val="20"/>
          <w:szCs w:val="20"/>
        </w:rPr>
        <w:t xml:space="preserve"> ArcGIS, </w:t>
      </w:r>
      <w:proofErr w:type="spellStart"/>
      <w:r w:rsidRPr="00F744B8">
        <w:rPr>
          <w:rFonts w:ascii="Arial" w:eastAsiaTheme="minorHAnsi" w:hAnsi="Arial" w:cs="Arial"/>
          <w:sz w:val="20"/>
          <w:szCs w:val="20"/>
        </w:rPr>
        <w:t>ArcObjects</w:t>
      </w:r>
      <w:proofErr w:type="spellEnd"/>
      <w:r w:rsidRPr="00F744B8">
        <w:rPr>
          <w:rFonts w:ascii="Arial" w:eastAsiaTheme="minorHAnsi" w:hAnsi="Arial" w:cs="Arial"/>
          <w:sz w:val="20"/>
          <w:szCs w:val="20"/>
        </w:rPr>
        <w:t>, ArcGIS Server and ARCIMS.</w:t>
      </w:r>
    </w:p>
    <w:p w:rsidR="00BF2872" w:rsidRPr="00F744B8" w:rsidRDefault="00BF2872" w:rsidP="00194E5B">
      <w:pPr>
        <w:pStyle w:val="ListParagraph"/>
        <w:numPr>
          <w:ilvl w:val="0"/>
          <w:numId w:val="13"/>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 xml:space="preserve">Application programming expertise in such GIS programming languages as: C++, Visual Basic, </w:t>
      </w:r>
      <w:proofErr w:type="gramStart"/>
      <w:r w:rsidRPr="00F744B8">
        <w:rPr>
          <w:rFonts w:ascii="Arial" w:eastAsiaTheme="minorHAnsi" w:hAnsi="Arial" w:cs="Arial"/>
          <w:sz w:val="20"/>
          <w:szCs w:val="20"/>
        </w:rPr>
        <w:t>Visual C#</w:t>
      </w:r>
      <w:proofErr w:type="gramEnd"/>
      <w:r w:rsidRPr="00F744B8">
        <w:rPr>
          <w:rFonts w:ascii="Arial" w:eastAsiaTheme="minorHAnsi" w:hAnsi="Arial" w:cs="Arial"/>
          <w:sz w:val="20"/>
          <w:szCs w:val="20"/>
        </w:rPr>
        <w:t>, Java, JSP, ASP, XML, GML and Cold Fusion.</w:t>
      </w:r>
    </w:p>
    <w:p w:rsidR="00BF2872" w:rsidRPr="00F744B8" w:rsidRDefault="00BF2872" w:rsidP="00194E5B">
      <w:pPr>
        <w:pStyle w:val="ListParagraph"/>
        <w:numPr>
          <w:ilvl w:val="0"/>
          <w:numId w:val="13"/>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Expertise in this category also includes GIS database design, use of ESRI’s SDE, data conversion and management, Internet mapping and remote sensing.</w:t>
      </w:r>
    </w:p>
    <w:p w:rsidR="00BF2872" w:rsidRPr="00F744B8" w:rsidRDefault="00BF2872" w:rsidP="00194E5B">
      <w:pPr>
        <w:pStyle w:val="ListParagraph"/>
        <w:numPr>
          <w:ilvl w:val="0"/>
          <w:numId w:val="13"/>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Providing GIS services consistent with the OCIO Geographic Information Technology Policy and Standards Process, OCIO Geographic Information Technology Standards for Horizontal Datum and Coordinate System, and OCIO Geographic Information Technology Standards for Metadata.</w:t>
      </w:r>
    </w:p>
    <w:p w:rsidR="00BF2872" w:rsidRPr="00F744B8" w:rsidRDefault="00BF2872" w:rsidP="00194E5B">
      <w:pPr>
        <w:pStyle w:val="ListParagraph"/>
        <w:numPr>
          <w:ilvl w:val="0"/>
          <w:numId w:val="13"/>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Proficient in use of Information Engineering tools and methodologies.</w:t>
      </w:r>
    </w:p>
    <w:p w:rsidR="00BF2872" w:rsidRPr="00F744B8" w:rsidRDefault="00BF2872" w:rsidP="00194E5B">
      <w:pPr>
        <w:pStyle w:val="ListParagraph"/>
        <w:numPr>
          <w:ilvl w:val="0"/>
          <w:numId w:val="13"/>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Completing conceptual, logical and physical data models using Entity Relationship and/or UML Class Diagrams.</w:t>
      </w:r>
    </w:p>
    <w:p w:rsidR="00BF2872" w:rsidRPr="00BF2872" w:rsidRDefault="00BF2872" w:rsidP="00F744B8">
      <w:pPr>
        <w:spacing w:after="240" w:line="276" w:lineRule="auto"/>
        <w:ind w:left="720"/>
        <w:rPr>
          <w:rFonts w:ascii="Arial" w:eastAsiaTheme="minorHAnsi" w:hAnsi="Arial" w:cs="Arial"/>
          <w:sz w:val="20"/>
          <w:szCs w:val="20"/>
        </w:rPr>
      </w:pPr>
      <w:r w:rsidRPr="00BF2872">
        <w:rPr>
          <w:rFonts w:ascii="Arial" w:eastAsiaTheme="minorHAnsi" w:hAnsi="Arial" w:cs="Arial"/>
          <w:sz w:val="20"/>
          <w:szCs w:val="20"/>
        </w:rPr>
        <w:t>Technical skills and experience in this category include but are not limited to the following technologies:</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ARCIMS Internet map server</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ARCGIS Server</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ERDAS Image Processing Products</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ESRI ArcGIS</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ESRI ARC/INFO and AML</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Microsoft Visual Interdev</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Microsoft .Net application languages including Visual Basic and Visual C#</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Microsoft Visual Basic for Applications</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lastRenderedPageBreak/>
        <w:t>Java/JSP</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Tomcat/Apache</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Other ESRI/Suite of products &amp; tools</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IIS</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Apache/Tomcat</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Windows/Unix/Linux</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Python scripting</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Cartography and map production</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Advanced spatial analysis techniques</w:t>
      </w:r>
    </w:p>
    <w:p w:rsidR="00BF2872" w:rsidRPr="00F744B8" w:rsidRDefault="00BF2872" w:rsidP="00194E5B">
      <w:pPr>
        <w:pStyle w:val="ListParagraph"/>
        <w:numPr>
          <w:ilvl w:val="0"/>
          <w:numId w:val="14"/>
        </w:numPr>
        <w:spacing w:after="240" w:line="276" w:lineRule="auto"/>
        <w:rPr>
          <w:rFonts w:ascii="Arial" w:eastAsiaTheme="minorHAnsi" w:hAnsi="Arial" w:cs="Arial"/>
          <w:sz w:val="20"/>
          <w:szCs w:val="20"/>
        </w:rPr>
      </w:pPr>
      <w:r w:rsidRPr="00F744B8">
        <w:rPr>
          <w:rFonts w:ascii="Arial" w:eastAsiaTheme="minorHAnsi" w:hAnsi="Arial" w:cs="Arial"/>
          <w:sz w:val="20"/>
          <w:szCs w:val="20"/>
        </w:rPr>
        <w:t>Expertise with mobile computing and its application to GIS</w:t>
      </w:r>
    </w:p>
    <w:bookmarkEnd w:id="28"/>
    <w:p w:rsidR="00A14290" w:rsidRDefault="00A14290">
      <w:pPr>
        <w:spacing w:after="200" w:line="276" w:lineRule="auto"/>
        <w:rPr>
          <w:rFonts w:ascii="Arial" w:hAnsi="Arial" w:cs="Arial"/>
          <w:sz w:val="19"/>
          <w:szCs w:val="19"/>
        </w:rPr>
      </w:pPr>
      <w:r>
        <w:rPr>
          <w:rFonts w:ascii="Arial" w:hAnsi="Arial" w:cs="Arial"/>
          <w:sz w:val="19"/>
          <w:szCs w:val="19"/>
        </w:rPr>
        <w:br w:type="page"/>
      </w:r>
    </w:p>
    <w:p w:rsidR="00F744B8" w:rsidRPr="00F744B8" w:rsidRDefault="00F744B8" w:rsidP="00194E5B">
      <w:pPr>
        <w:pStyle w:val="ListParagraph"/>
        <w:numPr>
          <w:ilvl w:val="0"/>
          <w:numId w:val="4"/>
        </w:numPr>
        <w:spacing w:after="240" w:line="276" w:lineRule="auto"/>
        <w:ind w:hanging="720"/>
        <w:contextualSpacing w:val="0"/>
        <w:rPr>
          <w:rFonts w:ascii="Arial" w:eastAsiaTheme="majorEastAsia" w:hAnsi="Arial" w:cs="Arial"/>
          <w:b/>
          <w:sz w:val="20"/>
          <w:szCs w:val="20"/>
        </w:rPr>
      </w:pPr>
      <w:bookmarkStart w:id="29" w:name="_Network_&amp;_System"/>
      <w:bookmarkStart w:id="30" w:name="Infrasturcture_Services"/>
      <w:bookmarkStart w:id="31" w:name="_Toc382393852"/>
      <w:bookmarkEnd w:id="29"/>
      <w:bookmarkEnd w:id="30"/>
      <w:r w:rsidRPr="00F744B8">
        <w:rPr>
          <w:rFonts w:ascii="Arial" w:eastAsiaTheme="majorEastAsia" w:hAnsi="Arial" w:cs="Arial"/>
          <w:b/>
          <w:sz w:val="20"/>
          <w:szCs w:val="20"/>
        </w:rPr>
        <w:lastRenderedPageBreak/>
        <w:t>Infrastructure Services</w:t>
      </w:r>
    </w:p>
    <w:p w:rsidR="00F744B8" w:rsidRPr="00F744B8" w:rsidRDefault="00F744B8" w:rsidP="00F744B8">
      <w:pPr>
        <w:spacing w:after="240" w:line="276" w:lineRule="auto"/>
        <w:ind w:left="720"/>
        <w:rPr>
          <w:rFonts w:ascii="Arial" w:eastAsiaTheme="minorHAnsi" w:hAnsi="Arial" w:cs="Arial"/>
          <w:sz w:val="20"/>
          <w:szCs w:val="20"/>
        </w:rPr>
      </w:pPr>
      <w:r w:rsidRPr="00F744B8">
        <w:rPr>
          <w:rFonts w:ascii="Arial" w:hAnsi="Arial" w:cs="Arial"/>
          <w:sz w:val="20"/>
          <w:szCs w:val="20"/>
        </w:rPr>
        <w:t>WEBS Notification List Name:</w:t>
      </w:r>
      <w:r w:rsidRPr="00F744B8">
        <w:rPr>
          <w:rFonts w:ascii="Arial" w:hAnsi="Arial" w:cs="Arial"/>
          <w:b/>
          <w:sz w:val="20"/>
          <w:szCs w:val="20"/>
        </w:rPr>
        <w:t xml:space="preserve"> ITPS_08215_10</w:t>
      </w:r>
    </w:p>
    <w:p w:rsidR="00F744B8" w:rsidRPr="00F744B8" w:rsidRDefault="00F744B8" w:rsidP="00F744B8">
      <w:pPr>
        <w:spacing w:after="240" w:line="276" w:lineRule="auto"/>
        <w:ind w:left="720"/>
        <w:rPr>
          <w:rFonts w:ascii="Arial" w:eastAsiaTheme="minorHAnsi" w:hAnsi="Arial" w:cs="Arial"/>
          <w:sz w:val="20"/>
          <w:szCs w:val="20"/>
        </w:rPr>
      </w:pPr>
      <w:r w:rsidRPr="00F744B8">
        <w:rPr>
          <w:rFonts w:ascii="Arial" w:eastAsiaTheme="minorHAnsi" w:hAnsi="Arial" w:cs="Arial"/>
          <w:sz w:val="20"/>
          <w:szCs w:val="20"/>
        </w:rPr>
        <w:t>Services provided in this category would cover Infrastructure Services including the network backbone, virtual environments, application layers, storage area networks, desktop services, and operations management.</w:t>
      </w:r>
    </w:p>
    <w:p w:rsidR="00F744B8" w:rsidRPr="00F744B8" w:rsidRDefault="00F744B8" w:rsidP="00F744B8">
      <w:pPr>
        <w:spacing w:after="240" w:line="276" w:lineRule="auto"/>
        <w:ind w:left="720"/>
        <w:rPr>
          <w:rFonts w:ascii="Arial" w:eastAsiaTheme="minorHAnsi" w:hAnsi="Arial" w:cs="Arial"/>
          <w:sz w:val="20"/>
          <w:szCs w:val="20"/>
        </w:rPr>
      </w:pPr>
      <w:r w:rsidRPr="00F744B8">
        <w:rPr>
          <w:rFonts w:ascii="Arial" w:eastAsiaTheme="minorHAnsi" w:hAnsi="Arial" w:cs="Arial"/>
          <w:sz w:val="20"/>
          <w:szCs w:val="20"/>
        </w:rPr>
        <w:t>Resource skills and experience include the following:</w:t>
      </w:r>
    </w:p>
    <w:p w:rsidR="00F744B8" w:rsidRPr="00F744B8" w:rsidRDefault="00F744B8" w:rsidP="00194E5B">
      <w:pPr>
        <w:pStyle w:val="ListParagraph"/>
        <w:numPr>
          <w:ilvl w:val="0"/>
          <w:numId w:val="15"/>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 xml:space="preserve">Expertise in architecture engineering/design, planning, security, application protocol interfaces, provisioning, applications/middleware, storage, operations/maintenance, and desktop services. (Resources </w:t>
      </w:r>
      <w:proofErr w:type="gramStart"/>
      <w:r w:rsidRPr="00F744B8">
        <w:rPr>
          <w:rFonts w:ascii="Arial" w:eastAsiaTheme="minorHAnsi" w:hAnsi="Arial" w:cs="Arial"/>
          <w:sz w:val="20"/>
          <w:szCs w:val="20"/>
        </w:rPr>
        <w:t>needed:</w:t>
      </w:r>
      <w:proofErr w:type="gramEnd"/>
      <w:r w:rsidRPr="00F744B8">
        <w:rPr>
          <w:rFonts w:ascii="Arial" w:eastAsiaTheme="minorHAnsi" w:hAnsi="Arial" w:cs="Arial"/>
          <w:sz w:val="20"/>
          <w:szCs w:val="20"/>
        </w:rPr>
        <w:t xml:space="preserve">  technology architect, solution architect, security architect, operations management, network and desktop administration, and desktop implementation)</w:t>
      </w:r>
      <w:r w:rsidR="00FD295D">
        <w:rPr>
          <w:rFonts w:ascii="Arial" w:eastAsiaTheme="minorHAnsi" w:hAnsi="Arial" w:cs="Arial"/>
          <w:sz w:val="20"/>
          <w:szCs w:val="20"/>
        </w:rPr>
        <w:t>.</w:t>
      </w:r>
    </w:p>
    <w:p w:rsidR="00F744B8" w:rsidRPr="00F744B8" w:rsidRDefault="00F744B8" w:rsidP="00194E5B">
      <w:pPr>
        <w:pStyle w:val="ListParagraph"/>
        <w:numPr>
          <w:ilvl w:val="0"/>
          <w:numId w:val="15"/>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Datacenter operations management for various infrastructure environments to include but not limited to configuration management, operations tools/applications, management of enterprise applications, office infrastructure relating to desktop support, remote help desk, internet connectivity, virtual environments, and disaster recovery methods.</w:t>
      </w:r>
    </w:p>
    <w:p w:rsidR="00F744B8" w:rsidRPr="00F744B8" w:rsidRDefault="00F744B8" w:rsidP="00194E5B">
      <w:pPr>
        <w:pStyle w:val="ListParagraph"/>
        <w:numPr>
          <w:ilvl w:val="0"/>
          <w:numId w:val="15"/>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IT operations management and security software services — IT operations management (ITOM) software is intended to represent all the tools needed to manage the provisioning, capacity, performance and availability of the computing, networking and application environment. Security software is included to control and monitor access to internal and external IT resources.</w:t>
      </w:r>
    </w:p>
    <w:p w:rsidR="00F744B8" w:rsidRPr="00F744B8" w:rsidRDefault="00F744B8" w:rsidP="00194E5B">
      <w:pPr>
        <w:pStyle w:val="ListParagraph"/>
        <w:numPr>
          <w:ilvl w:val="0"/>
          <w:numId w:val="15"/>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Experience in one or more categories of enterprise-level system integration, networking, Common Technical Infrastructure and Services, Web Portals, Service Oriented-Architecture (SOA), Business Process and Data Modeling, Data Standards, Security, Middleware, Data Warehousing, Web Development including Extensible Markup Language (XML), Data Security, Records Retention, and any other area related to EA planning and development to meet business needs.</w:t>
      </w:r>
    </w:p>
    <w:p w:rsidR="00F744B8" w:rsidRPr="00F744B8" w:rsidRDefault="00F744B8" w:rsidP="00194E5B">
      <w:pPr>
        <w:pStyle w:val="ListParagraph"/>
        <w:numPr>
          <w:ilvl w:val="0"/>
          <w:numId w:val="15"/>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Developing or maintaining local and wide area networks through upgrades, application of technical knowledge, network administration, and management</w:t>
      </w:r>
    </w:p>
    <w:p w:rsidR="00F744B8" w:rsidRPr="00F744B8" w:rsidRDefault="00F744B8" w:rsidP="00194E5B">
      <w:pPr>
        <w:pStyle w:val="ListParagraph"/>
        <w:numPr>
          <w:ilvl w:val="0"/>
          <w:numId w:val="15"/>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Other infrastructure software services — Other infrastructure software includes, but is not limited to, clustering and remote control software, directory servers, OS tools, Java license fees, mainframe infrastructure, and mobile and wireless infrastructure, as well as other infrastructure software.</w:t>
      </w:r>
    </w:p>
    <w:p w:rsidR="00F744B8" w:rsidRPr="00F744B8" w:rsidRDefault="00F744B8" w:rsidP="00194E5B">
      <w:pPr>
        <w:pStyle w:val="ListParagraph"/>
        <w:numPr>
          <w:ilvl w:val="0"/>
          <w:numId w:val="15"/>
        </w:numPr>
        <w:spacing w:after="240" w:line="276" w:lineRule="auto"/>
        <w:contextualSpacing w:val="0"/>
        <w:rPr>
          <w:rFonts w:ascii="Arial" w:eastAsiaTheme="minorHAnsi" w:hAnsi="Arial" w:cs="Arial"/>
          <w:sz w:val="20"/>
          <w:szCs w:val="20"/>
        </w:rPr>
      </w:pPr>
      <w:proofErr w:type="gramStart"/>
      <w:r w:rsidRPr="00F744B8">
        <w:rPr>
          <w:rFonts w:ascii="Arial" w:eastAsiaTheme="minorHAnsi" w:hAnsi="Arial" w:cs="Arial"/>
          <w:sz w:val="20"/>
          <w:szCs w:val="20"/>
        </w:rPr>
        <w:t>Various</w:t>
      </w:r>
      <w:proofErr w:type="gramEnd"/>
      <w:r w:rsidRPr="00F744B8">
        <w:rPr>
          <w:rFonts w:ascii="Arial" w:eastAsiaTheme="minorHAnsi" w:hAnsi="Arial" w:cs="Arial"/>
          <w:sz w:val="20"/>
          <w:szCs w:val="20"/>
        </w:rPr>
        <w:t xml:space="preserve"> of operating systems knowledge include Linux, Unix, Windows and mainframe OS</w:t>
      </w:r>
      <w:r w:rsidR="00FD295D">
        <w:rPr>
          <w:rFonts w:ascii="Arial" w:eastAsiaTheme="minorHAnsi" w:hAnsi="Arial" w:cs="Arial"/>
          <w:sz w:val="20"/>
          <w:szCs w:val="20"/>
        </w:rPr>
        <w:t>.</w:t>
      </w:r>
    </w:p>
    <w:p w:rsidR="00F744B8" w:rsidRPr="00F744B8" w:rsidRDefault="00F744B8" w:rsidP="00194E5B">
      <w:pPr>
        <w:pStyle w:val="ListParagraph"/>
        <w:numPr>
          <w:ilvl w:val="0"/>
          <w:numId w:val="15"/>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t>Comprehensive knowledge and experience with server and/or mainframe operating systems, network protocols, and computer security.  Experience with the following: Antivirus tools, Intrusion Prevention tools (behavior software), Active directory and single sign-on, and firewalls (i.e. Cisco).</w:t>
      </w:r>
    </w:p>
    <w:p w:rsidR="00F744B8" w:rsidRPr="00F744B8" w:rsidRDefault="00F744B8" w:rsidP="00194E5B">
      <w:pPr>
        <w:pStyle w:val="ListParagraph"/>
        <w:numPr>
          <w:ilvl w:val="0"/>
          <w:numId w:val="15"/>
        </w:numPr>
        <w:spacing w:after="240" w:line="276" w:lineRule="auto"/>
        <w:contextualSpacing w:val="0"/>
        <w:rPr>
          <w:rFonts w:ascii="Arial" w:eastAsiaTheme="minorHAnsi" w:hAnsi="Arial" w:cs="Arial"/>
          <w:sz w:val="20"/>
          <w:szCs w:val="20"/>
        </w:rPr>
      </w:pPr>
      <w:r w:rsidRPr="00F744B8">
        <w:rPr>
          <w:rFonts w:ascii="Arial" w:eastAsiaTheme="minorHAnsi" w:hAnsi="Arial" w:cs="Arial"/>
          <w:sz w:val="20"/>
          <w:szCs w:val="20"/>
        </w:rPr>
        <w:lastRenderedPageBreak/>
        <w:t>SAP Security &amp; Authorization Administration with ECC, BI/BW, and Portal (SAP roles, profiles &amp; authorizations; SAP Profile Generator), SAP User Administration &amp; Provisioning.</w:t>
      </w:r>
    </w:p>
    <w:p w:rsidR="00F744B8" w:rsidRPr="00FD295D" w:rsidRDefault="00F744B8" w:rsidP="00194E5B">
      <w:pPr>
        <w:pStyle w:val="ListParagraph"/>
        <w:numPr>
          <w:ilvl w:val="0"/>
          <w:numId w:val="15"/>
        </w:numPr>
        <w:spacing w:after="240" w:line="276" w:lineRule="auto"/>
        <w:contextualSpacing w:val="0"/>
        <w:rPr>
          <w:rFonts w:eastAsiaTheme="majorEastAsia"/>
          <w:sz w:val="20"/>
          <w:szCs w:val="20"/>
        </w:rPr>
      </w:pPr>
      <w:r w:rsidRPr="00F744B8">
        <w:rPr>
          <w:rFonts w:ascii="Arial" w:eastAsiaTheme="minorHAnsi" w:hAnsi="Arial" w:cs="Arial"/>
          <w:sz w:val="20"/>
          <w:szCs w:val="20"/>
        </w:rPr>
        <w:t>Installing and supporting logical firewalls, performing security vulnerability assessments, web application penetration testing, and security incident investigations.</w:t>
      </w:r>
    </w:p>
    <w:p w:rsidR="00FD295D" w:rsidRPr="00FD295D" w:rsidRDefault="00FD295D" w:rsidP="00FD295D">
      <w:pPr>
        <w:spacing w:after="240" w:line="276" w:lineRule="auto"/>
        <w:ind w:left="720"/>
        <w:rPr>
          <w:rFonts w:eastAsiaTheme="majorEastAsia"/>
          <w:sz w:val="20"/>
          <w:szCs w:val="20"/>
        </w:rPr>
      </w:pPr>
    </w:p>
    <w:bookmarkEnd w:id="31"/>
    <w:p w:rsidR="002C3C17" w:rsidRDefault="002C3C17">
      <w:pPr>
        <w:spacing w:after="200" w:line="276" w:lineRule="auto"/>
        <w:rPr>
          <w:rFonts w:ascii="Arial" w:hAnsi="Arial" w:cs="Arial"/>
          <w:sz w:val="19"/>
          <w:szCs w:val="19"/>
        </w:rPr>
      </w:pPr>
      <w:r>
        <w:rPr>
          <w:rFonts w:ascii="Arial" w:hAnsi="Arial" w:cs="Arial"/>
          <w:sz w:val="19"/>
          <w:szCs w:val="19"/>
        </w:rPr>
        <w:br w:type="page"/>
      </w:r>
    </w:p>
    <w:p w:rsidR="00FD295D" w:rsidRPr="00FD295D" w:rsidRDefault="00FD295D" w:rsidP="00194E5B">
      <w:pPr>
        <w:pStyle w:val="ListParagraph"/>
        <w:numPr>
          <w:ilvl w:val="0"/>
          <w:numId w:val="4"/>
        </w:numPr>
        <w:spacing w:after="240" w:line="276" w:lineRule="auto"/>
        <w:ind w:hanging="720"/>
        <w:contextualSpacing w:val="0"/>
        <w:rPr>
          <w:rFonts w:ascii="Arial" w:eastAsiaTheme="majorEastAsia" w:hAnsi="Arial" w:cs="Arial"/>
          <w:b/>
          <w:sz w:val="20"/>
          <w:szCs w:val="20"/>
        </w:rPr>
      </w:pPr>
      <w:bookmarkStart w:id="32" w:name="_Software_Quality_Assurance"/>
      <w:bookmarkStart w:id="33" w:name="Mainframe_Services"/>
      <w:bookmarkStart w:id="34" w:name="_Toc382393853"/>
      <w:bookmarkEnd w:id="32"/>
      <w:bookmarkEnd w:id="33"/>
      <w:r>
        <w:rPr>
          <w:rFonts w:ascii="Arial" w:eastAsiaTheme="majorEastAsia" w:hAnsi="Arial" w:cs="Arial"/>
          <w:b/>
          <w:sz w:val="20"/>
          <w:szCs w:val="20"/>
        </w:rPr>
        <w:lastRenderedPageBreak/>
        <w:t>Mainframe</w:t>
      </w:r>
      <w:r w:rsidRPr="00FD295D">
        <w:rPr>
          <w:rFonts w:ascii="Arial" w:eastAsiaTheme="majorEastAsia" w:hAnsi="Arial" w:cs="Arial"/>
          <w:b/>
          <w:sz w:val="20"/>
          <w:szCs w:val="20"/>
        </w:rPr>
        <w:t xml:space="preserve"> Services</w:t>
      </w:r>
    </w:p>
    <w:p w:rsidR="00FD295D" w:rsidRPr="00FD295D" w:rsidRDefault="00FD295D" w:rsidP="00FD295D">
      <w:pPr>
        <w:spacing w:after="240" w:line="276" w:lineRule="auto"/>
        <w:ind w:left="720"/>
        <w:rPr>
          <w:rFonts w:ascii="Arial" w:eastAsiaTheme="majorEastAsia" w:hAnsi="Arial" w:cs="Arial"/>
          <w:sz w:val="20"/>
          <w:szCs w:val="20"/>
        </w:rPr>
      </w:pPr>
      <w:r w:rsidRPr="00FD295D">
        <w:rPr>
          <w:rFonts w:ascii="Arial" w:hAnsi="Arial" w:cs="Arial"/>
          <w:sz w:val="20"/>
          <w:szCs w:val="20"/>
        </w:rPr>
        <w:t>WEBS Notification List Name:</w:t>
      </w:r>
      <w:r w:rsidRPr="00FD295D">
        <w:rPr>
          <w:rFonts w:ascii="Arial" w:hAnsi="Arial" w:cs="Arial"/>
          <w:b/>
          <w:sz w:val="20"/>
          <w:szCs w:val="20"/>
        </w:rPr>
        <w:t xml:space="preserve"> ITPS_08215_1</w:t>
      </w:r>
      <w:r>
        <w:rPr>
          <w:rFonts w:ascii="Arial" w:hAnsi="Arial" w:cs="Arial"/>
          <w:b/>
          <w:sz w:val="20"/>
          <w:szCs w:val="20"/>
        </w:rPr>
        <w:t>1</w:t>
      </w:r>
    </w:p>
    <w:p w:rsidR="00FD295D" w:rsidRPr="00FD295D" w:rsidRDefault="00FD295D" w:rsidP="00FD295D">
      <w:pPr>
        <w:shd w:val="clear" w:color="auto" w:fill="FFFFFF"/>
        <w:spacing w:after="240" w:line="276" w:lineRule="auto"/>
        <w:ind w:left="720"/>
        <w:rPr>
          <w:rFonts w:ascii="Arial" w:hAnsi="Arial" w:cs="Arial"/>
          <w:sz w:val="20"/>
          <w:szCs w:val="20"/>
        </w:rPr>
      </w:pPr>
      <w:r w:rsidRPr="00FD295D">
        <w:rPr>
          <w:rFonts w:ascii="Arial" w:hAnsi="Arial" w:cs="Arial"/>
          <w:sz w:val="20"/>
          <w:szCs w:val="20"/>
        </w:rPr>
        <w:t xml:space="preserve">Services provided in this category would be in support of Washington State’s legacy mainframe systems.  </w:t>
      </w:r>
    </w:p>
    <w:p w:rsidR="00FD295D" w:rsidRPr="00FD295D" w:rsidRDefault="00FD295D" w:rsidP="00FD295D">
      <w:pPr>
        <w:shd w:val="clear" w:color="auto" w:fill="FFFFFF"/>
        <w:spacing w:after="240" w:line="276" w:lineRule="auto"/>
        <w:ind w:left="720"/>
        <w:rPr>
          <w:rFonts w:ascii="Arial" w:hAnsi="Arial" w:cs="Arial"/>
          <w:sz w:val="20"/>
          <w:szCs w:val="20"/>
        </w:rPr>
      </w:pPr>
      <w:r w:rsidRPr="00FD295D">
        <w:rPr>
          <w:rFonts w:ascii="Arial" w:hAnsi="Arial" w:cs="Arial"/>
          <w:sz w:val="20"/>
          <w:szCs w:val="20"/>
        </w:rPr>
        <w:t>Resource skills and experience include the following:</w:t>
      </w:r>
    </w:p>
    <w:p w:rsidR="00FD295D" w:rsidRPr="00FD295D" w:rsidRDefault="00FD295D" w:rsidP="00194E5B">
      <w:pPr>
        <w:pStyle w:val="ListParagraph"/>
        <w:numPr>
          <w:ilvl w:val="0"/>
          <w:numId w:val="16"/>
        </w:numPr>
        <w:spacing w:after="240" w:line="276" w:lineRule="auto"/>
        <w:contextualSpacing w:val="0"/>
        <w:rPr>
          <w:rFonts w:ascii="Arial" w:hAnsi="Arial" w:cs="Arial"/>
          <w:sz w:val="20"/>
          <w:szCs w:val="20"/>
        </w:rPr>
      </w:pPr>
      <w:r w:rsidRPr="00FD295D">
        <w:rPr>
          <w:rFonts w:ascii="Arial" w:hAnsi="Arial" w:cs="Arial"/>
          <w:sz w:val="20"/>
          <w:szCs w:val="20"/>
        </w:rPr>
        <w:t xml:space="preserve">Design, develop, test, debug programs, and other software utilizing automated tools in an IBM mainframe environment.  (Resource/skillset </w:t>
      </w:r>
      <w:proofErr w:type="gramStart"/>
      <w:r w:rsidRPr="00FD295D">
        <w:rPr>
          <w:rFonts w:ascii="Arial" w:hAnsi="Arial" w:cs="Arial"/>
          <w:sz w:val="20"/>
          <w:szCs w:val="20"/>
        </w:rPr>
        <w:t>needed:</w:t>
      </w:r>
      <w:proofErr w:type="gramEnd"/>
      <w:r w:rsidRPr="00FD295D">
        <w:rPr>
          <w:rFonts w:ascii="Arial" w:hAnsi="Arial" w:cs="Arial"/>
          <w:sz w:val="20"/>
          <w:szCs w:val="20"/>
        </w:rPr>
        <w:t xml:space="preserve">  application development, data analyst, IMS hierarchical database design, and system administration.)  </w:t>
      </w:r>
    </w:p>
    <w:p w:rsidR="00FD295D" w:rsidRPr="00FD295D" w:rsidRDefault="00FD295D" w:rsidP="00194E5B">
      <w:pPr>
        <w:pStyle w:val="ListParagraph"/>
        <w:numPr>
          <w:ilvl w:val="0"/>
          <w:numId w:val="16"/>
        </w:numPr>
        <w:spacing w:after="240" w:line="276" w:lineRule="auto"/>
        <w:contextualSpacing w:val="0"/>
        <w:rPr>
          <w:rFonts w:ascii="Arial" w:hAnsi="Arial" w:cs="Arial"/>
          <w:sz w:val="20"/>
          <w:szCs w:val="20"/>
        </w:rPr>
      </w:pPr>
      <w:r w:rsidRPr="00FD295D">
        <w:rPr>
          <w:rFonts w:ascii="Arial" w:hAnsi="Arial" w:cs="Arial"/>
          <w:sz w:val="20"/>
          <w:szCs w:val="20"/>
        </w:rPr>
        <w:t>Developing technical specifications for system changes and improvements.</w:t>
      </w:r>
    </w:p>
    <w:p w:rsidR="00FD295D" w:rsidRPr="00FD295D" w:rsidRDefault="00FD295D" w:rsidP="00194E5B">
      <w:pPr>
        <w:pStyle w:val="ListParagraph"/>
        <w:numPr>
          <w:ilvl w:val="0"/>
          <w:numId w:val="16"/>
        </w:numPr>
        <w:spacing w:after="240" w:line="276" w:lineRule="auto"/>
        <w:contextualSpacing w:val="0"/>
        <w:rPr>
          <w:rFonts w:ascii="Arial" w:hAnsi="Arial" w:cs="Arial"/>
          <w:sz w:val="20"/>
          <w:szCs w:val="20"/>
        </w:rPr>
      </w:pPr>
      <w:r w:rsidRPr="00FD295D">
        <w:rPr>
          <w:rFonts w:ascii="Arial" w:hAnsi="Arial" w:cs="Arial"/>
          <w:sz w:val="20"/>
          <w:szCs w:val="20"/>
        </w:rPr>
        <w:t>Identifying and analyzing data and developing reports and other communications to provide meaningful information for decision-making, prioritizing resources, responding to requests and for future planning; Identifying and analyzing risks associated with change, recommending mitigating measures and solutions</w:t>
      </w:r>
    </w:p>
    <w:p w:rsidR="00FD295D" w:rsidRPr="00FD295D" w:rsidRDefault="00FD295D" w:rsidP="00194E5B">
      <w:pPr>
        <w:pStyle w:val="ListParagraph"/>
        <w:numPr>
          <w:ilvl w:val="0"/>
          <w:numId w:val="16"/>
        </w:numPr>
        <w:spacing w:after="240" w:line="276" w:lineRule="auto"/>
        <w:contextualSpacing w:val="0"/>
        <w:rPr>
          <w:rFonts w:ascii="Arial" w:hAnsi="Arial" w:cs="Arial"/>
          <w:sz w:val="20"/>
          <w:szCs w:val="20"/>
        </w:rPr>
      </w:pPr>
      <w:r w:rsidRPr="00FD295D">
        <w:rPr>
          <w:rFonts w:ascii="Arial" w:hAnsi="Arial" w:cs="Arial"/>
          <w:sz w:val="20"/>
          <w:szCs w:val="20"/>
        </w:rPr>
        <w:t>Researching, developing, implementing, testing, documenting, monitoring and maintaining individual systems for the purpose of supporting and enhancing business functions.</w:t>
      </w:r>
    </w:p>
    <w:p w:rsidR="00FD295D" w:rsidRPr="00FD295D" w:rsidRDefault="00FD295D" w:rsidP="00194E5B">
      <w:pPr>
        <w:pStyle w:val="ListParagraph"/>
        <w:numPr>
          <w:ilvl w:val="0"/>
          <w:numId w:val="16"/>
        </w:numPr>
        <w:spacing w:after="240" w:line="276" w:lineRule="auto"/>
        <w:contextualSpacing w:val="0"/>
        <w:rPr>
          <w:rFonts w:ascii="Arial" w:hAnsi="Arial" w:cs="Arial"/>
          <w:sz w:val="20"/>
          <w:szCs w:val="20"/>
        </w:rPr>
      </w:pPr>
      <w:r w:rsidRPr="00FD295D">
        <w:rPr>
          <w:rFonts w:ascii="Arial" w:hAnsi="Arial" w:cs="Arial"/>
          <w:sz w:val="20"/>
          <w:szCs w:val="20"/>
        </w:rPr>
        <w:t>Converting data from project specifications and statements of problems and procedures to create or modify computer programs.</w:t>
      </w:r>
    </w:p>
    <w:p w:rsidR="00FD295D" w:rsidRPr="00FD295D" w:rsidRDefault="00FD295D" w:rsidP="00194E5B">
      <w:pPr>
        <w:pStyle w:val="ListParagraph"/>
        <w:numPr>
          <w:ilvl w:val="0"/>
          <w:numId w:val="16"/>
        </w:numPr>
        <w:spacing w:after="240" w:line="276" w:lineRule="auto"/>
        <w:contextualSpacing w:val="0"/>
        <w:rPr>
          <w:rFonts w:ascii="Arial" w:hAnsi="Arial" w:cs="Arial"/>
          <w:sz w:val="20"/>
          <w:szCs w:val="20"/>
        </w:rPr>
      </w:pPr>
      <w:r w:rsidRPr="00FD295D">
        <w:rPr>
          <w:rFonts w:ascii="Arial" w:hAnsi="Arial" w:cs="Arial"/>
          <w:sz w:val="20"/>
          <w:szCs w:val="20"/>
        </w:rPr>
        <w:t>Compiling and writing documentation of program development and subsequent revisions.</w:t>
      </w:r>
    </w:p>
    <w:p w:rsidR="00FD295D" w:rsidRPr="00FD295D" w:rsidRDefault="00FD295D" w:rsidP="00194E5B">
      <w:pPr>
        <w:pStyle w:val="ListParagraph"/>
        <w:numPr>
          <w:ilvl w:val="0"/>
          <w:numId w:val="16"/>
        </w:numPr>
        <w:spacing w:after="240" w:line="276" w:lineRule="auto"/>
        <w:contextualSpacing w:val="0"/>
        <w:rPr>
          <w:rFonts w:ascii="Arial" w:hAnsi="Arial" w:cs="Arial"/>
          <w:sz w:val="20"/>
          <w:szCs w:val="20"/>
        </w:rPr>
      </w:pPr>
      <w:r w:rsidRPr="00FD295D">
        <w:rPr>
          <w:rFonts w:ascii="Arial" w:hAnsi="Arial" w:cs="Arial"/>
          <w:sz w:val="20"/>
          <w:szCs w:val="20"/>
        </w:rPr>
        <w:t xml:space="preserve">Analyzing specifications, applying knowledge of computer capabilities, subject matter, and symbolic logic.  </w:t>
      </w:r>
    </w:p>
    <w:p w:rsidR="00FD295D" w:rsidRPr="00FD295D" w:rsidRDefault="00FD295D" w:rsidP="00194E5B">
      <w:pPr>
        <w:pStyle w:val="ListParagraph"/>
        <w:numPr>
          <w:ilvl w:val="0"/>
          <w:numId w:val="16"/>
        </w:numPr>
        <w:spacing w:after="240" w:line="276" w:lineRule="auto"/>
        <w:contextualSpacing w:val="0"/>
        <w:rPr>
          <w:rFonts w:ascii="Arial" w:hAnsi="Arial" w:cs="Arial"/>
          <w:sz w:val="20"/>
          <w:szCs w:val="20"/>
        </w:rPr>
      </w:pPr>
      <w:r w:rsidRPr="00FD295D">
        <w:rPr>
          <w:rFonts w:ascii="Arial" w:hAnsi="Arial" w:cs="Arial"/>
          <w:sz w:val="20"/>
          <w:szCs w:val="20"/>
        </w:rPr>
        <w:t>Analyzing, reviewing, correcting defects, and rewriting programs to increase operating efficiency or to adapt program to new requirements.</w:t>
      </w:r>
    </w:p>
    <w:p w:rsidR="00FD295D" w:rsidRPr="00FD295D" w:rsidRDefault="00FD295D" w:rsidP="00194E5B">
      <w:pPr>
        <w:pStyle w:val="ListParagraph"/>
        <w:numPr>
          <w:ilvl w:val="0"/>
          <w:numId w:val="16"/>
        </w:numPr>
        <w:spacing w:after="240" w:line="276" w:lineRule="auto"/>
        <w:contextualSpacing w:val="0"/>
        <w:rPr>
          <w:rFonts w:ascii="Arial" w:hAnsi="Arial" w:cs="Arial"/>
          <w:sz w:val="20"/>
          <w:szCs w:val="20"/>
        </w:rPr>
      </w:pPr>
      <w:r w:rsidRPr="00FD295D">
        <w:rPr>
          <w:rFonts w:ascii="Arial" w:hAnsi="Arial" w:cs="Arial"/>
          <w:sz w:val="20"/>
          <w:szCs w:val="20"/>
        </w:rPr>
        <w:t>Assisting data center operator to resolve problems in running systems.</w:t>
      </w:r>
    </w:p>
    <w:p w:rsidR="00FD295D" w:rsidRPr="00FD295D" w:rsidRDefault="00FD295D" w:rsidP="00FD295D">
      <w:pPr>
        <w:shd w:val="clear" w:color="auto" w:fill="FFFFFF"/>
        <w:spacing w:after="240" w:line="276" w:lineRule="auto"/>
        <w:ind w:left="720"/>
        <w:rPr>
          <w:rFonts w:ascii="Arial" w:hAnsi="Arial" w:cs="Arial"/>
          <w:sz w:val="20"/>
          <w:szCs w:val="20"/>
        </w:rPr>
      </w:pPr>
      <w:r w:rsidRPr="00FD295D">
        <w:rPr>
          <w:rFonts w:ascii="Arial" w:hAnsi="Arial" w:cs="Arial"/>
          <w:sz w:val="20"/>
          <w:szCs w:val="20"/>
        </w:rPr>
        <w:t>Technical skills and experience in this category include but are not limited to the following technologies:</w:t>
      </w:r>
    </w:p>
    <w:tbl>
      <w:tblPr>
        <w:tblW w:w="8820" w:type="dxa"/>
        <w:tblInd w:w="828" w:type="dxa"/>
        <w:tblLook w:val="01E0" w:firstRow="1" w:lastRow="1" w:firstColumn="1" w:lastColumn="1" w:noHBand="0" w:noVBand="0"/>
      </w:tblPr>
      <w:tblGrid>
        <w:gridCol w:w="2940"/>
        <w:gridCol w:w="2940"/>
        <w:gridCol w:w="2940"/>
      </w:tblGrid>
      <w:tr w:rsidR="00FD295D" w:rsidRPr="00FD295D" w:rsidTr="00FD295D">
        <w:tc>
          <w:tcPr>
            <w:tcW w:w="2940" w:type="dxa"/>
          </w:tcPr>
          <w:p w:rsidR="00FD295D" w:rsidRPr="00FD295D" w:rsidRDefault="00FD295D" w:rsidP="00FD295D">
            <w:pPr>
              <w:numPr>
                <w:ilvl w:val="0"/>
                <w:numId w:val="1"/>
              </w:numPr>
              <w:spacing w:after="240" w:line="276" w:lineRule="auto"/>
              <w:contextualSpacing/>
              <w:rPr>
                <w:rFonts w:ascii="Arial" w:hAnsi="Arial" w:cs="Arial"/>
                <w:sz w:val="20"/>
                <w:szCs w:val="20"/>
              </w:rPr>
            </w:pPr>
            <w:proofErr w:type="spellStart"/>
            <w:r w:rsidRPr="00FD295D">
              <w:rPr>
                <w:rFonts w:ascii="Arial" w:hAnsi="Arial" w:cs="Arial"/>
                <w:sz w:val="20"/>
                <w:szCs w:val="20"/>
              </w:rPr>
              <w:t>AdaPREP</w:t>
            </w:r>
            <w:proofErr w:type="spellEnd"/>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CANDE</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CA7/CA11</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CICS</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Cobol (Batch and CICS)</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COMS</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ADABAS</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lastRenderedPageBreak/>
              <w:t>DB2</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VSAM</w:t>
            </w:r>
          </w:p>
          <w:p w:rsidR="00FD295D" w:rsidRPr="00FD295D" w:rsidRDefault="00FD295D" w:rsidP="00FD295D">
            <w:pPr>
              <w:spacing w:after="240" w:line="276" w:lineRule="auto"/>
              <w:contextualSpacing/>
              <w:rPr>
                <w:rFonts w:ascii="Arial" w:hAnsi="Arial" w:cs="Arial"/>
                <w:sz w:val="20"/>
                <w:szCs w:val="20"/>
              </w:rPr>
            </w:pPr>
          </w:p>
        </w:tc>
        <w:tc>
          <w:tcPr>
            <w:tcW w:w="2940" w:type="dxa"/>
          </w:tcPr>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lastRenderedPageBreak/>
              <w:t>Endeavor</w:t>
            </w:r>
          </w:p>
          <w:p w:rsidR="00FD295D" w:rsidRPr="00FD295D" w:rsidRDefault="00FD295D" w:rsidP="00FD295D">
            <w:pPr>
              <w:numPr>
                <w:ilvl w:val="0"/>
                <w:numId w:val="1"/>
              </w:numPr>
              <w:spacing w:after="240" w:line="276" w:lineRule="auto"/>
              <w:contextualSpacing/>
              <w:rPr>
                <w:rFonts w:ascii="Arial" w:hAnsi="Arial" w:cs="Arial"/>
                <w:sz w:val="20"/>
                <w:szCs w:val="20"/>
              </w:rPr>
            </w:pPr>
            <w:proofErr w:type="spellStart"/>
            <w:r w:rsidRPr="00FD295D">
              <w:rPr>
                <w:rFonts w:ascii="Arial" w:hAnsi="Arial" w:cs="Arial"/>
                <w:sz w:val="20"/>
                <w:szCs w:val="20"/>
              </w:rPr>
              <w:t>EntireX</w:t>
            </w:r>
            <w:proofErr w:type="spellEnd"/>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EOS (Enterprise Output Solutions</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JCL</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LINC</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Message queuing software</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lastRenderedPageBreak/>
              <w:t>TSO</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IBM OS/390, Z/OS</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AS400</w:t>
            </w:r>
          </w:p>
        </w:tc>
        <w:tc>
          <w:tcPr>
            <w:tcW w:w="2940" w:type="dxa"/>
          </w:tcPr>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lastRenderedPageBreak/>
              <w:t>Tandem</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N200</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Natural &amp; Natural 2</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OS/390 Assembler</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REXX</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Vision: Results (DYL280)</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RPG</w:t>
            </w:r>
          </w:p>
          <w:p w:rsidR="00FD295D" w:rsidRPr="00FD295D" w:rsidRDefault="00FD295D" w:rsidP="00FD295D">
            <w:pPr>
              <w:numPr>
                <w:ilvl w:val="0"/>
                <w:numId w:val="1"/>
              </w:numPr>
              <w:spacing w:after="240" w:line="276" w:lineRule="auto"/>
              <w:contextualSpacing/>
              <w:rPr>
                <w:rFonts w:ascii="Arial" w:hAnsi="Arial" w:cs="Arial"/>
                <w:sz w:val="20"/>
                <w:szCs w:val="20"/>
              </w:rPr>
            </w:pPr>
            <w:proofErr w:type="spellStart"/>
            <w:r w:rsidRPr="00FD295D">
              <w:rPr>
                <w:rFonts w:ascii="Arial" w:hAnsi="Arial" w:cs="Arial"/>
                <w:sz w:val="20"/>
                <w:szCs w:val="20"/>
              </w:rPr>
              <w:lastRenderedPageBreak/>
              <w:t>Websphere</w:t>
            </w:r>
            <w:proofErr w:type="spellEnd"/>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SNA</w:t>
            </w:r>
          </w:p>
          <w:p w:rsidR="00FD295D" w:rsidRPr="00FD295D" w:rsidRDefault="00FD295D" w:rsidP="00FD295D">
            <w:pPr>
              <w:numPr>
                <w:ilvl w:val="0"/>
                <w:numId w:val="1"/>
              </w:numPr>
              <w:spacing w:after="240" w:line="276" w:lineRule="auto"/>
              <w:contextualSpacing/>
              <w:rPr>
                <w:rFonts w:ascii="Arial" w:hAnsi="Arial" w:cs="Arial"/>
                <w:sz w:val="20"/>
                <w:szCs w:val="20"/>
              </w:rPr>
            </w:pPr>
            <w:r w:rsidRPr="00FD295D">
              <w:rPr>
                <w:rFonts w:ascii="Arial" w:hAnsi="Arial" w:cs="Arial"/>
                <w:sz w:val="20"/>
                <w:szCs w:val="20"/>
              </w:rPr>
              <w:t>IMS DB &amp; TCP/IP</w:t>
            </w:r>
          </w:p>
          <w:p w:rsidR="00FD295D" w:rsidRPr="00FD295D" w:rsidRDefault="00FD295D" w:rsidP="00FD295D">
            <w:pPr>
              <w:spacing w:after="240" w:line="276" w:lineRule="auto"/>
              <w:contextualSpacing/>
              <w:rPr>
                <w:rFonts w:ascii="Arial" w:hAnsi="Arial" w:cs="Arial"/>
                <w:sz w:val="20"/>
                <w:szCs w:val="20"/>
              </w:rPr>
            </w:pPr>
          </w:p>
        </w:tc>
      </w:tr>
    </w:tbl>
    <w:p w:rsidR="00FD295D" w:rsidRPr="00FD295D" w:rsidRDefault="00FD295D" w:rsidP="00FD295D">
      <w:pPr>
        <w:spacing w:after="240" w:line="276" w:lineRule="auto"/>
        <w:rPr>
          <w:rFonts w:ascii="Arial" w:eastAsiaTheme="majorEastAsia" w:hAnsi="Arial" w:cs="Arial"/>
          <w:sz w:val="20"/>
          <w:szCs w:val="20"/>
        </w:rPr>
      </w:pPr>
    </w:p>
    <w:bookmarkEnd w:id="34"/>
    <w:p w:rsidR="00885926" w:rsidRDefault="00885926" w:rsidP="00885926">
      <w:pPr>
        <w:spacing w:before="120" w:line="276" w:lineRule="auto"/>
        <w:ind w:left="720"/>
        <w:rPr>
          <w:rFonts w:ascii="Arial" w:hAnsi="Arial" w:cs="Arial"/>
          <w:sz w:val="19"/>
          <w:szCs w:val="19"/>
        </w:rPr>
      </w:pPr>
      <w:r w:rsidRPr="00885926">
        <w:rPr>
          <w:rFonts w:ascii="Arial" w:hAnsi="Arial" w:cs="Arial"/>
          <w:sz w:val="19"/>
          <w:szCs w:val="19"/>
        </w:rPr>
        <w:br w:type="page"/>
      </w:r>
    </w:p>
    <w:p w:rsidR="0023438A" w:rsidRPr="0023438A" w:rsidRDefault="0023438A" w:rsidP="00194E5B">
      <w:pPr>
        <w:pStyle w:val="ListParagraph"/>
        <w:numPr>
          <w:ilvl w:val="0"/>
          <w:numId w:val="4"/>
        </w:numPr>
        <w:spacing w:after="240" w:line="276" w:lineRule="auto"/>
        <w:ind w:hanging="720"/>
        <w:contextualSpacing w:val="0"/>
        <w:rPr>
          <w:rFonts w:ascii="Arial" w:eastAsiaTheme="majorEastAsia" w:hAnsi="Arial" w:cs="Arial"/>
          <w:b/>
          <w:sz w:val="20"/>
          <w:szCs w:val="20"/>
        </w:rPr>
      </w:pPr>
      <w:bookmarkStart w:id="35" w:name="_Desktop_Applications_Development_1"/>
      <w:bookmarkStart w:id="36" w:name="Mobile_Services"/>
      <w:bookmarkStart w:id="37" w:name="_Toc382393854"/>
      <w:bookmarkEnd w:id="35"/>
      <w:bookmarkEnd w:id="36"/>
      <w:r w:rsidRPr="0023438A">
        <w:rPr>
          <w:rFonts w:ascii="Arial" w:eastAsiaTheme="majorEastAsia" w:hAnsi="Arial" w:cs="Arial"/>
          <w:b/>
          <w:sz w:val="20"/>
          <w:szCs w:val="20"/>
        </w:rPr>
        <w:lastRenderedPageBreak/>
        <w:t>Mobile Services</w:t>
      </w:r>
    </w:p>
    <w:p w:rsidR="0023438A" w:rsidRPr="0023438A" w:rsidRDefault="0023438A" w:rsidP="0023438A">
      <w:pPr>
        <w:spacing w:after="240" w:line="276" w:lineRule="auto"/>
        <w:ind w:left="720"/>
        <w:rPr>
          <w:rFonts w:ascii="Arial" w:eastAsiaTheme="minorHAnsi" w:hAnsi="Arial" w:cs="Arial"/>
          <w:sz w:val="20"/>
          <w:szCs w:val="20"/>
        </w:rPr>
      </w:pPr>
      <w:r w:rsidRPr="0023438A">
        <w:rPr>
          <w:rFonts w:ascii="Arial" w:hAnsi="Arial" w:cs="Arial"/>
          <w:sz w:val="20"/>
          <w:szCs w:val="20"/>
        </w:rPr>
        <w:t>WEBS Notification List Name:</w:t>
      </w:r>
      <w:r w:rsidRPr="0023438A">
        <w:rPr>
          <w:rFonts w:ascii="Arial" w:hAnsi="Arial" w:cs="Arial"/>
          <w:b/>
          <w:sz w:val="20"/>
          <w:szCs w:val="20"/>
        </w:rPr>
        <w:t xml:space="preserve"> ITPS_08215_12</w:t>
      </w:r>
    </w:p>
    <w:p w:rsidR="0023438A" w:rsidRPr="0023438A" w:rsidRDefault="0023438A" w:rsidP="0023438A">
      <w:pPr>
        <w:spacing w:after="240" w:line="276" w:lineRule="auto"/>
        <w:ind w:left="720"/>
        <w:rPr>
          <w:rFonts w:ascii="Arial" w:eastAsiaTheme="minorHAnsi" w:hAnsi="Arial" w:cs="Arial"/>
          <w:sz w:val="20"/>
          <w:szCs w:val="20"/>
        </w:rPr>
      </w:pPr>
      <w:r w:rsidRPr="0023438A">
        <w:rPr>
          <w:rFonts w:ascii="Arial" w:eastAsiaTheme="minorHAnsi" w:hAnsi="Arial" w:cs="Arial"/>
          <w:sz w:val="20"/>
          <w:szCs w:val="20"/>
        </w:rPr>
        <w:t>Services provided in this category would be in support of design, development and implementation across iOS, Android, and other platforms of mobile and mobile web technologies.</w:t>
      </w:r>
    </w:p>
    <w:p w:rsidR="0023438A" w:rsidRPr="0023438A" w:rsidRDefault="0023438A" w:rsidP="0023438A">
      <w:pPr>
        <w:spacing w:after="240" w:line="276" w:lineRule="auto"/>
        <w:ind w:left="720"/>
        <w:rPr>
          <w:rFonts w:ascii="Arial" w:eastAsiaTheme="minorHAnsi" w:hAnsi="Arial" w:cs="Arial"/>
          <w:sz w:val="20"/>
          <w:szCs w:val="20"/>
        </w:rPr>
      </w:pPr>
      <w:r w:rsidRPr="0023438A">
        <w:rPr>
          <w:rFonts w:ascii="Arial" w:eastAsiaTheme="minorHAnsi" w:hAnsi="Arial" w:cs="Arial"/>
          <w:sz w:val="20"/>
          <w:szCs w:val="20"/>
        </w:rPr>
        <w:t>Resource skills and experience include the following:</w:t>
      </w:r>
    </w:p>
    <w:p w:rsidR="0023438A" w:rsidRPr="0023438A" w:rsidRDefault="0023438A" w:rsidP="00194E5B">
      <w:pPr>
        <w:pStyle w:val="ListParagraph"/>
        <w:numPr>
          <w:ilvl w:val="0"/>
          <w:numId w:val="18"/>
        </w:numPr>
        <w:spacing w:after="240" w:line="276" w:lineRule="auto"/>
        <w:contextualSpacing w:val="0"/>
        <w:rPr>
          <w:rFonts w:ascii="Arial" w:eastAsiaTheme="minorHAnsi" w:hAnsi="Arial" w:cs="Arial"/>
          <w:sz w:val="20"/>
          <w:szCs w:val="20"/>
        </w:rPr>
      </w:pPr>
      <w:r w:rsidRPr="0023438A">
        <w:rPr>
          <w:rFonts w:ascii="Arial" w:eastAsiaTheme="minorHAnsi" w:hAnsi="Arial" w:cs="Arial"/>
          <w:sz w:val="20"/>
          <w:szCs w:val="20"/>
        </w:rPr>
        <w:t>Mobile application developers, software development engineer test (SDET), and security resources</w:t>
      </w:r>
    </w:p>
    <w:p w:rsidR="0023438A" w:rsidRPr="0023438A" w:rsidRDefault="0023438A" w:rsidP="00194E5B">
      <w:pPr>
        <w:pStyle w:val="ListParagraph"/>
        <w:numPr>
          <w:ilvl w:val="0"/>
          <w:numId w:val="18"/>
        </w:numPr>
        <w:spacing w:after="240" w:line="276" w:lineRule="auto"/>
        <w:contextualSpacing w:val="0"/>
        <w:rPr>
          <w:rFonts w:ascii="Arial" w:eastAsiaTheme="minorHAnsi" w:hAnsi="Arial" w:cs="Arial"/>
          <w:sz w:val="20"/>
          <w:szCs w:val="20"/>
        </w:rPr>
      </w:pPr>
      <w:r w:rsidRPr="0023438A">
        <w:rPr>
          <w:rFonts w:ascii="Arial" w:eastAsiaTheme="minorHAnsi" w:hAnsi="Arial" w:cs="Arial"/>
          <w:sz w:val="20"/>
          <w:szCs w:val="20"/>
        </w:rPr>
        <w:t>Various automation tools, SDKs, user-interfaces</w:t>
      </w:r>
    </w:p>
    <w:p w:rsidR="0023438A" w:rsidRPr="0023438A" w:rsidRDefault="0023438A" w:rsidP="00194E5B">
      <w:pPr>
        <w:pStyle w:val="ListParagraph"/>
        <w:numPr>
          <w:ilvl w:val="0"/>
          <w:numId w:val="18"/>
        </w:numPr>
        <w:spacing w:after="240" w:line="276" w:lineRule="auto"/>
        <w:contextualSpacing w:val="0"/>
        <w:rPr>
          <w:rFonts w:ascii="Arial" w:eastAsiaTheme="minorHAnsi" w:hAnsi="Arial" w:cs="Arial"/>
          <w:sz w:val="20"/>
          <w:szCs w:val="20"/>
        </w:rPr>
      </w:pPr>
      <w:proofErr w:type="spellStart"/>
      <w:r w:rsidRPr="0023438A">
        <w:rPr>
          <w:rFonts w:ascii="Arial" w:eastAsiaTheme="minorHAnsi" w:hAnsi="Arial" w:cs="Arial"/>
          <w:sz w:val="20"/>
          <w:szCs w:val="20"/>
        </w:rPr>
        <w:t>Continous</w:t>
      </w:r>
      <w:proofErr w:type="spellEnd"/>
      <w:r w:rsidRPr="0023438A">
        <w:rPr>
          <w:rFonts w:ascii="Arial" w:eastAsiaTheme="minorHAnsi" w:hAnsi="Arial" w:cs="Arial"/>
          <w:sz w:val="20"/>
          <w:szCs w:val="20"/>
        </w:rPr>
        <w:t xml:space="preserve"> integration and delivery environments; App deployment</w:t>
      </w:r>
    </w:p>
    <w:p w:rsidR="0023438A" w:rsidRPr="0023438A" w:rsidRDefault="0023438A" w:rsidP="00194E5B">
      <w:pPr>
        <w:pStyle w:val="ListParagraph"/>
        <w:numPr>
          <w:ilvl w:val="0"/>
          <w:numId w:val="18"/>
        </w:numPr>
        <w:spacing w:after="240" w:line="276" w:lineRule="auto"/>
        <w:contextualSpacing w:val="0"/>
        <w:rPr>
          <w:rFonts w:ascii="Arial" w:eastAsiaTheme="minorHAnsi" w:hAnsi="Arial" w:cs="Arial"/>
          <w:sz w:val="20"/>
          <w:szCs w:val="20"/>
        </w:rPr>
      </w:pPr>
      <w:r w:rsidRPr="0023438A">
        <w:rPr>
          <w:rFonts w:ascii="Arial" w:eastAsiaTheme="minorHAnsi" w:hAnsi="Arial" w:cs="Arial"/>
          <w:sz w:val="20"/>
          <w:szCs w:val="20"/>
        </w:rPr>
        <w:t>Object-oriented design, functional and / or protocol-oriented software development</w:t>
      </w:r>
    </w:p>
    <w:p w:rsidR="0023438A" w:rsidRPr="0023438A" w:rsidRDefault="0023438A" w:rsidP="00194E5B">
      <w:pPr>
        <w:pStyle w:val="ListParagraph"/>
        <w:numPr>
          <w:ilvl w:val="0"/>
          <w:numId w:val="18"/>
        </w:numPr>
        <w:spacing w:after="240" w:line="276" w:lineRule="auto"/>
        <w:contextualSpacing w:val="0"/>
        <w:rPr>
          <w:rFonts w:ascii="Arial" w:eastAsiaTheme="minorHAnsi" w:hAnsi="Arial" w:cs="Arial"/>
          <w:sz w:val="20"/>
          <w:szCs w:val="20"/>
        </w:rPr>
      </w:pPr>
      <w:r w:rsidRPr="0023438A">
        <w:rPr>
          <w:rFonts w:ascii="Arial" w:eastAsiaTheme="minorHAnsi" w:hAnsi="Arial" w:cs="Arial"/>
          <w:sz w:val="20"/>
          <w:szCs w:val="20"/>
        </w:rPr>
        <w:t>Experience with memory management, file I/O, multithread</w:t>
      </w:r>
    </w:p>
    <w:p w:rsidR="0023438A" w:rsidRPr="0023438A" w:rsidRDefault="0023438A" w:rsidP="0023438A">
      <w:pPr>
        <w:spacing w:after="240" w:line="276" w:lineRule="auto"/>
        <w:ind w:left="360"/>
        <w:rPr>
          <w:rFonts w:ascii="Arial" w:eastAsiaTheme="minorHAnsi" w:hAnsi="Arial" w:cs="Arial"/>
          <w:sz w:val="20"/>
          <w:szCs w:val="20"/>
        </w:rPr>
      </w:pPr>
      <w:r w:rsidRPr="0023438A">
        <w:rPr>
          <w:rFonts w:ascii="Arial" w:eastAsiaTheme="minorHAnsi" w:hAnsi="Arial" w:cs="Arial"/>
          <w:sz w:val="20"/>
          <w:szCs w:val="20"/>
        </w:rPr>
        <w:t>Technical skills and experience in this category include but are not limited to the following technologies:</w:t>
      </w:r>
    </w:p>
    <w:tbl>
      <w:tblPr>
        <w:tblStyle w:val="TableGrid1"/>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5"/>
      </w:tblGrid>
      <w:tr w:rsidR="0023438A" w:rsidRPr="0023438A" w:rsidTr="0023438A">
        <w:tc>
          <w:tcPr>
            <w:tcW w:w="4725" w:type="dxa"/>
          </w:tcPr>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iOS, Android or other platforms</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Java</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.NET</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.NET/C++</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JSON</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SQL</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XML</w:t>
            </w:r>
          </w:p>
        </w:tc>
        <w:tc>
          <w:tcPr>
            <w:tcW w:w="4725" w:type="dxa"/>
          </w:tcPr>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CSS/HTML</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PHP</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Ruby</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BLE</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C, C++, C#, Objective-C</w:t>
            </w:r>
          </w:p>
          <w:p w:rsidR="0023438A" w:rsidRPr="0023438A" w:rsidRDefault="0023438A" w:rsidP="00194E5B">
            <w:pPr>
              <w:numPr>
                <w:ilvl w:val="0"/>
                <w:numId w:val="17"/>
              </w:numPr>
              <w:spacing w:after="240" w:line="276" w:lineRule="auto"/>
              <w:contextualSpacing/>
              <w:rPr>
                <w:rFonts w:ascii="Arial" w:eastAsiaTheme="minorHAnsi" w:hAnsi="Arial" w:cs="Arial"/>
                <w:sz w:val="20"/>
                <w:szCs w:val="20"/>
              </w:rPr>
            </w:pPr>
            <w:r w:rsidRPr="0023438A">
              <w:rPr>
                <w:rFonts w:ascii="Arial" w:eastAsiaTheme="minorHAnsi" w:hAnsi="Arial" w:cs="Arial"/>
                <w:sz w:val="20"/>
                <w:szCs w:val="20"/>
              </w:rPr>
              <w:t>Automation Tools, SDK,UI</w:t>
            </w:r>
          </w:p>
        </w:tc>
      </w:tr>
      <w:bookmarkEnd w:id="37"/>
    </w:tbl>
    <w:p w:rsidR="00885926" w:rsidRDefault="00885926">
      <w:pPr>
        <w:spacing w:after="200" w:line="276" w:lineRule="auto"/>
        <w:rPr>
          <w:rFonts w:ascii="Arial" w:hAnsi="Arial" w:cs="Arial"/>
          <w:sz w:val="19"/>
          <w:szCs w:val="19"/>
        </w:rPr>
      </w:pPr>
    </w:p>
    <w:sectPr w:rsidR="00885926" w:rsidSect="0023438A">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57" w:rsidRDefault="000E5057" w:rsidP="00561362">
      <w:r>
        <w:separator/>
      </w:r>
    </w:p>
  </w:endnote>
  <w:endnote w:type="continuationSeparator" w:id="0">
    <w:p w:rsidR="000E5057" w:rsidRDefault="000E5057" w:rsidP="0056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21" w:rsidRDefault="00AB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21" w:rsidRDefault="00AB0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788"/>
      <w:gridCol w:w="4788"/>
    </w:tblGrid>
    <w:tr w:rsidR="000E5057" w:rsidRPr="00A40C96" w:rsidTr="00C63A50">
      <w:trPr>
        <w:trHeight w:val="70"/>
      </w:trPr>
      <w:tc>
        <w:tcPr>
          <w:tcW w:w="4788" w:type="dxa"/>
        </w:tcPr>
        <w:p w:rsidR="000E5057" w:rsidRPr="00A40C96" w:rsidRDefault="000E5057" w:rsidP="00C63A50">
          <w:pPr>
            <w:tabs>
              <w:tab w:val="center" w:pos="4680"/>
              <w:tab w:val="right" w:pos="9360"/>
            </w:tabs>
            <w:spacing w:after="120" w:line="276" w:lineRule="auto"/>
            <w:rPr>
              <w:rFonts w:ascii="Arial" w:hAnsi="Arial" w:cs="Arial"/>
              <w:sz w:val="16"/>
              <w:szCs w:val="16"/>
            </w:rPr>
          </w:pPr>
        </w:p>
      </w:tc>
      <w:tc>
        <w:tcPr>
          <w:tcW w:w="4788" w:type="dxa"/>
        </w:tcPr>
        <w:p w:rsidR="000E5057" w:rsidRPr="00A40C96" w:rsidRDefault="000E5057" w:rsidP="00C63A50">
          <w:pPr>
            <w:tabs>
              <w:tab w:val="center" w:pos="4680"/>
              <w:tab w:val="right" w:pos="9360"/>
            </w:tabs>
            <w:spacing w:before="120" w:after="120" w:line="276" w:lineRule="auto"/>
            <w:jc w:val="right"/>
            <w:rPr>
              <w:rFonts w:ascii="Arial" w:hAnsi="Arial" w:cs="Arial"/>
              <w:sz w:val="16"/>
              <w:szCs w:val="16"/>
            </w:rPr>
          </w:pPr>
        </w:p>
      </w:tc>
    </w:tr>
  </w:tbl>
  <w:p w:rsidR="000E5057" w:rsidRPr="00F40C2C" w:rsidRDefault="000E5057">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691"/>
      <w:gridCol w:w="4669"/>
    </w:tblGrid>
    <w:tr w:rsidR="000E5057" w:rsidRPr="00A40C96" w:rsidTr="003B405A">
      <w:trPr>
        <w:trHeight w:val="70"/>
      </w:trPr>
      <w:tc>
        <w:tcPr>
          <w:tcW w:w="4788" w:type="dxa"/>
        </w:tcPr>
        <w:p w:rsidR="000E5057" w:rsidRDefault="000E5057" w:rsidP="003B405A">
          <w:pPr>
            <w:tabs>
              <w:tab w:val="center" w:pos="4680"/>
              <w:tab w:val="right" w:pos="9360"/>
            </w:tabs>
            <w:spacing w:before="120" w:line="276" w:lineRule="auto"/>
            <w:rPr>
              <w:rFonts w:ascii="Arial" w:hAnsi="Arial" w:cs="Arial"/>
              <w:noProof/>
              <w:sz w:val="16"/>
              <w:szCs w:val="16"/>
            </w:rPr>
          </w:pPr>
          <w:r w:rsidRPr="00A40C96">
            <w:rPr>
              <w:rFonts w:ascii="Arial" w:hAnsi="Arial" w:cs="Arial"/>
              <w:noProof/>
              <w:sz w:val="16"/>
              <w:szCs w:val="16"/>
            </w:rPr>
            <w:t>Washington State Department of Enterprise Services</w:t>
          </w:r>
        </w:p>
        <w:p w:rsidR="000E5057" w:rsidRPr="00A40C96" w:rsidRDefault="000E5057" w:rsidP="00A14290">
          <w:pPr>
            <w:tabs>
              <w:tab w:val="center" w:pos="4680"/>
              <w:tab w:val="right" w:pos="9360"/>
            </w:tabs>
            <w:spacing w:after="120" w:line="276" w:lineRule="auto"/>
            <w:rPr>
              <w:rFonts w:ascii="Arial" w:hAnsi="Arial" w:cs="Arial"/>
              <w:sz w:val="16"/>
              <w:szCs w:val="16"/>
            </w:rPr>
          </w:pPr>
          <w:r>
            <w:rPr>
              <w:rFonts w:ascii="Arial" w:hAnsi="Arial" w:cs="Arial"/>
              <w:noProof/>
              <w:sz w:val="16"/>
              <w:szCs w:val="16"/>
            </w:rPr>
            <w:t>ITPS IT Service Categories</w:t>
          </w:r>
        </w:p>
      </w:tc>
      <w:tc>
        <w:tcPr>
          <w:tcW w:w="4788" w:type="dxa"/>
        </w:tcPr>
        <w:p w:rsidR="000E5057" w:rsidRPr="00A40C96" w:rsidRDefault="000E5057" w:rsidP="003B405A">
          <w:pPr>
            <w:tabs>
              <w:tab w:val="center" w:pos="4680"/>
              <w:tab w:val="right" w:pos="9360"/>
            </w:tabs>
            <w:spacing w:before="120" w:after="120" w:line="276" w:lineRule="auto"/>
            <w:jc w:val="right"/>
            <w:rPr>
              <w:rFonts w:ascii="Arial" w:hAnsi="Arial" w:cs="Arial"/>
              <w:sz w:val="16"/>
              <w:szCs w:val="16"/>
            </w:rPr>
          </w:pPr>
          <w:r w:rsidRPr="00A40C96">
            <w:rPr>
              <w:rFonts w:ascii="Arial" w:hAnsi="Arial" w:cs="Arial"/>
              <w:sz w:val="16"/>
              <w:szCs w:val="16"/>
            </w:rPr>
            <w:fldChar w:fldCharType="begin"/>
          </w:r>
          <w:r w:rsidRPr="00A40C96">
            <w:rPr>
              <w:rFonts w:ascii="Arial" w:hAnsi="Arial" w:cs="Arial"/>
              <w:sz w:val="16"/>
              <w:szCs w:val="16"/>
            </w:rPr>
            <w:instrText xml:space="preserve"> PAGE </w:instrText>
          </w:r>
          <w:r w:rsidRPr="00A40C96">
            <w:rPr>
              <w:rFonts w:ascii="Arial" w:hAnsi="Arial" w:cs="Arial"/>
              <w:sz w:val="16"/>
              <w:szCs w:val="16"/>
            </w:rPr>
            <w:fldChar w:fldCharType="separate"/>
          </w:r>
          <w:r w:rsidR="0000323D">
            <w:rPr>
              <w:rFonts w:ascii="Arial" w:hAnsi="Arial" w:cs="Arial"/>
              <w:noProof/>
              <w:sz w:val="16"/>
              <w:szCs w:val="16"/>
            </w:rPr>
            <w:t>19</w:t>
          </w:r>
          <w:r w:rsidRPr="00A40C96">
            <w:rPr>
              <w:rFonts w:ascii="Arial" w:hAnsi="Arial" w:cs="Arial"/>
              <w:sz w:val="16"/>
              <w:szCs w:val="16"/>
            </w:rPr>
            <w:fldChar w:fldCharType="end"/>
          </w:r>
        </w:p>
      </w:tc>
    </w:tr>
  </w:tbl>
  <w:p w:rsidR="000E5057" w:rsidRPr="003B405A" w:rsidRDefault="000E5057">
    <w:pPr>
      <w:pStyle w:val="Foote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788"/>
      <w:gridCol w:w="4788"/>
    </w:tblGrid>
    <w:tr w:rsidR="000E5057" w:rsidRPr="00A40C96" w:rsidTr="00C63A50">
      <w:trPr>
        <w:trHeight w:val="70"/>
      </w:trPr>
      <w:tc>
        <w:tcPr>
          <w:tcW w:w="4788" w:type="dxa"/>
        </w:tcPr>
        <w:p w:rsidR="000E5057" w:rsidRDefault="000E5057" w:rsidP="00C63A50">
          <w:pPr>
            <w:tabs>
              <w:tab w:val="center" w:pos="4680"/>
              <w:tab w:val="right" w:pos="9360"/>
            </w:tabs>
            <w:spacing w:before="120" w:line="276" w:lineRule="auto"/>
            <w:rPr>
              <w:rFonts w:ascii="Arial" w:hAnsi="Arial" w:cs="Arial"/>
              <w:noProof/>
              <w:sz w:val="16"/>
              <w:szCs w:val="16"/>
            </w:rPr>
          </w:pPr>
          <w:r w:rsidRPr="00A40C96">
            <w:rPr>
              <w:rFonts w:ascii="Arial" w:hAnsi="Arial" w:cs="Arial"/>
              <w:noProof/>
              <w:sz w:val="16"/>
              <w:szCs w:val="16"/>
            </w:rPr>
            <w:t>Washington State Department of Enterprise Services</w:t>
          </w:r>
        </w:p>
        <w:p w:rsidR="000E5057" w:rsidRPr="00A40C96" w:rsidRDefault="000E5057" w:rsidP="00C63A50">
          <w:pPr>
            <w:tabs>
              <w:tab w:val="center" w:pos="4680"/>
              <w:tab w:val="right" w:pos="9360"/>
            </w:tabs>
            <w:spacing w:after="120" w:line="276" w:lineRule="auto"/>
            <w:rPr>
              <w:rFonts w:ascii="Arial" w:hAnsi="Arial" w:cs="Arial"/>
              <w:sz w:val="16"/>
              <w:szCs w:val="16"/>
            </w:rPr>
          </w:pPr>
          <w:r>
            <w:rPr>
              <w:rFonts w:ascii="Arial" w:hAnsi="Arial" w:cs="Arial"/>
              <w:noProof/>
              <w:sz w:val="16"/>
              <w:szCs w:val="16"/>
            </w:rPr>
            <w:t>ITPS Categories</w:t>
          </w:r>
        </w:p>
      </w:tc>
      <w:tc>
        <w:tcPr>
          <w:tcW w:w="4788" w:type="dxa"/>
        </w:tcPr>
        <w:p w:rsidR="000E5057" w:rsidRPr="00A40C96" w:rsidRDefault="000E5057" w:rsidP="00C63A50">
          <w:pPr>
            <w:tabs>
              <w:tab w:val="center" w:pos="4680"/>
              <w:tab w:val="right" w:pos="9360"/>
            </w:tabs>
            <w:spacing w:before="120" w:after="120" w:line="276" w:lineRule="auto"/>
            <w:jc w:val="right"/>
            <w:rPr>
              <w:rFonts w:ascii="Arial" w:hAnsi="Arial" w:cs="Arial"/>
              <w:sz w:val="16"/>
              <w:szCs w:val="16"/>
            </w:rPr>
          </w:pPr>
          <w:r w:rsidRPr="00A40C96">
            <w:rPr>
              <w:rFonts w:ascii="Arial" w:hAnsi="Arial" w:cs="Arial"/>
              <w:sz w:val="16"/>
              <w:szCs w:val="16"/>
            </w:rPr>
            <w:fldChar w:fldCharType="begin"/>
          </w:r>
          <w:r w:rsidRPr="00A40C96">
            <w:rPr>
              <w:rFonts w:ascii="Arial" w:hAnsi="Arial" w:cs="Arial"/>
              <w:sz w:val="16"/>
              <w:szCs w:val="16"/>
            </w:rPr>
            <w:instrText xml:space="preserve"> PAGE </w:instrText>
          </w:r>
          <w:r w:rsidRPr="00A40C96">
            <w:rPr>
              <w:rFonts w:ascii="Arial" w:hAnsi="Arial" w:cs="Arial"/>
              <w:sz w:val="16"/>
              <w:szCs w:val="16"/>
            </w:rPr>
            <w:fldChar w:fldCharType="separate"/>
          </w:r>
          <w:r>
            <w:rPr>
              <w:rFonts w:ascii="Arial" w:hAnsi="Arial" w:cs="Arial"/>
              <w:noProof/>
              <w:sz w:val="16"/>
              <w:szCs w:val="16"/>
            </w:rPr>
            <w:t>i</w:t>
          </w:r>
          <w:r w:rsidRPr="00A40C96">
            <w:rPr>
              <w:rFonts w:ascii="Arial" w:hAnsi="Arial" w:cs="Arial"/>
              <w:sz w:val="16"/>
              <w:szCs w:val="16"/>
            </w:rPr>
            <w:fldChar w:fldCharType="end"/>
          </w:r>
        </w:p>
      </w:tc>
    </w:tr>
  </w:tbl>
  <w:p w:rsidR="000E5057" w:rsidRPr="00F40C2C" w:rsidRDefault="000E505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57" w:rsidRDefault="000E5057" w:rsidP="00561362">
      <w:r>
        <w:separator/>
      </w:r>
    </w:p>
  </w:footnote>
  <w:footnote w:type="continuationSeparator" w:id="0">
    <w:p w:rsidR="000E5057" w:rsidRDefault="000E5057" w:rsidP="00561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21" w:rsidRDefault="00AB0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57" w:rsidRPr="003B405A" w:rsidRDefault="000E5057" w:rsidP="003B405A">
    <w:pPr>
      <w:tabs>
        <w:tab w:val="center" w:pos="4320"/>
        <w:tab w:val="right" w:pos="8640"/>
      </w:tabs>
      <w:rPr>
        <w:rFonts w:ascii="Arial" w:hAnsi="Arial" w:cs="Arial"/>
        <w:sz w:val="16"/>
        <w:szCs w:val="16"/>
      </w:rPr>
    </w:pPr>
    <w:r>
      <w:rPr>
        <w:rFonts w:ascii="Arial" w:hAnsi="Arial" w:cs="Arial"/>
        <w:sz w:val="16"/>
        <w:szCs w:val="16"/>
      </w:rPr>
      <w:t>IT Service Categories</w:t>
    </w:r>
  </w:p>
  <w:p w:rsidR="000E5057" w:rsidRPr="003B405A" w:rsidRDefault="000E5057" w:rsidP="003B405A">
    <w:pPr>
      <w:tabs>
        <w:tab w:val="center" w:pos="4320"/>
        <w:tab w:val="right" w:pos="8640"/>
      </w:tabs>
      <w:rPr>
        <w:rFonts w:ascii="Arial" w:hAnsi="Arial" w:cs="Arial"/>
        <w:sz w:val="16"/>
        <w:szCs w:val="16"/>
      </w:rPr>
    </w:pPr>
    <w:r>
      <w:rPr>
        <w:rFonts w:ascii="Arial" w:hAnsi="Arial" w:cs="Arial"/>
        <w:sz w:val="16"/>
        <w:szCs w:val="16"/>
      </w:rPr>
      <w:t>February 201</w:t>
    </w:r>
    <w:r w:rsidR="00AB0E21">
      <w:rPr>
        <w:rFonts w:ascii="Arial" w:hAnsi="Arial" w:cs="Arial"/>
        <w:sz w:val="16"/>
        <w:szCs w:val="16"/>
      </w:rPr>
      <w:t>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57" w:rsidRPr="00183321" w:rsidRDefault="000E5057" w:rsidP="00183321">
    <w:pPr>
      <w:tabs>
        <w:tab w:val="center" w:pos="4320"/>
        <w:tab w:val="right" w:pos="8640"/>
      </w:tabs>
      <w:rPr>
        <w:rFonts w:ascii="Arial" w:hAnsi="Arial" w:cs="Arial"/>
        <w:sz w:val="16"/>
        <w:szCs w:val="16"/>
      </w:rPr>
    </w:pPr>
    <w:r w:rsidRPr="00183321">
      <w:rPr>
        <w:rFonts w:ascii="Arial" w:hAnsi="Arial" w:cs="Arial"/>
        <w:sz w:val="16"/>
        <w:szCs w:val="16"/>
      </w:rPr>
      <w:t>ITPS</w:t>
    </w:r>
    <w:r>
      <w:rPr>
        <w:rFonts w:ascii="Arial" w:hAnsi="Arial" w:cs="Arial"/>
        <w:sz w:val="16"/>
        <w:szCs w:val="16"/>
      </w:rPr>
      <w:t xml:space="preserve"> Program Description / </w:t>
    </w:r>
    <w:r w:rsidRPr="00183321">
      <w:rPr>
        <w:rFonts w:ascii="Arial" w:hAnsi="Arial" w:cs="Arial"/>
        <w:sz w:val="16"/>
        <w:szCs w:val="16"/>
      </w:rPr>
      <w:t>Categories</w:t>
    </w:r>
  </w:p>
  <w:p w:rsidR="000E5057" w:rsidRPr="00183321" w:rsidRDefault="000E5057" w:rsidP="00183321">
    <w:pPr>
      <w:tabs>
        <w:tab w:val="center" w:pos="4320"/>
        <w:tab w:val="right" w:pos="8640"/>
      </w:tabs>
      <w:rPr>
        <w:rFonts w:ascii="Arial" w:hAnsi="Arial" w:cs="Arial"/>
        <w:sz w:val="16"/>
        <w:szCs w:val="16"/>
      </w:rPr>
    </w:pPr>
    <w:r w:rsidRPr="00183321">
      <w:rPr>
        <w:rFonts w:ascii="Arial" w:hAnsi="Arial" w:cs="Arial"/>
        <w:sz w:val="16"/>
        <w:szCs w:val="16"/>
      </w:rPr>
      <w:t>First Edition</w:t>
    </w:r>
  </w:p>
  <w:p w:rsidR="000E5057" w:rsidRPr="00183321" w:rsidRDefault="000E5057" w:rsidP="00183321">
    <w:pPr>
      <w:tabs>
        <w:tab w:val="center" w:pos="4320"/>
        <w:tab w:val="right" w:pos="8640"/>
      </w:tabs>
      <w:rPr>
        <w:rFonts w:ascii="Arial" w:hAnsi="Arial" w:cs="Arial"/>
        <w:sz w:val="16"/>
        <w:szCs w:val="16"/>
      </w:rPr>
    </w:pPr>
    <w:r w:rsidRPr="00183321">
      <w:rPr>
        <w:rFonts w:ascii="Arial" w:hAnsi="Arial" w:cs="Arial"/>
        <w:sz w:val="16"/>
        <w:szCs w:val="16"/>
      </w:rPr>
      <w:t>March 2014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57" w:rsidRPr="003B405A" w:rsidRDefault="000E5057" w:rsidP="003B405A">
    <w:pPr>
      <w:pStyle w:val="Header"/>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57" w:rsidRPr="00F40C2C" w:rsidRDefault="000E5057" w:rsidP="00F40C2C">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7792"/>
    <w:multiLevelType w:val="hybridMultilevel"/>
    <w:tmpl w:val="ECC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734EAA"/>
    <w:multiLevelType w:val="hybridMultilevel"/>
    <w:tmpl w:val="1B4A5A44"/>
    <w:lvl w:ilvl="0" w:tplc="7C228DA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057E79"/>
    <w:multiLevelType w:val="hybridMultilevel"/>
    <w:tmpl w:val="77FEE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F30F99"/>
    <w:multiLevelType w:val="hybridMultilevel"/>
    <w:tmpl w:val="336065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C97D8E"/>
    <w:multiLevelType w:val="hybridMultilevel"/>
    <w:tmpl w:val="2B8CE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770D1"/>
    <w:multiLevelType w:val="hybridMultilevel"/>
    <w:tmpl w:val="F6F81FA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E51E3"/>
    <w:multiLevelType w:val="hybridMultilevel"/>
    <w:tmpl w:val="36F83F50"/>
    <w:lvl w:ilvl="0" w:tplc="4ACCF69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B33E4"/>
    <w:multiLevelType w:val="hybridMultilevel"/>
    <w:tmpl w:val="DED87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E1B5E"/>
    <w:multiLevelType w:val="hybridMultilevel"/>
    <w:tmpl w:val="31CCC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384DE7"/>
    <w:multiLevelType w:val="hybridMultilevel"/>
    <w:tmpl w:val="B32E93DE"/>
    <w:lvl w:ilvl="0" w:tplc="12D2519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371C8F"/>
    <w:multiLevelType w:val="hybridMultilevel"/>
    <w:tmpl w:val="B9F6C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500BA5"/>
    <w:multiLevelType w:val="hybridMultilevel"/>
    <w:tmpl w:val="17AEE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D6044C"/>
    <w:multiLevelType w:val="hybridMultilevel"/>
    <w:tmpl w:val="093E0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D45F5B"/>
    <w:multiLevelType w:val="hybridMultilevel"/>
    <w:tmpl w:val="D786C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DB3872"/>
    <w:multiLevelType w:val="hybridMultilevel"/>
    <w:tmpl w:val="69EAA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BE27FC"/>
    <w:multiLevelType w:val="hybridMultilevel"/>
    <w:tmpl w:val="5416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0D685D"/>
    <w:multiLevelType w:val="hybridMultilevel"/>
    <w:tmpl w:val="08248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981DF8"/>
    <w:multiLevelType w:val="hybridMultilevel"/>
    <w:tmpl w:val="AFA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6"/>
  </w:num>
  <w:num w:numId="5">
    <w:abstractNumId w:val="3"/>
  </w:num>
  <w:num w:numId="6">
    <w:abstractNumId w:val="7"/>
  </w:num>
  <w:num w:numId="7">
    <w:abstractNumId w:val="10"/>
  </w:num>
  <w:num w:numId="8">
    <w:abstractNumId w:val="12"/>
  </w:num>
  <w:num w:numId="9">
    <w:abstractNumId w:val="9"/>
  </w:num>
  <w:num w:numId="10">
    <w:abstractNumId w:val="16"/>
  </w:num>
  <w:num w:numId="11">
    <w:abstractNumId w:val="0"/>
  </w:num>
  <w:num w:numId="12">
    <w:abstractNumId w:val="13"/>
  </w:num>
  <w:num w:numId="13">
    <w:abstractNumId w:val="8"/>
  </w:num>
  <w:num w:numId="14">
    <w:abstractNumId w:val="2"/>
  </w:num>
  <w:num w:numId="15">
    <w:abstractNumId w:val="4"/>
  </w:num>
  <w:num w:numId="16">
    <w:abstractNumId w:val="15"/>
  </w:num>
  <w:num w:numId="17">
    <w:abstractNumId w:val="17"/>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20"/>
    <w:rsid w:val="0000323D"/>
    <w:rsid w:val="00041CC7"/>
    <w:rsid w:val="00064DC5"/>
    <w:rsid w:val="00073807"/>
    <w:rsid w:val="00090383"/>
    <w:rsid w:val="000B7C87"/>
    <w:rsid w:val="000D18B5"/>
    <w:rsid w:val="000E5057"/>
    <w:rsid w:val="000F2E9A"/>
    <w:rsid w:val="00123A25"/>
    <w:rsid w:val="001315C3"/>
    <w:rsid w:val="00136121"/>
    <w:rsid w:val="00145D19"/>
    <w:rsid w:val="00183321"/>
    <w:rsid w:val="00194E5B"/>
    <w:rsid w:val="001D1935"/>
    <w:rsid w:val="001F5B2E"/>
    <w:rsid w:val="002120E6"/>
    <w:rsid w:val="0023438A"/>
    <w:rsid w:val="00244AFD"/>
    <w:rsid w:val="00262311"/>
    <w:rsid w:val="00262DD2"/>
    <w:rsid w:val="002717CB"/>
    <w:rsid w:val="0028560D"/>
    <w:rsid w:val="002A1715"/>
    <w:rsid w:val="002C3C17"/>
    <w:rsid w:val="002D21DA"/>
    <w:rsid w:val="002F7124"/>
    <w:rsid w:val="00324D4A"/>
    <w:rsid w:val="00342A2C"/>
    <w:rsid w:val="00347DD5"/>
    <w:rsid w:val="003574A7"/>
    <w:rsid w:val="003B405A"/>
    <w:rsid w:val="003C5038"/>
    <w:rsid w:val="003D2185"/>
    <w:rsid w:val="003F4D86"/>
    <w:rsid w:val="004269F0"/>
    <w:rsid w:val="0043474F"/>
    <w:rsid w:val="00442D64"/>
    <w:rsid w:val="004627F9"/>
    <w:rsid w:val="00463782"/>
    <w:rsid w:val="004656D0"/>
    <w:rsid w:val="0047431D"/>
    <w:rsid w:val="00482917"/>
    <w:rsid w:val="004B778B"/>
    <w:rsid w:val="004B7948"/>
    <w:rsid w:val="004E33A6"/>
    <w:rsid w:val="004E5A91"/>
    <w:rsid w:val="00521C1B"/>
    <w:rsid w:val="00537339"/>
    <w:rsid w:val="0054166A"/>
    <w:rsid w:val="00560F83"/>
    <w:rsid w:val="00561362"/>
    <w:rsid w:val="00574FC0"/>
    <w:rsid w:val="0057505A"/>
    <w:rsid w:val="005919CF"/>
    <w:rsid w:val="005B2E18"/>
    <w:rsid w:val="005C5102"/>
    <w:rsid w:val="005D14CB"/>
    <w:rsid w:val="005D3600"/>
    <w:rsid w:val="00606337"/>
    <w:rsid w:val="006203E9"/>
    <w:rsid w:val="00642C92"/>
    <w:rsid w:val="00655FBA"/>
    <w:rsid w:val="0066751F"/>
    <w:rsid w:val="006B3F06"/>
    <w:rsid w:val="006D0AB1"/>
    <w:rsid w:val="006D2A54"/>
    <w:rsid w:val="006D6EF3"/>
    <w:rsid w:val="00700C9C"/>
    <w:rsid w:val="0070548F"/>
    <w:rsid w:val="00713684"/>
    <w:rsid w:val="007379B9"/>
    <w:rsid w:val="0076652C"/>
    <w:rsid w:val="007D2EF9"/>
    <w:rsid w:val="00833ACB"/>
    <w:rsid w:val="00885926"/>
    <w:rsid w:val="008864AA"/>
    <w:rsid w:val="008A21BC"/>
    <w:rsid w:val="008A3BAB"/>
    <w:rsid w:val="008B2532"/>
    <w:rsid w:val="008C56DB"/>
    <w:rsid w:val="008F406C"/>
    <w:rsid w:val="00926083"/>
    <w:rsid w:val="00927A66"/>
    <w:rsid w:val="00956820"/>
    <w:rsid w:val="009A055F"/>
    <w:rsid w:val="009B21D1"/>
    <w:rsid w:val="009C6A96"/>
    <w:rsid w:val="009D2C6B"/>
    <w:rsid w:val="009E0168"/>
    <w:rsid w:val="00A1033C"/>
    <w:rsid w:val="00A12663"/>
    <w:rsid w:val="00A14290"/>
    <w:rsid w:val="00A22337"/>
    <w:rsid w:val="00A234DF"/>
    <w:rsid w:val="00A42836"/>
    <w:rsid w:val="00A45EA4"/>
    <w:rsid w:val="00A468F2"/>
    <w:rsid w:val="00A5719B"/>
    <w:rsid w:val="00A87A81"/>
    <w:rsid w:val="00A87C27"/>
    <w:rsid w:val="00AB0E21"/>
    <w:rsid w:val="00AD2DD9"/>
    <w:rsid w:val="00AE3B54"/>
    <w:rsid w:val="00AE5889"/>
    <w:rsid w:val="00B000B4"/>
    <w:rsid w:val="00B135B4"/>
    <w:rsid w:val="00B16963"/>
    <w:rsid w:val="00B36311"/>
    <w:rsid w:val="00B71BCA"/>
    <w:rsid w:val="00B77713"/>
    <w:rsid w:val="00B837DC"/>
    <w:rsid w:val="00B843AB"/>
    <w:rsid w:val="00BA7853"/>
    <w:rsid w:val="00BF2872"/>
    <w:rsid w:val="00BF5D91"/>
    <w:rsid w:val="00C31856"/>
    <w:rsid w:val="00C540AD"/>
    <w:rsid w:val="00C63A50"/>
    <w:rsid w:val="00C66245"/>
    <w:rsid w:val="00C801F7"/>
    <w:rsid w:val="00C8793B"/>
    <w:rsid w:val="00CA7988"/>
    <w:rsid w:val="00CE082D"/>
    <w:rsid w:val="00CF008C"/>
    <w:rsid w:val="00D04833"/>
    <w:rsid w:val="00D333E9"/>
    <w:rsid w:val="00D458B3"/>
    <w:rsid w:val="00D45E2E"/>
    <w:rsid w:val="00D624EA"/>
    <w:rsid w:val="00D64746"/>
    <w:rsid w:val="00D81EB4"/>
    <w:rsid w:val="00DE0DF4"/>
    <w:rsid w:val="00E236C3"/>
    <w:rsid w:val="00E26396"/>
    <w:rsid w:val="00E27908"/>
    <w:rsid w:val="00E42756"/>
    <w:rsid w:val="00E43515"/>
    <w:rsid w:val="00E4760F"/>
    <w:rsid w:val="00EA4055"/>
    <w:rsid w:val="00EA4119"/>
    <w:rsid w:val="00EC19EA"/>
    <w:rsid w:val="00ED7140"/>
    <w:rsid w:val="00ED7B8E"/>
    <w:rsid w:val="00EE1D65"/>
    <w:rsid w:val="00EF0F60"/>
    <w:rsid w:val="00EF44A2"/>
    <w:rsid w:val="00F0438B"/>
    <w:rsid w:val="00F060DA"/>
    <w:rsid w:val="00F27784"/>
    <w:rsid w:val="00F40C2C"/>
    <w:rsid w:val="00F66773"/>
    <w:rsid w:val="00F744B8"/>
    <w:rsid w:val="00F75C72"/>
    <w:rsid w:val="00F9708E"/>
    <w:rsid w:val="00FD295D"/>
    <w:rsid w:val="00FE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5:docId w15:val="{0083E064-010F-4345-8520-EF74C670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D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682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5682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820"/>
    <w:rPr>
      <w:rFonts w:ascii="Arial" w:eastAsia="Times New Roman" w:hAnsi="Arial" w:cs="Arial"/>
      <w:b/>
      <w:bCs/>
      <w:kern w:val="32"/>
      <w:sz w:val="32"/>
      <w:szCs w:val="32"/>
    </w:rPr>
  </w:style>
  <w:style w:type="character" w:customStyle="1" w:styleId="Heading2Char">
    <w:name w:val="Heading 2 Char"/>
    <w:basedOn w:val="DefaultParagraphFont"/>
    <w:link w:val="Heading2"/>
    <w:rsid w:val="00956820"/>
    <w:rPr>
      <w:rFonts w:ascii="Arial" w:eastAsia="Times New Roman" w:hAnsi="Arial" w:cs="Arial"/>
      <w:b/>
      <w:bCs/>
      <w:i/>
      <w:iCs/>
      <w:sz w:val="28"/>
      <w:szCs w:val="28"/>
    </w:rPr>
  </w:style>
  <w:style w:type="paragraph" w:styleId="Header">
    <w:name w:val="header"/>
    <w:basedOn w:val="Normal"/>
    <w:link w:val="HeaderChar"/>
    <w:rsid w:val="00956820"/>
    <w:pPr>
      <w:tabs>
        <w:tab w:val="center" w:pos="4320"/>
        <w:tab w:val="right" w:pos="8640"/>
      </w:tabs>
    </w:pPr>
  </w:style>
  <w:style w:type="character" w:customStyle="1" w:styleId="HeaderChar">
    <w:name w:val="Header Char"/>
    <w:basedOn w:val="DefaultParagraphFont"/>
    <w:link w:val="Header"/>
    <w:rsid w:val="00956820"/>
    <w:rPr>
      <w:rFonts w:ascii="Times New Roman" w:eastAsia="Times New Roman" w:hAnsi="Times New Roman" w:cs="Times New Roman"/>
      <w:sz w:val="24"/>
      <w:szCs w:val="24"/>
    </w:rPr>
  </w:style>
  <w:style w:type="paragraph" w:styleId="Footer">
    <w:name w:val="footer"/>
    <w:basedOn w:val="Normal"/>
    <w:link w:val="FooterChar"/>
    <w:rsid w:val="00956820"/>
    <w:pPr>
      <w:tabs>
        <w:tab w:val="center" w:pos="4320"/>
        <w:tab w:val="right" w:pos="8640"/>
      </w:tabs>
    </w:pPr>
  </w:style>
  <w:style w:type="character" w:customStyle="1" w:styleId="FooterChar">
    <w:name w:val="Footer Char"/>
    <w:basedOn w:val="DefaultParagraphFont"/>
    <w:link w:val="Footer"/>
    <w:rsid w:val="00956820"/>
    <w:rPr>
      <w:rFonts w:ascii="Times New Roman" w:eastAsia="Times New Roman" w:hAnsi="Times New Roman" w:cs="Times New Roman"/>
      <w:sz w:val="24"/>
      <w:szCs w:val="24"/>
    </w:rPr>
  </w:style>
  <w:style w:type="character" w:styleId="PageNumber">
    <w:name w:val="page number"/>
    <w:basedOn w:val="DefaultParagraphFont"/>
    <w:rsid w:val="00956820"/>
  </w:style>
  <w:style w:type="paragraph" w:styleId="Title">
    <w:name w:val="Title"/>
    <w:basedOn w:val="Normal"/>
    <w:link w:val="TitleChar"/>
    <w:qFormat/>
    <w:rsid w:val="00956820"/>
    <w:pPr>
      <w:spacing w:before="240" w:after="60"/>
      <w:ind w:left="720"/>
      <w:jc w:val="center"/>
    </w:pPr>
    <w:rPr>
      <w:b/>
      <w:kern w:val="28"/>
      <w:sz w:val="32"/>
      <w:szCs w:val="20"/>
    </w:rPr>
  </w:style>
  <w:style w:type="character" w:customStyle="1" w:styleId="TitleChar">
    <w:name w:val="Title Char"/>
    <w:basedOn w:val="DefaultParagraphFont"/>
    <w:link w:val="Title"/>
    <w:rsid w:val="00956820"/>
    <w:rPr>
      <w:rFonts w:ascii="Times New Roman" w:eastAsia="Times New Roman" w:hAnsi="Times New Roman" w:cs="Times New Roman"/>
      <w:b/>
      <w:kern w:val="28"/>
      <w:sz w:val="32"/>
      <w:szCs w:val="20"/>
    </w:rPr>
  </w:style>
  <w:style w:type="paragraph" w:styleId="TOC1">
    <w:name w:val="toc 1"/>
    <w:basedOn w:val="Normal"/>
    <w:next w:val="Normal"/>
    <w:autoRedefine/>
    <w:uiPriority w:val="39"/>
    <w:rsid w:val="00B837DC"/>
    <w:pPr>
      <w:tabs>
        <w:tab w:val="right" w:leader="dot" w:pos="9350"/>
      </w:tabs>
      <w:spacing w:before="120" w:after="120" w:line="276" w:lineRule="auto"/>
    </w:pPr>
    <w:rPr>
      <w:rFonts w:ascii="Arial" w:eastAsiaTheme="majorEastAsia" w:hAnsi="Arial" w:cs="Arial"/>
      <w:b/>
    </w:rPr>
  </w:style>
  <w:style w:type="paragraph" w:styleId="TOC2">
    <w:name w:val="toc 2"/>
    <w:basedOn w:val="Normal"/>
    <w:next w:val="Normal"/>
    <w:autoRedefine/>
    <w:uiPriority w:val="39"/>
    <w:rsid w:val="007D2EF9"/>
    <w:pPr>
      <w:tabs>
        <w:tab w:val="right" w:leader="dot" w:pos="9346"/>
      </w:tabs>
      <w:spacing w:line="276" w:lineRule="auto"/>
      <w:ind w:left="245"/>
    </w:pPr>
    <w:rPr>
      <w:rFonts w:ascii="Arial" w:hAnsi="Arial"/>
      <w:sz w:val="19"/>
      <w:szCs w:val="20"/>
    </w:rPr>
  </w:style>
  <w:style w:type="paragraph" w:styleId="TOC3">
    <w:name w:val="toc 3"/>
    <w:basedOn w:val="Normal"/>
    <w:next w:val="Normal"/>
    <w:autoRedefine/>
    <w:semiHidden/>
    <w:rsid w:val="00956820"/>
    <w:pPr>
      <w:ind w:left="480"/>
    </w:pPr>
    <w:rPr>
      <w:i/>
      <w:iCs/>
      <w:sz w:val="20"/>
      <w:szCs w:val="20"/>
    </w:rPr>
  </w:style>
  <w:style w:type="paragraph" w:styleId="TOC4">
    <w:name w:val="toc 4"/>
    <w:basedOn w:val="Normal"/>
    <w:next w:val="Normal"/>
    <w:autoRedefine/>
    <w:semiHidden/>
    <w:rsid w:val="00956820"/>
    <w:pPr>
      <w:ind w:left="720"/>
    </w:pPr>
    <w:rPr>
      <w:sz w:val="18"/>
      <w:szCs w:val="18"/>
    </w:rPr>
  </w:style>
  <w:style w:type="paragraph" w:styleId="TOC5">
    <w:name w:val="toc 5"/>
    <w:basedOn w:val="Normal"/>
    <w:next w:val="Normal"/>
    <w:autoRedefine/>
    <w:semiHidden/>
    <w:rsid w:val="00956820"/>
    <w:pPr>
      <w:ind w:left="960"/>
    </w:pPr>
    <w:rPr>
      <w:sz w:val="18"/>
      <w:szCs w:val="18"/>
    </w:rPr>
  </w:style>
  <w:style w:type="paragraph" w:styleId="TOC6">
    <w:name w:val="toc 6"/>
    <w:basedOn w:val="Normal"/>
    <w:next w:val="Normal"/>
    <w:autoRedefine/>
    <w:semiHidden/>
    <w:rsid w:val="00956820"/>
    <w:pPr>
      <w:ind w:left="1200"/>
    </w:pPr>
    <w:rPr>
      <w:sz w:val="18"/>
      <w:szCs w:val="18"/>
    </w:rPr>
  </w:style>
  <w:style w:type="paragraph" w:styleId="TOC7">
    <w:name w:val="toc 7"/>
    <w:basedOn w:val="Normal"/>
    <w:next w:val="Normal"/>
    <w:autoRedefine/>
    <w:semiHidden/>
    <w:rsid w:val="00956820"/>
    <w:pPr>
      <w:ind w:left="1440"/>
    </w:pPr>
    <w:rPr>
      <w:sz w:val="18"/>
      <w:szCs w:val="18"/>
    </w:rPr>
  </w:style>
  <w:style w:type="paragraph" w:styleId="TOC8">
    <w:name w:val="toc 8"/>
    <w:basedOn w:val="Normal"/>
    <w:next w:val="Normal"/>
    <w:autoRedefine/>
    <w:semiHidden/>
    <w:rsid w:val="00956820"/>
    <w:pPr>
      <w:ind w:left="1680"/>
    </w:pPr>
    <w:rPr>
      <w:sz w:val="18"/>
      <w:szCs w:val="18"/>
    </w:rPr>
  </w:style>
  <w:style w:type="paragraph" w:styleId="TOC9">
    <w:name w:val="toc 9"/>
    <w:basedOn w:val="Normal"/>
    <w:next w:val="Normal"/>
    <w:autoRedefine/>
    <w:semiHidden/>
    <w:rsid w:val="00956820"/>
    <w:pPr>
      <w:ind w:left="1920"/>
    </w:pPr>
    <w:rPr>
      <w:sz w:val="18"/>
      <w:szCs w:val="18"/>
    </w:rPr>
  </w:style>
  <w:style w:type="character" w:styleId="Hyperlink">
    <w:name w:val="Hyperlink"/>
    <w:basedOn w:val="DefaultParagraphFont"/>
    <w:rsid w:val="00956820"/>
    <w:rPr>
      <w:color w:val="0000FF"/>
      <w:u w:val="single"/>
    </w:rPr>
  </w:style>
  <w:style w:type="character" w:styleId="FollowedHyperlink">
    <w:name w:val="FollowedHyperlink"/>
    <w:basedOn w:val="DefaultParagraphFont"/>
    <w:rsid w:val="00956820"/>
    <w:rPr>
      <w:color w:val="800080"/>
      <w:u w:val="single"/>
    </w:rPr>
  </w:style>
  <w:style w:type="paragraph" w:customStyle="1" w:styleId="narrative2">
    <w:name w:val="narrative 2"/>
    <w:basedOn w:val="Normal"/>
    <w:rsid w:val="00956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Pr>
      <w:rFonts w:ascii="Century Schoolbook" w:hAnsi="Century Schoolbook"/>
      <w:sz w:val="22"/>
      <w:szCs w:val="20"/>
    </w:rPr>
  </w:style>
  <w:style w:type="paragraph" w:customStyle="1" w:styleId="Narrative3">
    <w:name w:val="Narrative 3"/>
    <w:basedOn w:val="narrative2"/>
    <w:rsid w:val="00956820"/>
    <w:pPr>
      <w:ind w:left="1440"/>
    </w:pPr>
  </w:style>
  <w:style w:type="paragraph" w:styleId="CommentText">
    <w:name w:val="annotation text"/>
    <w:basedOn w:val="Normal"/>
    <w:link w:val="CommentTextChar"/>
    <w:semiHidden/>
    <w:rsid w:val="00956820"/>
    <w:rPr>
      <w:sz w:val="20"/>
      <w:szCs w:val="20"/>
    </w:rPr>
  </w:style>
  <w:style w:type="character" w:customStyle="1" w:styleId="CommentTextChar">
    <w:name w:val="Comment Text Char"/>
    <w:basedOn w:val="DefaultParagraphFont"/>
    <w:link w:val="CommentText"/>
    <w:semiHidden/>
    <w:rsid w:val="009568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56820"/>
    <w:rPr>
      <w:b/>
      <w:bCs/>
    </w:rPr>
  </w:style>
  <w:style w:type="character" w:customStyle="1" w:styleId="CommentSubjectChar">
    <w:name w:val="Comment Subject Char"/>
    <w:basedOn w:val="CommentTextChar"/>
    <w:link w:val="CommentSubject"/>
    <w:semiHidden/>
    <w:rsid w:val="00956820"/>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956820"/>
    <w:rPr>
      <w:rFonts w:ascii="Tahoma" w:hAnsi="Tahoma" w:cs="Tahoma"/>
      <w:sz w:val="16"/>
      <w:szCs w:val="16"/>
    </w:rPr>
  </w:style>
  <w:style w:type="character" w:customStyle="1" w:styleId="BalloonTextChar">
    <w:name w:val="Balloon Text Char"/>
    <w:basedOn w:val="DefaultParagraphFont"/>
    <w:link w:val="BalloonText"/>
    <w:semiHidden/>
    <w:rsid w:val="00956820"/>
    <w:rPr>
      <w:rFonts w:ascii="Tahoma" w:eastAsia="Times New Roman" w:hAnsi="Tahoma" w:cs="Tahoma"/>
      <w:sz w:val="16"/>
      <w:szCs w:val="16"/>
    </w:rPr>
  </w:style>
  <w:style w:type="paragraph" w:styleId="ListParagraph">
    <w:name w:val="List Paragraph"/>
    <w:basedOn w:val="Normal"/>
    <w:uiPriority w:val="34"/>
    <w:qFormat/>
    <w:rsid w:val="00956820"/>
    <w:pPr>
      <w:ind w:left="720"/>
      <w:contextualSpacing/>
    </w:pPr>
  </w:style>
  <w:style w:type="table" w:styleId="TableGrid">
    <w:name w:val="Table Grid"/>
    <w:basedOn w:val="TableNormal"/>
    <w:uiPriority w:val="59"/>
    <w:rsid w:val="0043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ListParagraph"/>
    <w:qFormat/>
    <w:rsid w:val="005B2E18"/>
    <w:pPr>
      <w:autoSpaceDE w:val="0"/>
      <w:autoSpaceDN w:val="0"/>
      <w:adjustRightInd w:val="0"/>
      <w:spacing w:after="60"/>
      <w:ind w:left="900" w:hanging="540"/>
      <w:contextualSpacing w:val="0"/>
    </w:pPr>
    <w:rPr>
      <w:rFonts w:ascii="Arial" w:eastAsiaTheme="minorHAnsi" w:hAnsi="Arial" w:cs="Arial"/>
      <w:sz w:val="22"/>
      <w:szCs w:val="22"/>
    </w:rPr>
  </w:style>
  <w:style w:type="table" w:customStyle="1" w:styleId="TableGrid1">
    <w:name w:val="Table Grid1"/>
    <w:basedOn w:val="TableNormal"/>
    <w:next w:val="TableGrid"/>
    <w:uiPriority w:val="59"/>
    <w:rsid w:val="0023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4143">
      <w:bodyDiv w:val="1"/>
      <w:marLeft w:val="0"/>
      <w:marRight w:val="0"/>
      <w:marTop w:val="0"/>
      <w:marBottom w:val="0"/>
      <w:divBdr>
        <w:top w:val="none" w:sz="0" w:space="0" w:color="auto"/>
        <w:left w:val="none" w:sz="0" w:space="0" w:color="auto"/>
        <w:bottom w:val="none" w:sz="0" w:space="0" w:color="auto"/>
        <w:right w:val="none" w:sz="0" w:space="0" w:color="auto"/>
      </w:divBdr>
    </w:div>
    <w:div w:id="581643590">
      <w:bodyDiv w:val="1"/>
      <w:marLeft w:val="0"/>
      <w:marRight w:val="0"/>
      <w:marTop w:val="0"/>
      <w:marBottom w:val="0"/>
      <w:divBdr>
        <w:top w:val="none" w:sz="0" w:space="0" w:color="auto"/>
        <w:left w:val="none" w:sz="0" w:space="0" w:color="auto"/>
        <w:bottom w:val="none" w:sz="0" w:space="0" w:color="auto"/>
        <w:right w:val="none" w:sz="0" w:space="0" w:color="auto"/>
      </w:divBdr>
    </w:div>
    <w:div w:id="690254989">
      <w:bodyDiv w:val="1"/>
      <w:marLeft w:val="0"/>
      <w:marRight w:val="0"/>
      <w:marTop w:val="0"/>
      <w:marBottom w:val="0"/>
      <w:divBdr>
        <w:top w:val="none" w:sz="0" w:space="0" w:color="auto"/>
        <w:left w:val="none" w:sz="0" w:space="0" w:color="auto"/>
        <w:bottom w:val="none" w:sz="0" w:space="0" w:color="auto"/>
        <w:right w:val="none" w:sz="0" w:space="0" w:color="auto"/>
      </w:divBdr>
    </w:div>
    <w:div w:id="1155148391">
      <w:bodyDiv w:val="1"/>
      <w:marLeft w:val="0"/>
      <w:marRight w:val="0"/>
      <w:marTop w:val="0"/>
      <w:marBottom w:val="0"/>
      <w:divBdr>
        <w:top w:val="none" w:sz="0" w:space="0" w:color="auto"/>
        <w:left w:val="none" w:sz="0" w:space="0" w:color="auto"/>
        <w:bottom w:val="none" w:sz="0" w:space="0" w:color="auto"/>
        <w:right w:val="none" w:sz="0" w:space="0" w:color="auto"/>
      </w:divBdr>
    </w:div>
    <w:div w:id="1190990538">
      <w:bodyDiv w:val="1"/>
      <w:marLeft w:val="0"/>
      <w:marRight w:val="0"/>
      <w:marTop w:val="0"/>
      <w:marBottom w:val="0"/>
      <w:divBdr>
        <w:top w:val="none" w:sz="0" w:space="0" w:color="auto"/>
        <w:left w:val="none" w:sz="0" w:space="0" w:color="auto"/>
        <w:bottom w:val="none" w:sz="0" w:space="0" w:color="auto"/>
        <w:right w:val="none" w:sz="0" w:space="0" w:color="auto"/>
      </w:divBdr>
    </w:div>
    <w:div w:id="1280185985">
      <w:bodyDiv w:val="1"/>
      <w:marLeft w:val="0"/>
      <w:marRight w:val="0"/>
      <w:marTop w:val="0"/>
      <w:marBottom w:val="0"/>
      <w:divBdr>
        <w:top w:val="none" w:sz="0" w:space="0" w:color="auto"/>
        <w:left w:val="none" w:sz="0" w:space="0" w:color="auto"/>
        <w:bottom w:val="none" w:sz="0" w:space="0" w:color="auto"/>
        <w:right w:val="none" w:sz="0" w:space="0" w:color="auto"/>
      </w:divBdr>
    </w:div>
    <w:div w:id="1452749337">
      <w:bodyDiv w:val="1"/>
      <w:marLeft w:val="0"/>
      <w:marRight w:val="0"/>
      <w:marTop w:val="0"/>
      <w:marBottom w:val="0"/>
      <w:divBdr>
        <w:top w:val="none" w:sz="0" w:space="0" w:color="auto"/>
        <w:left w:val="none" w:sz="0" w:space="0" w:color="auto"/>
        <w:bottom w:val="none" w:sz="0" w:space="0" w:color="auto"/>
        <w:right w:val="none" w:sz="0" w:space="0" w:color="auto"/>
      </w:divBdr>
    </w:div>
    <w:div w:id="1577979633">
      <w:bodyDiv w:val="1"/>
      <w:marLeft w:val="0"/>
      <w:marRight w:val="0"/>
      <w:marTop w:val="0"/>
      <w:marBottom w:val="0"/>
      <w:divBdr>
        <w:top w:val="none" w:sz="0" w:space="0" w:color="auto"/>
        <w:left w:val="none" w:sz="0" w:space="0" w:color="auto"/>
        <w:bottom w:val="none" w:sz="0" w:space="0" w:color="auto"/>
        <w:right w:val="none" w:sz="0" w:space="0" w:color="auto"/>
      </w:divBdr>
    </w:div>
    <w:div w:id="1643804407">
      <w:bodyDiv w:val="1"/>
      <w:marLeft w:val="0"/>
      <w:marRight w:val="0"/>
      <w:marTop w:val="0"/>
      <w:marBottom w:val="0"/>
      <w:divBdr>
        <w:top w:val="none" w:sz="0" w:space="0" w:color="auto"/>
        <w:left w:val="none" w:sz="0" w:space="0" w:color="auto"/>
        <w:bottom w:val="none" w:sz="0" w:space="0" w:color="auto"/>
        <w:right w:val="none" w:sz="0" w:space="0" w:color="auto"/>
      </w:divBdr>
    </w:div>
    <w:div w:id="1805536981">
      <w:bodyDiv w:val="1"/>
      <w:marLeft w:val="0"/>
      <w:marRight w:val="0"/>
      <w:marTop w:val="0"/>
      <w:marBottom w:val="0"/>
      <w:divBdr>
        <w:top w:val="none" w:sz="0" w:space="0" w:color="auto"/>
        <w:left w:val="none" w:sz="0" w:space="0" w:color="auto"/>
        <w:bottom w:val="none" w:sz="0" w:space="0" w:color="auto"/>
        <w:right w:val="none" w:sz="0" w:space="0" w:color="auto"/>
      </w:divBdr>
    </w:div>
    <w:div w:id="1883591079">
      <w:bodyDiv w:val="1"/>
      <w:marLeft w:val="0"/>
      <w:marRight w:val="0"/>
      <w:marTop w:val="0"/>
      <w:marBottom w:val="0"/>
      <w:divBdr>
        <w:top w:val="none" w:sz="0" w:space="0" w:color="auto"/>
        <w:left w:val="none" w:sz="0" w:space="0" w:color="auto"/>
        <w:bottom w:val="none" w:sz="0" w:space="0" w:color="auto"/>
        <w:right w:val="none" w:sz="0" w:space="0" w:color="auto"/>
      </w:divBdr>
    </w:div>
    <w:div w:id="1945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en.wikipedia.org/wiki/Microsoft_SQL_Server" TargetMode="External"/><Relationship Id="rId3" Type="http://schemas.openxmlformats.org/officeDocument/2006/relationships/styles" Target="styles.xml"/><Relationship Id="rId21" Type="http://schemas.openxmlformats.org/officeDocument/2006/relationships/hyperlink" Target="http://www.drj.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en.wikipedia.org/wiki/PostgreSQ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dri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n.wikipedia.org/wiki/MySQ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en.wikipedia.org/wiki/Distributed_application"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ofm.wa.gov/budget/budget-instruc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w3.org/WAI/standards-guidelines/wcag/" TargetMode="External"/><Relationship Id="rId27" Type="http://schemas.openxmlformats.org/officeDocument/2006/relationships/hyperlink" Target="https://en.wikipedia.org/wiki/GIS_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DAD4-DABB-4D61-BE27-7097E237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4457</Words>
  <Characters>25407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Geist, Scott C. (DES)</dc:creator>
  <cp:lastModifiedBy>Jemmott, Michellee (DES)</cp:lastModifiedBy>
  <cp:revision>2</cp:revision>
  <cp:lastPrinted>2014-02-19T20:15:00Z</cp:lastPrinted>
  <dcterms:created xsi:type="dcterms:W3CDTF">2019-01-25T18:53:00Z</dcterms:created>
  <dcterms:modified xsi:type="dcterms:W3CDTF">2019-01-25T18:53:00Z</dcterms:modified>
</cp:coreProperties>
</file>