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0B9" w:rsidRPr="0054679F" w:rsidRDefault="0089613C" w:rsidP="00050B2B">
      <w:pPr>
        <w:pStyle w:val="Header"/>
        <w:tabs>
          <w:tab w:val="clear" w:pos="4320"/>
          <w:tab w:val="clear" w:pos="8640"/>
        </w:tabs>
        <w:jc w:val="center"/>
        <w:rPr>
          <w:rFonts w:ascii="Arial Black" w:hAnsi="Arial Black" w:cs="Arial"/>
          <w:b/>
          <w:sz w:val="28"/>
        </w:rPr>
      </w:pPr>
      <w:bookmarkStart w:id="0" w:name="_GoBack"/>
      <w:bookmarkEnd w:id="0"/>
      <w:r w:rsidRPr="0054679F">
        <w:rPr>
          <w:rFonts w:ascii="Arial Black" w:hAnsi="Arial Black" w:cs="Arial"/>
          <w:b/>
          <w:sz w:val="28"/>
        </w:rPr>
        <w:t>INCLEMENT WEATHER</w:t>
      </w:r>
      <w:r w:rsidR="00050B2B" w:rsidRPr="0054679F">
        <w:rPr>
          <w:rFonts w:ascii="Arial Black" w:hAnsi="Arial Black" w:cs="Arial"/>
          <w:b/>
          <w:sz w:val="28"/>
        </w:rPr>
        <w:t xml:space="preserve"> </w:t>
      </w:r>
      <w:r w:rsidRPr="0054679F">
        <w:rPr>
          <w:rFonts w:ascii="Arial Black" w:hAnsi="Arial Black" w:cs="Arial"/>
          <w:b/>
          <w:sz w:val="28"/>
        </w:rPr>
        <w:t>SUSPENDED OPERATIONS</w:t>
      </w:r>
    </w:p>
    <w:p w:rsidR="00282A01" w:rsidRPr="00683DB4" w:rsidRDefault="00282A01" w:rsidP="00B82966">
      <w:pPr>
        <w:pStyle w:val="Header"/>
        <w:tabs>
          <w:tab w:val="clear" w:pos="4320"/>
          <w:tab w:val="clear" w:pos="8640"/>
        </w:tabs>
        <w:spacing w:after="120"/>
        <w:jc w:val="center"/>
        <w:rPr>
          <w:rFonts w:ascii="Arial Black" w:hAnsi="Arial Black"/>
          <w:sz w:val="28"/>
          <w:szCs w:val="28"/>
        </w:rPr>
      </w:pPr>
    </w:p>
    <w:p w:rsidR="00050B2B" w:rsidRPr="00F22A45" w:rsidRDefault="00050B2B" w:rsidP="00050B2B">
      <w:pPr>
        <w:pStyle w:val="Header"/>
        <w:tabs>
          <w:tab w:val="clear" w:pos="4320"/>
          <w:tab w:val="clear" w:pos="8640"/>
        </w:tabs>
        <w:spacing w:after="120"/>
        <w:rPr>
          <w:rFonts w:cs="Arial"/>
        </w:rPr>
      </w:pPr>
      <w:r w:rsidRPr="00F22A45">
        <w:rPr>
          <w:rFonts w:cs="Arial"/>
          <w:b/>
        </w:rPr>
        <w:t>Policy Number:</w:t>
      </w:r>
      <w:r w:rsidRPr="00F22A45">
        <w:rPr>
          <w:rFonts w:cs="Arial"/>
        </w:rPr>
        <w:tab/>
      </w:r>
      <w:sdt>
        <w:sdtPr>
          <w:rPr>
            <w:rFonts w:cs="Arial"/>
          </w:rPr>
          <w:id w:val="-893503361"/>
          <w:placeholder>
            <w:docPart w:val="480B16CC4B844448AE5B6C201DBC42DC"/>
          </w:placeholder>
          <w:showingPlcHdr/>
          <w:text/>
        </w:sdtPr>
        <w:sdtEndPr/>
        <w:sdtContent>
          <w:r w:rsidRPr="00F22A45">
            <w:rPr>
              <w:rStyle w:val="PlaceholderText"/>
              <w:rFonts w:cs="Arial"/>
            </w:rPr>
            <w:t>(Policy Number)</w:t>
          </w:r>
        </w:sdtContent>
      </w:sdt>
    </w:p>
    <w:p w:rsidR="00050B2B" w:rsidRPr="00F22A45" w:rsidRDefault="00050B2B" w:rsidP="00050B2B">
      <w:pPr>
        <w:pStyle w:val="Header"/>
        <w:tabs>
          <w:tab w:val="clear" w:pos="4320"/>
          <w:tab w:val="clear" w:pos="8640"/>
        </w:tabs>
        <w:spacing w:after="120"/>
        <w:rPr>
          <w:rFonts w:cs="Arial"/>
        </w:rPr>
      </w:pPr>
      <w:r w:rsidRPr="00F22A45">
        <w:rPr>
          <w:rFonts w:cs="Arial"/>
          <w:b/>
        </w:rPr>
        <w:t>Effective Date:</w:t>
      </w:r>
      <w:r w:rsidRPr="00F22A45">
        <w:rPr>
          <w:rFonts w:cs="Arial"/>
          <w:b/>
        </w:rPr>
        <w:tab/>
      </w:r>
      <w:sdt>
        <w:sdtPr>
          <w:rPr>
            <w:rFonts w:cs="Arial"/>
            <w:b/>
          </w:rPr>
          <w:id w:val="1206681734"/>
          <w:placeholder>
            <w:docPart w:val="2DE21334771B489C8F0FB44502836155"/>
          </w:placeholder>
          <w:showingPlcHdr/>
          <w:date>
            <w:dateFormat w:val="M/d/yyyy"/>
            <w:lid w:val="en-US"/>
            <w:storeMappedDataAs w:val="dateTime"/>
            <w:calendar w:val="gregorian"/>
          </w:date>
        </w:sdtPr>
        <w:sdtEndPr/>
        <w:sdtContent>
          <w:r>
            <w:rPr>
              <w:rStyle w:val="PlaceholderText"/>
              <w:rFonts w:cs="Arial"/>
            </w:rPr>
            <w:t>(C</w:t>
          </w:r>
          <w:r w:rsidRPr="00F22A45">
            <w:rPr>
              <w:rStyle w:val="PlaceholderText"/>
              <w:rFonts w:cs="Arial"/>
            </w:rPr>
            <w:t>lick here to enter a date</w:t>
          </w:r>
          <w:r>
            <w:rPr>
              <w:rStyle w:val="PlaceholderText"/>
              <w:rFonts w:cs="Arial"/>
            </w:rPr>
            <w:t>)</w:t>
          </w:r>
        </w:sdtContent>
      </w:sdt>
    </w:p>
    <w:p w:rsidR="00050B2B" w:rsidRPr="007B0564" w:rsidRDefault="00050B2B" w:rsidP="0054679F">
      <w:pPr>
        <w:pStyle w:val="BodyTextIndent"/>
        <w:spacing w:after="120"/>
      </w:pPr>
      <w:r>
        <w:rPr>
          <w:rFonts w:cs="Arial"/>
          <w:b/>
        </w:rPr>
        <w:t>Applies To:</w:t>
      </w:r>
      <w:r w:rsidR="0054679F">
        <w:rPr>
          <w:rFonts w:cs="Arial"/>
        </w:rPr>
        <w:tab/>
      </w:r>
      <w:r w:rsidRPr="00C61850">
        <w:t xml:space="preserve">Applies to all </w:t>
      </w:r>
      <w:r>
        <w:t xml:space="preserve">employees of the </w:t>
      </w:r>
      <w:sdt>
        <w:sdtPr>
          <w:rPr>
            <w:rFonts w:cs="Arial"/>
            <w:szCs w:val="22"/>
          </w:rPr>
          <w:id w:val="-975139186"/>
          <w:placeholder>
            <w:docPart w:val="6EE6ECF45EB34E42B98F43D6D0A18370"/>
          </w:placeholder>
          <w:showingPlcHdr/>
          <w:text/>
        </w:sdtPr>
        <w:sdtEndPr/>
        <w:sdtContent>
          <w:r w:rsidRPr="00F22A45">
            <w:rPr>
              <w:rStyle w:val="PlaceholderText"/>
              <w:rFonts w:cs="Arial"/>
            </w:rPr>
            <w:t>(Agency Name)</w:t>
          </w:r>
        </w:sdtContent>
      </w:sdt>
      <w:r>
        <w:rPr>
          <w:rFonts w:cs="Arial"/>
          <w:szCs w:val="22"/>
        </w:rPr>
        <w:t>.</w:t>
      </w:r>
    </w:p>
    <w:p w:rsidR="00050B2B" w:rsidRPr="00050B2B" w:rsidRDefault="00050B2B" w:rsidP="0054679F">
      <w:pPr>
        <w:ind w:left="2160" w:hanging="2160"/>
        <w:rPr>
          <w:rFonts w:cs="Arial"/>
        </w:rPr>
      </w:pPr>
      <w:r>
        <w:rPr>
          <w:rFonts w:cs="Arial"/>
          <w:b/>
        </w:rPr>
        <w:t>Sources</w:t>
      </w:r>
      <w:r w:rsidRPr="00F22A45">
        <w:rPr>
          <w:rFonts w:cs="Arial"/>
          <w:b/>
        </w:rPr>
        <w:t>:</w:t>
      </w:r>
      <w:r w:rsidR="0054679F">
        <w:rPr>
          <w:rFonts w:cs="Arial"/>
        </w:rPr>
        <w:tab/>
      </w:r>
      <w:r w:rsidRPr="00050B2B">
        <w:rPr>
          <w:rFonts w:cs="Arial"/>
        </w:rPr>
        <w:t xml:space="preserve">State rule – </w:t>
      </w:r>
      <w:hyperlink r:id="rId13" w:history="1">
        <w:r w:rsidRPr="00050B2B">
          <w:rPr>
            <w:rStyle w:val="Hyperlink"/>
            <w:rFonts w:cs="Arial"/>
          </w:rPr>
          <w:t>WAC 357-31-255 Inclement Weather</w:t>
        </w:r>
      </w:hyperlink>
    </w:p>
    <w:p w:rsidR="00050B2B" w:rsidRPr="00050B2B" w:rsidRDefault="00050B2B" w:rsidP="0054679F">
      <w:pPr>
        <w:ind w:left="2160"/>
        <w:rPr>
          <w:rFonts w:cs="Arial"/>
        </w:rPr>
      </w:pPr>
      <w:r w:rsidRPr="00050B2B">
        <w:rPr>
          <w:rFonts w:cs="Arial"/>
        </w:rPr>
        <w:t xml:space="preserve">State rule – </w:t>
      </w:r>
      <w:hyperlink r:id="rId14" w:history="1">
        <w:r w:rsidRPr="00050B2B">
          <w:rPr>
            <w:rStyle w:val="Hyperlink"/>
            <w:rFonts w:cs="Arial"/>
          </w:rPr>
          <w:t>WAC 357-31-260 When to Suspend Operations</w:t>
        </w:r>
      </w:hyperlink>
    </w:p>
    <w:p w:rsidR="00050B2B" w:rsidRPr="00050B2B" w:rsidRDefault="00050B2B" w:rsidP="0054679F">
      <w:pPr>
        <w:ind w:left="2160"/>
        <w:rPr>
          <w:rFonts w:cs="Arial"/>
        </w:rPr>
      </w:pPr>
      <w:r w:rsidRPr="00050B2B">
        <w:rPr>
          <w:rFonts w:cs="Arial"/>
        </w:rPr>
        <w:t xml:space="preserve">State rule – </w:t>
      </w:r>
      <w:hyperlink r:id="rId15" w:history="1">
        <w:r w:rsidRPr="00050B2B">
          <w:rPr>
            <w:rStyle w:val="Hyperlink"/>
            <w:rFonts w:cs="Arial"/>
          </w:rPr>
          <w:t>WAC 357-31-265 Suspended Operations Leave Usage</w:t>
        </w:r>
      </w:hyperlink>
      <w:r w:rsidRPr="00050B2B">
        <w:rPr>
          <w:rFonts w:cs="Arial"/>
        </w:rPr>
        <w:tab/>
      </w:r>
    </w:p>
    <w:p w:rsidR="00050B2B" w:rsidRPr="00050B2B" w:rsidRDefault="00050B2B" w:rsidP="0054679F">
      <w:pPr>
        <w:ind w:left="2160"/>
        <w:rPr>
          <w:rFonts w:cs="Arial"/>
        </w:rPr>
      </w:pPr>
      <w:r w:rsidRPr="00050B2B">
        <w:rPr>
          <w:rFonts w:cs="Arial"/>
        </w:rPr>
        <w:t xml:space="preserve">State rule – </w:t>
      </w:r>
      <w:hyperlink r:id="rId16" w:history="1">
        <w:r w:rsidRPr="00050B2B">
          <w:rPr>
            <w:rStyle w:val="Hyperlink"/>
            <w:rFonts w:cs="Arial"/>
          </w:rPr>
          <w:t>WAC 357-31-270 Suspended Operations Rate of Pay</w:t>
        </w:r>
      </w:hyperlink>
    </w:p>
    <w:p w:rsidR="00050B2B" w:rsidRDefault="00050B2B" w:rsidP="0054679F">
      <w:pPr>
        <w:ind w:left="2160"/>
        <w:rPr>
          <w:b/>
        </w:rPr>
      </w:pPr>
      <w:r w:rsidRPr="00050B2B">
        <w:rPr>
          <w:rFonts w:cs="Arial"/>
        </w:rPr>
        <w:t xml:space="preserve">State rule – </w:t>
      </w:r>
      <w:hyperlink r:id="rId17" w:history="1">
        <w:r w:rsidRPr="00050B2B">
          <w:rPr>
            <w:rStyle w:val="Hyperlink"/>
            <w:rFonts w:cs="Arial"/>
          </w:rPr>
          <w:t>WAC 357-31-275 Procedure for Suspended Operations</w:t>
        </w:r>
      </w:hyperlink>
    </w:p>
    <w:p w:rsidR="00050B2B" w:rsidRDefault="00050B2B" w:rsidP="00050B2B">
      <w:pPr>
        <w:spacing w:after="120"/>
        <w:ind w:left="2160" w:hanging="2160"/>
        <w:rPr>
          <w:b/>
        </w:rPr>
      </w:pPr>
    </w:p>
    <w:p w:rsidR="00050B2B" w:rsidRPr="00C61850" w:rsidRDefault="00050B2B" w:rsidP="00050B2B">
      <w:pPr>
        <w:spacing w:after="120"/>
        <w:ind w:left="2160" w:hanging="2160"/>
      </w:pPr>
      <w:r w:rsidRPr="00C61850">
        <w:rPr>
          <w:b/>
        </w:rPr>
        <w:t>Approved by:</w:t>
      </w:r>
      <w:r w:rsidRPr="00C61850">
        <w:tab/>
        <w:t>___________________________</w:t>
      </w:r>
    </w:p>
    <w:p w:rsidR="00050B2B" w:rsidRPr="00C27550" w:rsidRDefault="00050B2B" w:rsidP="00050B2B">
      <w:pPr>
        <w:ind w:left="2160" w:hanging="2160"/>
      </w:pPr>
      <w:r w:rsidRPr="00C61850">
        <w:tab/>
      </w:r>
      <w:sdt>
        <w:sdtPr>
          <w:rPr>
            <w:rFonts w:cs="Arial"/>
          </w:rPr>
          <w:id w:val="-1376003128"/>
          <w:placeholder>
            <w:docPart w:val="76F4E8B486A04989AD2B1F5596B191F1"/>
          </w:placeholder>
          <w:showingPlcHdr/>
          <w:text/>
        </w:sdtPr>
        <w:sdtEndPr/>
        <w:sdtContent>
          <w:r w:rsidRPr="00F22A45">
            <w:rPr>
              <w:rStyle w:val="PlaceholderText"/>
              <w:rFonts w:cs="Arial"/>
            </w:rPr>
            <w:t>(Name of Agency Director)</w:t>
          </w:r>
        </w:sdtContent>
      </w:sdt>
      <w:r w:rsidRPr="00F22A45">
        <w:rPr>
          <w:rFonts w:cs="Arial"/>
        </w:rPr>
        <w:t>, AGENCY DIRECTOR</w:t>
      </w:r>
    </w:p>
    <w:p w:rsidR="00282A01" w:rsidRPr="00C61850" w:rsidRDefault="00282A01">
      <w:pPr>
        <w:ind w:left="2160" w:hanging="2160"/>
      </w:pPr>
    </w:p>
    <w:p w:rsidR="007A59E2" w:rsidRDefault="007A59E2" w:rsidP="00B82966">
      <w:pPr>
        <w:pBdr>
          <w:top w:val="single" w:sz="4" w:space="1" w:color="auto"/>
        </w:pBdr>
        <w:ind w:left="2160" w:hanging="2160"/>
      </w:pPr>
    </w:p>
    <w:p w:rsidR="007A59E2" w:rsidRPr="00B82966" w:rsidRDefault="007A59E2" w:rsidP="00B82966">
      <w:pPr>
        <w:pBdr>
          <w:top w:val="single" w:sz="4" w:space="1" w:color="auto"/>
        </w:pBdr>
        <w:ind w:left="1080" w:hanging="1080"/>
        <w:rPr>
          <w:b/>
        </w:rPr>
      </w:pPr>
      <w:r w:rsidRPr="00B82966">
        <w:rPr>
          <w:b/>
        </w:rPr>
        <w:t>Purpose</w:t>
      </w:r>
      <w:r w:rsidR="00B82966" w:rsidRPr="00B82966">
        <w:rPr>
          <w:b/>
        </w:rPr>
        <w:t xml:space="preserve"> - </w:t>
      </w:r>
      <w:r w:rsidR="002410B9" w:rsidRPr="00B82966">
        <w:rPr>
          <w:b/>
        </w:rPr>
        <w:t xml:space="preserve">To outline the </w:t>
      </w:r>
      <w:sdt>
        <w:sdtPr>
          <w:rPr>
            <w:rFonts w:cs="Arial"/>
            <w:szCs w:val="22"/>
          </w:rPr>
          <w:id w:val="-930730567"/>
          <w:placeholder>
            <w:docPart w:val="8684892DB5B444D5B7F7E15D657D7A41"/>
          </w:placeholder>
          <w:showingPlcHdr/>
          <w:text/>
        </w:sdtPr>
        <w:sdtEndPr/>
        <w:sdtContent>
          <w:r w:rsidR="00050B2B" w:rsidRPr="00F22A45">
            <w:rPr>
              <w:rStyle w:val="PlaceholderText"/>
              <w:rFonts w:cs="Arial"/>
            </w:rPr>
            <w:t>(Agency Name)</w:t>
          </w:r>
        </w:sdtContent>
      </w:sdt>
      <w:r w:rsidR="00050B2B" w:rsidRPr="00B82966">
        <w:rPr>
          <w:b/>
        </w:rPr>
        <w:t xml:space="preserve"> </w:t>
      </w:r>
      <w:r w:rsidR="002410B9" w:rsidRPr="00B82966">
        <w:rPr>
          <w:b/>
        </w:rPr>
        <w:t>policy and procedures during inclement weather events or other natural disasters</w:t>
      </w:r>
      <w:r w:rsidR="00B82966" w:rsidRPr="00B82966">
        <w:rPr>
          <w:b/>
        </w:rPr>
        <w:t>.</w:t>
      </w:r>
    </w:p>
    <w:p w:rsidR="002A50E8" w:rsidRPr="00845025" w:rsidRDefault="002A50E8" w:rsidP="00B82966">
      <w:pPr>
        <w:rPr>
          <w:color w:val="000000"/>
          <w:sz w:val="20"/>
        </w:rPr>
      </w:pPr>
    </w:p>
    <w:p w:rsidR="002A50E8" w:rsidRPr="00B82966" w:rsidRDefault="002A50E8">
      <w:pPr>
        <w:pBdr>
          <w:top w:val="single" w:sz="4" w:space="1" w:color="auto"/>
        </w:pBdr>
        <w:ind w:left="2160" w:hanging="2160"/>
        <w:rPr>
          <w:sz w:val="16"/>
          <w:szCs w:val="16"/>
        </w:rPr>
      </w:pPr>
    </w:p>
    <w:p w:rsidR="00AB108B" w:rsidRPr="00B82966" w:rsidRDefault="00B82966" w:rsidP="008A470B">
      <w:pPr>
        <w:pStyle w:val="Header"/>
        <w:tabs>
          <w:tab w:val="clear" w:pos="4320"/>
          <w:tab w:val="clear" w:pos="8640"/>
        </w:tabs>
        <w:spacing w:after="120"/>
        <w:rPr>
          <w:b/>
        </w:rPr>
      </w:pPr>
      <w:r>
        <w:rPr>
          <w:b/>
        </w:rPr>
        <w:t>Definitions</w:t>
      </w:r>
    </w:p>
    <w:p w:rsidR="007577FA" w:rsidRDefault="00B82966" w:rsidP="008A470B">
      <w:pPr>
        <w:pStyle w:val="Header"/>
        <w:tabs>
          <w:tab w:val="clear" w:pos="4320"/>
          <w:tab w:val="clear" w:pos="8640"/>
        </w:tabs>
        <w:spacing w:after="100" w:afterAutospacing="1"/>
        <w:rPr>
          <w:color w:val="000000"/>
        </w:rPr>
      </w:pPr>
      <w:r w:rsidRPr="00B82966">
        <w:rPr>
          <w:b/>
        </w:rPr>
        <w:t>Inclement Weather</w:t>
      </w:r>
      <w:r>
        <w:t xml:space="preserve"> - </w:t>
      </w:r>
      <w:r w:rsidR="00AB108B" w:rsidRPr="007F7CA5">
        <w:rPr>
          <w:color w:val="000000"/>
        </w:rPr>
        <w:t xml:space="preserve">For the purposes of this policy, inclement weather includes severe </w:t>
      </w:r>
      <w:r w:rsidR="00AB108B" w:rsidRPr="0054229A">
        <w:rPr>
          <w:color w:val="000000"/>
        </w:rPr>
        <w:t xml:space="preserve">conditions that constitute a hazardous weather event, where local weather conditions prevent </w:t>
      </w:r>
      <w:r w:rsidR="00400BF8">
        <w:rPr>
          <w:color w:val="000000"/>
        </w:rPr>
        <w:t xml:space="preserve">or significantly </w:t>
      </w:r>
      <w:r w:rsidR="0095702B">
        <w:rPr>
          <w:color w:val="000000"/>
        </w:rPr>
        <w:t>a</w:t>
      </w:r>
      <w:r w:rsidR="00400BF8">
        <w:rPr>
          <w:color w:val="000000"/>
        </w:rPr>
        <w:t xml:space="preserve">ffect </w:t>
      </w:r>
      <w:r w:rsidR="00AB108B" w:rsidRPr="0054229A">
        <w:rPr>
          <w:color w:val="000000"/>
        </w:rPr>
        <w:t xml:space="preserve">employees from traveling to or </w:t>
      </w:r>
      <w:r w:rsidR="00AB108B">
        <w:rPr>
          <w:color w:val="000000"/>
        </w:rPr>
        <w:t>departing from the workplace</w:t>
      </w:r>
      <w:r w:rsidR="00AB108B" w:rsidRPr="0054229A">
        <w:rPr>
          <w:color w:val="000000"/>
        </w:rPr>
        <w:t>.</w:t>
      </w:r>
      <w:r w:rsidR="006B319F">
        <w:rPr>
          <w:color w:val="000000"/>
        </w:rPr>
        <w:t xml:space="preserve"> </w:t>
      </w:r>
      <w:r w:rsidR="00AB108B" w:rsidRPr="0054229A">
        <w:rPr>
          <w:color w:val="000000"/>
        </w:rPr>
        <w:t xml:space="preserve">These conditions include heavy snow and ice that make roadways and walkways </w:t>
      </w:r>
      <w:r w:rsidR="00400BF8">
        <w:rPr>
          <w:color w:val="000000"/>
        </w:rPr>
        <w:t xml:space="preserve">treacherous </w:t>
      </w:r>
      <w:r w:rsidR="00F93BB2">
        <w:rPr>
          <w:color w:val="000000"/>
        </w:rPr>
        <w:t xml:space="preserve">or </w:t>
      </w:r>
      <w:r w:rsidR="00AB108B" w:rsidRPr="0054229A">
        <w:rPr>
          <w:color w:val="000000"/>
        </w:rPr>
        <w:t>impassable as well as dangerous wind, rain</w:t>
      </w:r>
      <w:r w:rsidR="0095702B">
        <w:rPr>
          <w:color w:val="000000"/>
        </w:rPr>
        <w:t>,</w:t>
      </w:r>
      <w:r w:rsidR="00AB108B" w:rsidRPr="0054229A">
        <w:rPr>
          <w:color w:val="000000"/>
        </w:rPr>
        <w:t xml:space="preserve"> and other conditions related to extreme weather events</w:t>
      </w:r>
      <w:r w:rsidR="00AB108B">
        <w:rPr>
          <w:color w:val="000000"/>
        </w:rPr>
        <w:t xml:space="preserve">. </w:t>
      </w:r>
      <w:r w:rsidR="0076139F">
        <w:rPr>
          <w:color w:val="000000"/>
        </w:rPr>
        <w:t xml:space="preserve">Only the agency director or designee has the authority to designate conditions as inclement weather.  </w:t>
      </w:r>
    </w:p>
    <w:p w:rsidR="007577FA" w:rsidRDefault="00AB108B" w:rsidP="008A470B">
      <w:pPr>
        <w:pStyle w:val="Header"/>
        <w:tabs>
          <w:tab w:val="clear" w:pos="4320"/>
          <w:tab w:val="clear" w:pos="8640"/>
        </w:tabs>
        <w:spacing w:after="100" w:afterAutospacing="1"/>
        <w:rPr>
          <w:color w:val="000000"/>
        </w:rPr>
      </w:pPr>
      <w:r w:rsidRPr="007F7CA5">
        <w:rPr>
          <w:b/>
          <w:color w:val="000000"/>
        </w:rPr>
        <w:t>Suspended Operations</w:t>
      </w:r>
      <w:r w:rsidR="006B319F">
        <w:rPr>
          <w:color w:val="000000"/>
        </w:rPr>
        <w:t xml:space="preserve"> - </w:t>
      </w:r>
      <w:r w:rsidRPr="007F7CA5">
        <w:rPr>
          <w:color w:val="000000"/>
        </w:rPr>
        <w:t xml:space="preserve">For the purposes of this policy, </w:t>
      </w:r>
      <w:r>
        <w:rPr>
          <w:color w:val="000000"/>
        </w:rPr>
        <w:t>suspended operations</w:t>
      </w:r>
      <w:r w:rsidRPr="007F7CA5">
        <w:rPr>
          <w:color w:val="000000"/>
        </w:rPr>
        <w:t xml:space="preserve"> includ</w:t>
      </w:r>
      <w:r>
        <w:rPr>
          <w:color w:val="000000"/>
        </w:rPr>
        <w:t>e</w:t>
      </w:r>
      <w:r w:rsidRPr="007F7CA5">
        <w:rPr>
          <w:color w:val="000000"/>
        </w:rPr>
        <w:t xml:space="preserve"> severe </w:t>
      </w:r>
      <w:r w:rsidRPr="0054229A">
        <w:rPr>
          <w:color w:val="000000"/>
        </w:rPr>
        <w:t xml:space="preserve">conditions that constitute a </w:t>
      </w:r>
      <w:r>
        <w:rPr>
          <w:color w:val="000000"/>
        </w:rPr>
        <w:t>severe</w:t>
      </w:r>
      <w:r w:rsidRPr="0054229A">
        <w:rPr>
          <w:color w:val="000000"/>
        </w:rPr>
        <w:t xml:space="preserve"> weather event </w:t>
      </w:r>
      <w:r>
        <w:rPr>
          <w:color w:val="000000"/>
        </w:rPr>
        <w:t>or conditions (</w:t>
      </w:r>
      <w:r w:rsidR="006802D7">
        <w:rPr>
          <w:color w:val="000000"/>
        </w:rPr>
        <w:t xml:space="preserve">e.g., </w:t>
      </w:r>
      <w:r>
        <w:rPr>
          <w:color w:val="000000"/>
        </w:rPr>
        <w:t xml:space="preserve">earthquake, fire, flood) that prohibit the agency from </w:t>
      </w:r>
      <w:r w:rsidR="00400BF8">
        <w:rPr>
          <w:color w:val="000000"/>
        </w:rPr>
        <w:t xml:space="preserve">commencing operations or </w:t>
      </w:r>
      <w:r>
        <w:rPr>
          <w:color w:val="000000"/>
        </w:rPr>
        <w:t xml:space="preserve">remaining operational. </w:t>
      </w:r>
      <w:r w:rsidR="00584D9C">
        <w:rPr>
          <w:color w:val="000000"/>
        </w:rPr>
        <w:t>Only t</w:t>
      </w:r>
      <w:r>
        <w:rPr>
          <w:color w:val="000000"/>
        </w:rPr>
        <w:t>he agency director</w:t>
      </w:r>
      <w:r w:rsidR="007C6A2A">
        <w:rPr>
          <w:color w:val="000000"/>
        </w:rPr>
        <w:t xml:space="preserve"> or </w:t>
      </w:r>
      <w:r w:rsidR="00B84B40">
        <w:rPr>
          <w:color w:val="000000"/>
        </w:rPr>
        <w:t>designee has</w:t>
      </w:r>
      <w:r>
        <w:rPr>
          <w:color w:val="000000"/>
        </w:rPr>
        <w:t xml:space="preserve"> the authority to suspend operations.  </w:t>
      </w:r>
    </w:p>
    <w:p w:rsidR="003F38BB" w:rsidRPr="006D67B7" w:rsidRDefault="00F65617" w:rsidP="008A470B">
      <w:pPr>
        <w:pStyle w:val="Header"/>
        <w:tabs>
          <w:tab w:val="clear" w:pos="4320"/>
          <w:tab w:val="clear" w:pos="8640"/>
        </w:tabs>
        <w:spacing w:after="120"/>
        <w:rPr>
          <w:rFonts w:cs="Arial"/>
          <w:color w:val="000000"/>
          <w:szCs w:val="22"/>
        </w:rPr>
      </w:pPr>
      <w:r w:rsidRPr="006D67B7">
        <w:rPr>
          <w:rFonts w:cs="Arial"/>
          <w:b/>
          <w:szCs w:val="22"/>
        </w:rPr>
        <w:t>Policy Statement</w:t>
      </w:r>
    </w:p>
    <w:p w:rsidR="008C5F69" w:rsidRPr="006D67B7" w:rsidRDefault="008C5F69" w:rsidP="008A470B">
      <w:pPr>
        <w:pStyle w:val="Header"/>
        <w:tabs>
          <w:tab w:val="clear" w:pos="4320"/>
          <w:tab w:val="clear" w:pos="8640"/>
        </w:tabs>
        <w:spacing w:after="120"/>
        <w:rPr>
          <w:rFonts w:cs="Arial"/>
          <w:b/>
          <w:szCs w:val="22"/>
        </w:rPr>
      </w:pPr>
      <w:r w:rsidRPr="006D67B7">
        <w:rPr>
          <w:rFonts w:cs="Arial"/>
          <w:b/>
          <w:szCs w:val="22"/>
        </w:rPr>
        <w:t>Inclement Weather</w:t>
      </w:r>
      <w:r w:rsidR="006D67B7">
        <w:rPr>
          <w:rFonts w:cs="Arial"/>
          <w:b/>
          <w:szCs w:val="22"/>
        </w:rPr>
        <w:t xml:space="preserve"> - </w:t>
      </w:r>
      <w:r w:rsidRPr="006D67B7">
        <w:rPr>
          <w:rFonts w:cs="Arial"/>
          <w:szCs w:val="22"/>
        </w:rPr>
        <w:t xml:space="preserve">The </w:t>
      </w:r>
      <w:r w:rsidR="00F93BB2">
        <w:rPr>
          <w:rFonts w:cs="Arial"/>
          <w:szCs w:val="22"/>
        </w:rPr>
        <w:t>a</w:t>
      </w:r>
      <w:r w:rsidRPr="006D67B7">
        <w:rPr>
          <w:rFonts w:cs="Arial"/>
          <w:szCs w:val="22"/>
        </w:rPr>
        <w:t xml:space="preserve">gency </w:t>
      </w:r>
      <w:r w:rsidR="00F93BB2">
        <w:rPr>
          <w:rFonts w:cs="Arial"/>
          <w:szCs w:val="22"/>
        </w:rPr>
        <w:t>d</w:t>
      </w:r>
      <w:r w:rsidRPr="006D67B7">
        <w:rPr>
          <w:rFonts w:cs="Arial"/>
          <w:szCs w:val="22"/>
        </w:rPr>
        <w:t xml:space="preserve">irector or designee will issue an all staff email on days when weather conditions are considered inclement. The message will include the building locations that are affected and the amount of time that </w:t>
      </w:r>
      <w:r w:rsidR="0030513C">
        <w:rPr>
          <w:rFonts w:cs="Arial"/>
          <w:szCs w:val="22"/>
        </w:rPr>
        <w:t xml:space="preserve">an employee may be tardy or released early without a loss in pay </w:t>
      </w:r>
      <w:r w:rsidRPr="006D67B7">
        <w:rPr>
          <w:rFonts w:cs="Arial"/>
          <w:szCs w:val="22"/>
        </w:rPr>
        <w:t xml:space="preserve">for the specific occurrence.  </w:t>
      </w:r>
    </w:p>
    <w:p w:rsidR="008C5F69" w:rsidRPr="006D67B7" w:rsidRDefault="008C5F69" w:rsidP="006D67B7">
      <w:pPr>
        <w:pStyle w:val="Header"/>
        <w:tabs>
          <w:tab w:val="clear" w:pos="4320"/>
          <w:tab w:val="clear" w:pos="8640"/>
        </w:tabs>
        <w:spacing w:after="120"/>
        <w:rPr>
          <w:rFonts w:cs="Arial"/>
          <w:szCs w:val="22"/>
        </w:rPr>
      </w:pPr>
      <w:r w:rsidRPr="006D67B7">
        <w:rPr>
          <w:rFonts w:cs="Arial"/>
          <w:szCs w:val="22"/>
        </w:rPr>
        <w:t xml:space="preserve">Employees who report late to work or leave the worksite early due to inclement weather will be allowed to use inclement weather leave for the designated number of hours communicated via email. Employees will be allowed to use accrued leave or leave without pay for reasons of inclement weather beyond the approved number of hours. Authorized leave types </w:t>
      </w:r>
      <w:r w:rsidR="0095702B">
        <w:rPr>
          <w:rFonts w:cs="Arial"/>
          <w:szCs w:val="22"/>
        </w:rPr>
        <w:t xml:space="preserve">may </w:t>
      </w:r>
      <w:r w:rsidRPr="006D67B7">
        <w:rPr>
          <w:rFonts w:cs="Arial"/>
          <w:szCs w:val="22"/>
        </w:rPr>
        <w:t xml:space="preserve">include: </w:t>
      </w:r>
    </w:p>
    <w:p w:rsidR="006D67B7" w:rsidRDefault="008C5F69" w:rsidP="006D67B7">
      <w:pPr>
        <w:pStyle w:val="Header"/>
        <w:numPr>
          <w:ilvl w:val="0"/>
          <w:numId w:val="47"/>
        </w:numPr>
        <w:tabs>
          <w:tab w:val="clear" w:pos="4320"/>
          <w:tab w:val="clear" w:pos="8640"/>
        </w:tabs>
        <w:spacing w:before="60" w:after="60"/>
        <w:rPr>
          <w:rFonts w:cs="Arial"/>
          <w:szCs w:val="22"/>
        </w:rPr>
      </w:pPr>
      <w:r w:rsidRPr="006D67B7">
        <w:rPr>
          <w:rFonts w:cs="Arial"/>
          <w:szCs w:val="22"/>
        </w:rPr>
        <w:t>Accrued compensatory time</w:t>
      </w:r>
      <w:r w:rsidR="00F93BB2">
        <w:rPr>
          <w:rFonts w:cs="Arial"/>
          <w:szCs w:val="22"/>
        </w:rPr>
        <w:t xml:space="preserve"> or </w:t>
      </w:r>
      <w:r w:rsidRPr="006D67B7">
        <w:rPr>
          <w:rFonts w:cs="Arial"/>
          <w:szCs w:val="22"/>
        </w:rPr>
        <w:t>exchange time</w:t>
      </w:r>
      <w:r w:rsidR="006802D7">
        <w:rPr>
          <w:rFonts w:cs="Arial"/>
          <w:szCs w:val="22"/>
        </w:rPr>
        <w:t>.</w:t>
      </w:r>
    </w:p>
    <w:p w:rsidR="006D67B7" w:rsidRDefault="008C5F69" w:rsidP="006D67B7">
      <w:pPr>
        <w:pStyle w:val="Header"/>
        <w:numPr>
          <w:ilvl w:val="0"/>
          <w:numId w:val="47"/>
        </w:numPr>
        <w:tabs>
          <w:tab w:val="clear" w:pos="4320"/>
          <w:tab w:val="clear" w:pos="8640"/>
        </w:tabs>
        <w:spacing w:before="60" w:after="60"/>
        <w:rPr>
          <w:rFonts w:cs="Arial"/>
          <w:szCs w:val="22"/>
        </w:rPr>
      </w:pPr>
      <w:r w:rsidRPr="006D67B7">
        <w:rPr>
          <w:rFonts w:cs="Arial"/>
          <w:szCs w:val="22"/>
        </w:rPr>
        <w:t>Accrued vacation time</w:t>
      </w:r>
      <w:r w:rsidR="006802D7">
        <w:rPr>
          <w:rFonts w:cs="Arial"/>
          <w:szCs w:val="22"/>
        </w:rPr>
        <w:t>.</w:t>
      </w:r>
    </w:p>
    <w:p w:rsidR="007C6A2A" w:rsidRDefault="008C5F69" w:rsidP="006D67B7">
      <w:pPr>
        <w:pStyle w:val="Header"/>
        <w:numPr>
          <w:ilvl w:val="0"/>
          <w:numId w:val="47"/>
        </w:numPr>
        <w:tabs>
          <w:tab w:val="clear" w:pos="4320"/>
          <w:tab w:val="clear" w:pos="8640"/>
        </w:tabs>
        <w:spacing w:before="60" w:after="60"/>
        <w:rPr>
          <w:rFonts w:cs="Arial"/>
          <w:szCs w:val="22"/>
        </w:rPr>
      </w:pPr>
      <w:r w:rsidRPr="006D67B7">
        <w:rPr>
          <w:rFonts w:cs="Arial"/>
          <w:szCs w:val="22"/>
        </w:rPr>
        <w:lastRenderedPageBreak/>
        <w:t>Accrued sick leave (3 days maximum per calendar year)</w:t>
      </w:r>
      <w:r w:rsidR="006802D7">
        <w:rPr>
          <w:rFonts w:cs="Arial"/>
          <w:szCs w:val="22"/>
        </w:rPr>
        <w:t>.</w:t>
      </w:r>
    </w:p>
    <w:p w:rsidR="006D67B7" w:rsidRPr="006802D7" w:rsidRDefault="008C5F69" w:rsidP="006D67B7">
      <w:pPr>
        <w:pStyle w:val="Header"/>
        <w:numPr>
          <w:ilvl w:val="0"/>
          <w:numId w:val="47"/>
        </w:numPr>
        <w:tabs>
          <w:tab w:val="clear" w:pos="4320"/>
          <w:tab w:val="clear" w:pos="8640"/>
        </w:tabs>
        <w:spacing w:before="60" w:after="60"/>
        <w:rPr>
          <w:rFonts w:cs="Arial"/>
          <w:szCs w:val="22"/>
        </w:rPr>
      </w:pPr>
      <w:r w:rsidRPr="006802D7">
        <w:rPr>
          <w:rFonts w:cs="Arial"/>
          <w:szCs w:val="22"/>
        </w:rPr>
        <w:t>Leave without pay</w:t>
      </w:r>
      <w:r w:rsidR="006D67B7" w:rsidRPr="006802D7">
        <w:rPr>
          <w:rFonts w:cs="Arial"/>
          <w:szCs w:val="22"/>
        </w:rPr>
        <w:t>.</w:t>
      </w:r>
    </w:p>
    <w:p w:rsidR="008C5F69" w:rsidRPr="006D67B7" w:rsidRDefault="008C5F69" w:rsidP="006D67B7">
      <w:pPr>
        <w:pStyle w:val="Header"/>
        <w:tabs>
          <w:tab w:val="clear" w:pos="4320"/>
          <w:tab w:val="clear" w:pos="8640"/>
        </w:tabs>
        <w:spacing w:after="120"/>
        <w:rPr>
          <w:rFonts w:cs="Arial"/>
          <w:szCs w:val="22"/>
        </w:rPr>
      </w:pPr>
      <w:r w:rsidRPr="006D67B7">
        <w:rPr>
          <w:rFonts w:cs="Arial"/>
          <w:szCs w:val="22"/>
        </w:rPr>
        <w:t xml:space="preserve">When an employee is absent for an entire work shift, a full shift of accrued leave or leave without pay </w:t>
      </w:r>
      <w:r w:rsidR="0030513C">
        <w:rPr>
          <w:rFonts w:cs="Arial"/>
          <w:szCs w:val="22"/>
        </w:rPr>
        <w:t>must</w:t>
      </w:r>
      <w:r w:rsidR="0030513C" w:rsidRPr="006D67B7">
        <w:rPr>
          <w:rFonts w:cs="Arial"/>
          <w:szCs w:val="22"/>
        </w:rPr>
        <w:t xml:space="preserve"> </w:t>
      </w:r>
      <w:r w:rsidRPr="006D67B7">
        <w:rPr>
          <w:rFonts w:cs="Arial"/>
          <w:szCs w:val="22"/>
        </w:rPr>
        <w:t xml:space="preserve">be submitted. Inclement weather leave does not apply. Authorized leave types </w:t>
      </w:r>
      <w:r w:rsidR="0095702B">
        <w:rPr>
          <w:rFonts w:cs="Arial"/>
          <w:szCs w:val="22"/>
        </w:rPr>
        <w:t xml:space="preserve">may </w:t>
      </w:r>
      <w:r w:rsidRPr="006D67B7">
        <w:rPr>
          <w:rFonts w:cs="Arial"/>
          <w:szCs w:val="22"/>
        </w:rPr>
        <w:t>include:</w:t>
      </w:r>
    </w:p>
    <w:p w:rsidR="006D67B7" w:rsidRDefault="008C5F69" w:rsidP="006D67B7">
      <w:pPr>
        <w:pStyle w:val="Header"/>
        <w:numPr>
          <w:ilvl w:val="0"/>
          <w:numId w:val="48"/>
        </w:numPr>
        <w:tabs>
          <w:tab w:val="clear" w:pos="4320"/>
          <w:tab w:val="clear" w:pos="8640"/>
        </w:tabs>
        <w:spacing w:before="60" w:after="60"/>
        <w:rPr>
          <w:rFonts w:cs="Arial"/>
          <w:szCs w:val="22"/>
        </w:rPr>
      </w:pPr>
      <w:r w:rsidRPr="006D67B7">
        <w:rPr>
          <w:rFonts w:cs="Arial"/>
          <w:szCs w:val="22"/>
        </w:rPr>
        <w:t>Accrued compensatory time</w:t>
      </w:r>
      <w:r w:rsidR="0095702B">
        <w:rPr>
          <w:rFonts w:cs="Arial"/>
          <w:szCs w:val="22"/>
        </w:rPr>
        <w:t xml:space="preserve"> or </w:t>
      </w:r>
      <w:r w:rsidRPr="006D67B7">
        <w:rPr>
          <w:rFonts w:cs="Arial"/>
          <w:szCs w:val="22"/>
        </w:rPr>
        <w:t>exchange time</w:t>
      </w:r>
      <w:r w:rsidR="006802D7">
        <w:rPr>
          <w:rFonts w:cs="Arial"/>
          <w:szCs w:val="22"/>
        </w:rPr>
        <w:t>.</w:t>
      </w:r>
    </w:p>
    <w:p w:rsidR="006D67B7" w:rsidRDefault="008C5F69" w:rsidP="006D67B7">
      <w:pPr>
        <w:pStyle w:val="Header"/>
        <w:numPr>
          <w:ilvl w:val="0"/>
          <w:numId w:val="48"/>
        </w:numPr>
        <w:tabs>
          <w:tab w:val="clear" w:pos="4320"/>
          <w:tab w:val="clear" w:pos="8640"/>
        </w:tabs>
        <w:spacing w:before="60" w:after="60"/>
        <w:rPr>
          <w:rFonts w:cs="Arial"/>
          <w:szCs w:val="22"/>
        </w:rPr>
      </w:pPr>
      <w:r w:rsidRPr="006D67B7">
        <w:rPr>
          <w:rFonts w:cs="Arial"/>
          <w:szCs w:val="22"/>
        </w:rPr>
        <w:t>Accrued vacation time</w:t>
      </w:r>
      <w:r w:rsidR="006802D7">
        <w:rPr>
          <w:rFonts w:cs="Arial"/>
          <w:szCs w:val="22"/>
        </w:rPr>
        <w:t>.</w:t>
      </w:r>
    </w:p>
    <w:p w:rsidR="00900EF0" w:rsidRDefault="008C5F69" w:rsidP="006D67B7">
      <w:pPr>
        <w:pStyle w:val="Header"/>
        <w:numPr>
          <w:ilvl w:val="0"/>
          <w:numId w:val="48"/>
        </w:numPr>
        <w:tabs>
          <w:tab w:val="clear" w:pos="4320"/>
          <w:tab w:val="clear" w:pos="8640"/>
        </w:tabs>
        <w:spacing w:before="60" w:after="60"/>
        <w:rPr>
          <w:rFonts w:cs="Arial"/>
          <w:szCs w:val="22"/>
        </w:rPr>
      </w:pPr>
      <w:r w:rsidRPr="006D67B7">
        <w:rPr>
          <w:rFonts w:cs="Arial"/>
          <w:szCs w:val="22"/>
        </w:rPr>
        <w:t>Accrued sick leave (3 days maximum per calendar year)</w:t>
      </w:r>
      <w:r w:rsidR="006802D7">
        <w:rPr>
          <w:rFonts w:cs="Arial"/>
          <w:szCs w:val="22"/>
        </w:rPr>
        <w:t>.</w:t>
      </w:r>
    </w:p>
    <w:p w:rsidR="008C5F69" w:rsidRPr="006802D7" w:rsidRDefault="008C5F69" w:rsidP="008A470B">
      <w:pPr>
        <w:pStyle w:val="Header"/>
        <w:numPr>
          <w:ilvl w:val="0"/>
          <w:numId w:val="48"/>
        </w:numPr>
        <w:tabs>
          <w:tab w:val="clear" w:pos="4320"/>
          <w:tab w:val="clear" w:pos="8640"/>
        </w:tabs>
        <w:spacing w:after="100" w:afterAutospacing="1"/>
        <w:rPr>
          <w:rFonts w:cs="Arial"/>
          <w:szCs w:val="22"/>
        </w:rPr>
      </w:pPr>
      <w:r w:rsidRPr="006802D7">
        <w:rPr>
          <w:rFonts w:cs="Arial"/>
          <w:szCs w:val="22"/>
        </w:rPr>
        <w:t>Leave without pay</w:t>
      </w:r>
      <w:r w:rsidR="006D67B7" w:rsidRPr="006802D7">
        <w:rPr>
          <w:rFonts w:cs="Arial"/>
          <w:szCs w:val="22"/>
        </w:rPr>
        <w:t>.</w:t>
      </w:r>
    </w:p>
    <w:p w:rsidR="008C5F69" w:rsidRPr="006D67B7" w:rsidRDefault="00B033C7" w:rsidP="008A470B">
      <w:pPr>
        <w:spacing w:after="120"/>
        <w:rPr>
          <w:rFonts w:cs="Arial"/>
          <w:szCs w:val="22"/>
        </w:rPr>
      </w:pPr>
      <w:r w:rsidRPr="006D67B7">
        <w:rPr>
          <w:rFonts w:cs="Arial"/>
          <w:b/>
          <w:szCs w:val="22"/>
        </w:rPr>
        <w:t>Suspended Operations</w:t>
      </w:r>
      <w:r w:rsidR="006D67B7">
        <w:rPr>
          <w:rFonts w:cs="Arial"/>
          <w:szCs w:val="22"/>
        </w:rPr>
        <w:t xml:space="preserve"> - </w:t>
      </w:r>
      <w:r w:rsidR="008C5F69" w:rsidRPr="006D67B7">
        <w:rPr>
          <w:rFonts w:cs="Arial"/>
          <w:szCs w:val="22"/>
        </w:rPr>
        <w:t>When it is determined that public safety, health or property is jeopardized due to emergency conditions, the agency director or designee may suspend operations for the entire agency or a portion of the agency for a period of time that is no longer than 15 consecutive calendar days</w:t>
      </w:r>
      <w:r w:rsidR="000C407C">
        <w:rPr>
          <w:rFonts w:cs="Arial"/>
          <w:szCs w:val="22"/>
        </w:rPr>
        <w:t xml:space="preserve"> without director approval</w:t>
      </w:r>
      <w:r w:rsidR="008C5F69" w:rsidRPr="006D67B7">
        <w:rPr>
          <w:rFonts w:cs="Arial"/>
          <w:szCs w:val="22"/>
        </w:rPr>
        <w:t>.</w:t>
      </w:r>
    </w:p>
    <w:p w:rsidR="008C5F69" w:rsidRPr="006D67B7" w:rsidRDefault="0085685F" w:rsidP="006D67B7">
      <w:pPr>
        <w:spacing w:after="120"/>
        <w:rPr>
          <w:rFonts w:cs="Arial"/>
          <w:szCs w:val="22"/>
        </w:rPr>
      </w:pPr>
      <w:r>
        <w:rPr>
          <w:rFonts w:cs="Arial"/>
          <w:szCs w:val="22"/>
        </w:rPr>
        <w:t>N</w:t>
      </w:r>
      <w:r w:rsidR="008C5F69" w:rsidRPr="006D67B7">
        <w:rPr>
          <w:rFonts w:cs="Arial"/>
          <w:szCs w:val="22"/>
        </w:rPr>
        <w:t>otice of suspended operations</w:t>
      </w:r>
      <w:r>
        <w:rPr>
          <w:rFonts w:cs="Arial"/>
          <w:szCs w:val="22"/>
        </w:rPr>
        <w:t xml:space="preserve"> will be provided to employees, in advance when possible,</w:t>
      </w:r>
      <w:r w:rsidR="008C5F69" w:rsidRPr="006D67B7">
        <w:rPr>
          <w:rFonts w:cs="Arial"/>
          <w:szCs w:val="22"/>
        </w:rPr>
        <w:t xml:space="preserve"> via the following avenues:</w:t>
      </w:r>
    </w:p>
    <w:p w:rsidR="008C5F69" w:rsidRPr="006D67B7" w:rsidRDefault="006D67B7" w:rsidP="00950CAF">
      <w:pPr>
        <w:numPr>
          <w:ilvl w:val="0"/>
          <w:numId w:val="39"/>
        </w:numPr>
        <w:rPr>
          <w:rFonts w:cs="Arial"/>
          <w:szCs w:val="22"/>
        </w:rPr>
      </w:pPr>
      <w:r>
        <w:rPr>
          <w:rFonts w:cs="Arial"/>
          <w:szCs w:val="22"/>
        </w:rPr>
        <w:t>Emergency number message (1.800.</w:t>
      </w:r>
      <w:r w:rsidR="00900EF0">
        <w:rPr>
          <w:rFonts w:cs="Arial"/>
          <w:szCs w:val="22"/>
        </w:rPr>
        <w:t>XXX</w:t>
      </w:r>
      <w:r>
        <w:rPr>
          <w:rFonts w:cs="Arial"/>
          <w:szCs w:val="22"/>
        </w:rPr>
        <w:t>.</w:t>
      </w:r>
      <w:r w:rsidR="00900EF0">
        <w:rPr>
          <w:rFonts w:cs="Arial"/>
          <w:szCs w:val="22"/>
        </w:rPr>
        <w:t>XXXX</w:t>
      </w:r>
      <w:r w:rsidR="008C5F69" w:rsidRPr="006D67B7">
        <w:rPr>
          <w:rFonts w:cs="Arial"/>
          <w:szCs w:val="22"/>
        </w:rPr>
        <w:t>)</w:t>
      </w:r>
      <w:r w:rsidR="0095702B">
        <w:rPr>
          <w:rFonts w:cs="Arial"/>
          <w:szCs w:val="22"/>
        </w:rPr>
        <w:t>.</w:t>
      </w:r>
      <w:r w:rsidR="008C5F69" w:rsidRPr="006D67B7">
        <w:rPr>
          <w:rFonts w:cs="Arial"/>
          <w:szCs w:val="22"/>
        </w:rPr>
        <w:t xml:space="preserve"> </w:t>
      </w:r>
    </w:p>
    <w:p w:rsidR="008C5F69" w:rsidRPr="006D67B7" w:rsidRDefault="008C5F69" w:rsidP="008C5F69">
      <w:pPr>
        <w:numPr>
          <w:ilvl w:val="0"/>
          <w:numId w:val="39"/>
        </w:numPr>
        <w:rPr>
          <w:rFonts w:cs="Arial"/>
          <w:szCs w:val="22"/>
        </w:rPr>
      </w:pPr>
      <w:r w:rsidRPr="006D67B7">
        <w:rPr>
          <w:rFonts w:cs="Arial"/>
          <w:szCs w:val="22"/>
        </w:rPr>
        <w:t>Local radio or television station announcements</w:t>
      </w:r>
      <w:r w:rsidR="0095702B">
        <w:rPr>
          <w:rFonts w:cs="Arial"/>
          <w:szCs w:val="22"/>
        </w:rPr>
        <w:t>.</w:t>
      </w:r>
    </w:p>
    <w:p w:rsidR="008C5F69" w:rsidRPr="006D67B7" w:rsidRDefault="008C5F69" w:rsidP="008C5F69">
      <w:pPr>
        <w:numPr>
          <w:ilvl w:val="0"/>
          <w:numId w:val="39"/>
        </w:numPr>
        <w:rPr>
          <w:rFonts w:cs="Arial"/>
          <w:szCs w:val="22"/>
        </w:rPr>
      </w:pPr>
      <w:r w:rsidRPr="006D67B7">
        <w:rPr>
          <w:rFonts w:cs="Arial"/>
          <w:szCs w:val="22"/>
        </w:rPr>
        <w:t>All staff email</w:t>
      </w:r>
      <w:r w:rsidR="0095702B">
        <w:rPr>
          <w:rFonts w:cs="Arial"/>
          <w:szCs w:val="22"/>
        </w:rPr>
        <w:t>.</w:t>
      </w:r>
    </w:p>
    <w:p w:rsidR="00B033C7" w:rsidRPr="006D67B7" w:rsidRDefault="008C5F69" w:rsidP="008A470B">
      <w:pPr>
        <w:numPr>
          <w:ilvl w:val="0"/>
          <w:numId w:val="39"/>
        </w:numPr>
        <w:spacing w:after="120"/>
        <w:rPr>
          <w:rFonts w:cs="Arial"/>
          <w:szCs w:val="22"/>
        </w:rPr>
      </w:pPr>
      <w:r w:rsidRPr="006D67B7">
        <w:rPr>
          <w:rFonts w:cs="Arial"/>
          <w:szCs w:val="22"/>
        </w:rPr>
        <w:t>Signage at the impacted worksite</w:t>
      </w:r>
      <w:r w:rsidR="0095702B">
        <w:rPr>
          <w:rFonts w:cs="Arial"/>
          <w:szCs w:val="22"/>
        </w:rPr>
        <w:t>.</w:t>
      </w:r>
    </w:p>
    <w:p w:rsidR="00B033C7" w:rsidRPr="006D67B7" w:rsidRDefault="008C5F69" w:rsidP="007D72B1">
      <w:pPr>
        <w:spacing w:after="120"/>
        <w:rPr>
          <w:rFonts w:cs="Arial"/>
          <w:szCs w:val="22"/>
        </w:rPr>
      </w:pPr>
      <w:r w:rsidRPr="006D67B7">
        <w:rPr>
          <w:rFonts w:cs="Arial"/>
          <w:szCs w:val="22"/>
        </w:rPr>
        <w:t>If advance notice i</w:t>
      </w:r>
      <w:r w:rsidR="007D72B1">
        <w:rPr>
          <w:rFonts w:cs="Arial"/>
          <w:szCs w:val="22"/>
        </w:rPr>
        <w:t>s not possible, each building at</w:t>
      </w:r>
      <w:r w:rsidRPr="006D67B7">
        <w:rPr>
          <w:rFonts w:cs="Arial"/>
          <w:szCs w:val="22"/>
        </w:rPr>
        <w:t xml:space="preserve"> </w:t>
      </w:r>
      <w:r w:rsidR="00F93BB2">
        <w:rPr>
          <w:rFonts w:cs="Arial"/>
          <w:szCs w:val="22"/>
        </w:rPr>
        <w:t xml:space="preserve">the </w:t>
      </w:r>
      <w:sdt>
        <w:sdtPr>
          <w:rPr>
            <w:rFonts w:cs="Arial"/>
            <w:szCs w:val="22"/>
          </w:rPr>
          <w:id w:val="1016278556"/>
          <w:placeholder>
            <w:docPart w:val="2F1955DCFE7F4B87BFDD3DAB90061EA5"/>
          </w:placeholder>
          <w:showingPlcHdr/>
          <w:text/>
        </w:sdtPr>
        <w:sdtEndPr/>
        <w:sdtContent>
          <w:r w:rsidR="00050B2B" w:rsidRPr="00F22A45">
            <w:rPr>
              <w:rStyle w:val="PlaceholderText"/>
              <w:rFonts w:cs="Arial"/>
            </w:rPr>
            <w:t>(Agency Name)</w:t>
          </w:r>
        </w:sdtContent>
      </w:sdt>
      <w:r w:rsidR="00050B2B" w:rsidRPr="006D67B7">
        <w:rPr>
          <w:rFonts w:cs="Arial"/>
          <w:szCs w:val="22"/>
        </w:rPr>
        <w:t xml:space="preserve"> </w:t>
      </w:r>
      <w:r w:rsidRPr="006D67B7">
        <w:rPr>
          <w:rFonts w:cs="Arial"/>
          <w:szCs w:val="22"/>
        </w:rPr>
        <w:t>that will suspend operations will have a sign posted at the building’s entrance with notification and the emergency number message will be updated accordingly. Employees will be expected to report for work the following day unless otherwise directed at the time of operations’ suspension</w:t>
      </w:r>
      <w:r w:rsidRPr="007D72B1">
        <w:rPr>
          <w:rFonts w:cs="Arial"/>
          <w:szCs w:val="22"/>
        </w:rPr>
        <w:t>.</w:t>
      </w:r>
      <w:r w:rsidRPr="006D67B7">
        <w:rPr>
          <w:rFonts w:cs="Arial"/>
          <w:szCs w:val="22"/>
        </w:rPr>
        <w:t xml:space="preserve"> No use of leave will be required due to suspended operations. </w:t>
      </w:r>
    </w:p>
    <w:p w:rsidR="008C5F69" w:rsidRPr="006D67B7" w:rsidRDefault="008C5F69" w:rsidP="007D72B1">
      <w:pPr>
        <w:spacing w:after="120"/>
        <w:rPr>
          <w:rFonts w:cs="Arial"/>
          <w:szCs w:val="22"/>
        </w:rPr>
      </w:pPr>
      <w:r w:rsidRPr="006D67B7">
        <w:rPr>
          <w:rFonts w:cs="Arial"/>
          <w:szCs w:val="22"/>
        </w:rPr>
        <w:t>Employees not required to work during suspended operations will not experience a loss in pay and will not be required to submit leave. When an employee is already on pre-approved leave, their leave will still apply.</w:t>
      </w:r>
    </w:p>
    <w:p w:rsidR="00B033C7" w:rsidRPr="006D67B7" w:rsidRDefault="00B033C7" w:rsidP="00950CAF">
      <w:pPr>
        <w:pStyle w:val="Header"/>
        <w:tabs>
          <w:tab w:val="clear" w:pos="4320"/>
          <w:tab w:val="clear" w:pos="8640"/>
        </w:tabs>
        <w:spacing w:after="120"/>
        <w:rPr>
          <w:rFonts w:cs="Arial"/>
          <w:szCs w:val="22"/>
        </w:rPr>
      </w:pPr>
      <w:r w:rsidRPr="006D67B7">
        <w:rPr>
          <w:rFonts w:cs="Arial"/>
          <w:szCs w:val="22"/>
        </w:rPr>
        <w:t>Any employee required to report to work during suspended operations will be compensated as follows:</w:t>
      </w:r>
    </w:p>
    <w:p w:rsidR="00950CAF" w:rsidRDefault="008C5F69" w:rsidP="00950CAF">
      <w:pPr>
        <w:pStyle w:val="Header"/>
        <w:numPr>
          <w:ilvl w:val="0"/>
          <w:numId w:val="49"/>
        </w:numPr>
        <w:tabs>
          <w:tab w:val="clear" w:pos="4320"/>
          <w:tab w:val="clear" w:pos="8640"/>
        </w:tabs>
        <w:spacing w:before="60" w:after="60"/>
        <w:rPr>
          <w:rFonts w:cs="Arial"/>
          <w:szCs w:val="22"/>
        </w:rPr>
      </w:pPr>
      <w:r w:rsidRPr="006D67B7">
        <w:rPr>
          <w:rFonts w:cs="Arial"/>
          <w:szCs w:val="22"/>
        </w:rPr>
        <w:t xml:space="preserve">Over-time eligible employees will accrue compensatory time at a rate of time plus one half of the time worked during the closure. </w:t>
      </w:r>
    </w:p>
    <w:p w:rsidR="00AB108B" w:rsidRPr="00950CAF" w:rsidRDefault="008C5F69" w:rsidP="00950CAF">
      <w:pPr>
        <w:pStyle w:val="Header"/>
        <w:numPr>
          <w:ilvl w:val="0"/>
          <w:numId w:val="49"/>
        </w:numPr>
        <w:tabs>
          <w:tab w:val="clear" w:pos="4320"/>
          <w:tab w:val="clear" w:pos="8640"/>
        </w:tabs>
        <w:spacing w:after="100" w:afterAutospacing="1"/>
        <w:rPr>
          <w:rFonts w:cs="Arial"/>
          <w:szCs w:val="22"/>
        </w:rPr>
      </w:pPr>
      <w:r w:rsidRPr="00950CAF">
        <w:rPr>
          <w:rFonts w:cs="Arial"/>
          <w:szCs w:val="22"/>
        </w:rPr>
        <w:t xml:space="preserve">Over-time exempt employees will accrue exchange time at a rate of hour for hour of time worked during the closure. </w:t>
      </w:r>
    </w:p>
    <w:p w:rsidR="00950CAF" w:rsidRPr="006D67B7" w:rsidRDefault="00950CAF" w:rsidP="00950CAF">
      <w:pPr>
        <w:spacing w:after="100" w:afterAutospacing="1"/>
        <w:rPr>
          <w:rFonts w:cs="Arial"/>
          <w:szCs w:val="22"/>
        </w:rPr>
      </w:pPr>
    </w:p>
    <w:sectPr w:rsidR="00950CAF" w:rsidRPr="006D67B7" w:rsidSect="00A4281B">
      <w:headerReference w:type="default" r:id="rId18"/>
      <w:footerReference w:type="default" r:id="rId19"/>
      <w:pgSz w:w="12240" w:h="15840" w:code="1"/>
      <w:pgMar w:top="126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CBC" w:rsidRDefault="00297CBC">
      <w:r>
        <w:separator/>
      </w:r>
    </w:p>
  </w:endnote>
  <w:endnote w:type="continuationSeparator" w:id="0">
    <w:p w:rsidR="00297CBC" w:rsidRDefault="0029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2B" w:rsidRPr="00050B2B" w:rsidRDefault="00050B2B" w:rsidP="00050B2B">
    <w:pPr>
      <w:pStyle w:val="Footer"/>
      <w:pBdr>
        <w:top w:val="triple" w:sz="4" w:space="1" w:color="auto"/>
      </w:pBdr>
      <w:tabs>
        <w:tab w:val="clear" w:pos="4320"/>
        <w:tab w:val="clear" w:pos="8640"/>
        <w:tab w:val="right" w:pos="9360"/>
      </w:tabs>
      <w:rPr>
        <w:rFonts w:cs="Arial"/>
      </w:rPr>
    </w:pPr>
    <w:r w:rsidRPr="00050B2B">
      <w:rPr>
        <w:rFonts w:cs="Arial"/>
      </w:rPr>
      <w:t>Inclement Weather Suspended Operations Policy</w:t>
    </w:r>
    <w:r w:rsidRPr="00050B2B">
      <w:rPr>
        <w:rFonts w:cs="Arial"/>
      </w:rPr>
      <w:tab/>
      <w:t xml:space="preserve">Page </w:t>
    </w:r>
    <w:r w:rsidRPr="00050B2B">
      <w:rPr>
        <w:rFonts w:cs="Arial"/>
      </w:rPr>
      <w:fldChar w:fldCharType="begin"/>
    </w:r>
    <w:r w:rsidRPr="00050B2B">
      <w:rPr>
        <w:rFonts w:cs="Arial"/>
      </w:rPr>
      <w:instrText xml:space="preserve"> PAGE   \* MERGEFORMAT </w:instrText>
    </w:r>
    <w:r w:rsidRPr="00050B2B">
      <w:rPr>
        <w:rFonts w:cs="Arial"/>
      </w:rPr>
      <w:fldChar w:fldCharType="separate"/>
    </w:r>
    <w:r w:rsidR="00A810BF">
      <w:rPr>
        <w:rFonts w:cs="Arial"/>
        <w:noProof/>
      </w:rPr>
      <w:t>1</w:t>
    </w:r>
    <w:r w:rsidRPr="00050B2B">
      <w:rPr>
        <w:rFonts w:cs="Arial"/>
      </w:rPr>
      <w:fldChar w:fldCharType="end"/>
    </w:r>
  </w:p>
  <w:p w:rsidR="00050B2B" w:rsidRPr="00050B2B" w:rsidRDefault="00050B2B" w:rsidP="00050B2B">
    <w:pPr>
      <w:pStyle w:val="Footer"/>
      <w:rPr>
        <w:rFonts w:cs="Arial"/>
      </w:rPr>
    </w:pPr>
    <w:r w:rsidRPr="00050B2B">
      <w:rPr>
        <w:rFonts w:cs="Arial"/>
      </w:rPr>
      <w:t>2016</w:t>
    </w:r>
  </w:p>
  <w:p w:rsidR="0010191A" w:rsidRPr="002247E8" w:rsidRDefault="0010191A" w:rsidP="00050B2B">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CBC" w:rsidRDefault="00297CBC">
      <w:r>
        <w:separator/>
      </w:r>
    </w:p>
  </w:footnote>
  <w:footnote w:type="continuationSeparator" w:id="0">
    <w:p w:rsidR="00297CBC" w:rsidRDefault="00297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B2B" w:rsidRPr="00F22A45" w:rsidRDefault="00050B2B" w:rsidP="00050B2B">
    <w:pPr>
      <w:pStyle w:val="Header"/>
      <w:pBdr>
        <w:bottom w:val="triple" w:sz="4" w:space="1" w:color="auto"/>
      </w:pBdr>
      <w:rPr>
        <w:rFonts w:cs="Arial"/>
        <w:szCs w:val="22"/>
      </w:rPr>
    </w:pPr>
    <w:r w:rsidRPr="00F22A45">
      <w:rPr>
        <w:rFonts w:cs="Arial"/>
        <w:szCs w:val="22"/>
      </w:rPr>
      <w:t xml:space="preserve">Small Agency </w:t>
    </w:r>
    <w:r>
      <w:rPr>
        <w:rFonts w:cs="Arial"/>
        <w:szCs w:val="22"/>
      </w:rPr>
      <w:t>Template</w:t>
    </w:r>
    <w:r w:rsidRPr="00F22A45">
      <w:rPr>
        <w:rFonts w:cs="Arial"/>
        <w:szCs w:val="22"/>
      </w:rPr>
      <w:t xml:space="preserve"> Policy</w:t>
    </w:r>
  </w:p>
  <w:p w:rsidR="0010191A" w:rsidRPr="00050B2B" w:rsidRDefault="0010191A" w:rsidP="00050B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DF1"/>
    <w:multiLevelType w:val="hybridMultilevel"/>
    <w:tmpl w:val="56B6D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FB3B35"/>
    <w:multiLevelType w:val="hybridMultilevel"/>
    <w:tmpl w:val="4F9E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F39AE"/>
    <w:multiLevelType w:val="hybridMultilevel"/>
    <w:tmpl w:val="9A009F58"/>
    <w:lvl w:ilvl="0" w:tplc="04090019">
      <w:start w:val="1"/>
      <w:numFmt w:val="lowerLetter"/>
      <w:lvlText w:val="%1."/>
      <w:lvlJc w:val="left"/>
      <w:pPr>
        <w:tabs>
          <w:tab w:val="num" w:pos="2160"/>
        </w:tabs>
        <w:ind w:left="2160" w:hanging="360"/>
      </w:pPr>
    </w:lvl>
    <w:lvl w:ilvl="1" w:tplc="04090015">
      <w:start w:val="1"/>
      <w:numFmt w:val="upp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06F50263"/>
    <w:multiLevelType w:val="hybridMultilevel"/>
    <w:tmpl w:val="5C2EE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5D3A2B"/>
    <w:multiLevelType w:val="multilevel"/>
    <w:tmpl w:val="25DE0154"/>
    <w:lvl w:ilvl="0">
      <w:numFmt w:val="bullet"/>
      <w:lvlText w:val="-"/>
      <w:lvlJc w:val="left"/>
      <w:pPr>
        <w:tabs>
          <w:tab w:val="num" w:pos="2520"/>
        </w:tabs>
        <w:ind w:left="2520" w:hanging="360"/>
      </w:pPr>
      <w:rPr>
        <w:rFonts w:ascii="Times New Roman" w:eastAsia="Times New Roman" w:hAnsi="Times New Roman" w:cs="Times New Roman"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08850061"/>
    <w:multiLevelType w:val="hybridMultilevel"/>
    <w:tmpl w:val="563CCC76"/>
    <w:lvl w:ilvl="0" w:tplc="5DAE5FA6">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6" w15:restartNumberingAfterBreak="0">
    <w:nsid w:val="08C102FD"/>
    <w:multiLevelType w:val="singleLevel"/>
    <w:tmpl w:val="3A286728"/>
    <w:lvl w:ilvl="0">
      <w:start w:val="1"/>
      <w:numFmt w:val="bullet"/>
      <w:lvlText w:val=""/>
      <w:lvlJc w:val="left"/>
      <w:pPr>
        <w:tabs>
          <w:tab w:val="num" w:pos="360"/>
        </w:tabs>
        <w:ind w:left="360" w:hanging="360"/>
      </w:pPr>
      <w:rPr>
        <w:rFonts w:ascii="Wingdings" w:hAnsi="Wingdings" w:hint="default"/>
        <w:sz w:val="20"/>
      </w:rPr>
    </w:lvl>
  </w:abstractNum>
  <w:abstractNum w:abstractNumId="7" w15:restartNumberingAfterBreak="0">
    <w:nsid w:val="0A2E4864"/>
    <w:multiLevelType w:val="hybridMultilevel"/>
    <w:tmpl w:val="8D0470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CE306CF"/>
    <w:multiLevelType w:val="singleLevel"/>
    <w:tmpl w:val="3A286728"/>
    <w:lvl w:ilvl="0">
      <w:start w:val="1"/>
      <w:numFmt w:val="bullet"/>
      <w:lvlText w:val=""/>
      <w:lvlJc w:val="left"/>
      <w:pPr>
        <w:tabs>
          <w:tab w:val="num" w:pos="360"/>
        </w:tabs>
        <w:ind w:left="360" w:hanging="360"/>
      </w:pPr>
      <w:rPr>
        <w:rFonts w:ascii="Wingdings" w:hAnsi="Wingdings" w:hint="default"/>
        <w:sz w:val="20"/>
      </w:rPr>
    </w:lvl>
  </w:abstractNum>
  <w:abstractNum w:abstractNumId="9" w15:restartNumberingAfterBreak="0">
    <w:nsid w:val="10013142"/>
    <w:multiLevelType w:val="multilevel"/>
    <w:tmpl w:val="C3841DA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Arial Black"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Black"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Black"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2A57F0"/>
    <w:multiLevelType w:val="hybridMultilevel"/>
    <w:tmpl w:val="924C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D7655"/>
    <w:multiLevelType w:val="hybridMultilevel"/>
    <w:tmpl w:val="877875DE"/>
    <w:lvl w:ilvl="0" w:tplc="4EF20B0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9D3706A"/>
    <w:multiLevelType w:val="hybridMultilevel"/>
    <w:tmpl w:val="CB844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4157B2"/>
    <w:multiLevelType w:val="hybridMultilevel"/>
    <w:tmpl w:val="362E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90ECD"/>
    <w:multiLevelType w:val="hybridMultilevel"/>
    <w:tmpl w:val="E820D5A6"/>
    <w:lvl w:ilvl="0" w:tplc="04090015">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1BDF74DA"/>
    <w:multiLevelType w:val="hybridMultilevel"/>
    <w:tmpl w:val="25DE0154"/>
    <w:lvl w:ilvl="0" w:tplc="D4C4F2E4">
      <w:numFmt w:val="bullet"/>
      <w:lvlText w:val="-"/>
      <w:lvlJc w:val="left"/>
      <w:pPr>
        <w:tabs>
          <w:tab w:val="num" w:pos="2520"/>
        </w:tabs>
        <w:ind w:left="2520" w:hanging="36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1D7D6933"/>
    <w:multiLevelType w:val="hybridMultilevel"/>
    <w:tmpl w:val="4D9A7A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1C6188"/>
    <w:multiLevelType w:val="hybridMultilevel"/>
    <w:tmpl w:val="CB54D7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8124F"/>
    <w:multiLevelType w:val="singleLevel"/>
    <w:tmpl w:val="3A286728"/>
    <w:lvl w:ilvl="0">
      <w:start w:val="1"/>
      <w:numFmt w:val="bullet"/>
      <w:lvlText w:val=""/>
      <w:lvlJc w:val="left"/>
      <w:pPr>
        <w:tabs>
          <w:tab w:val="num" w:pos="360"/>
        </w:tabs>
        <w:ind w:left="360" w:hanging="360"/>
      </w:pPr>
      <w:rPr>
        <w:rFonts w:ascii="Wingdings" w:hAnsi="Wingdings" w:hint="default"/>
        <w:sz w:val="20"/>
      </w:rPr>
    </w:lvl>
  </w:abstractNum>
  <w:abstractNum w:abstractNumId="19" w15:restartNumberingAfterBreak="0">
    <w:nsid w:val="2651294C"/>
    <w:multiLevelType w:val="hybridMultilevel"/>
    <w:tmpl w:val="23F0F84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2A246467"/>
    <w:multiLevelType w:val="hybridMultilevel"/>
    <w:tmpl w:val="5B344FD2"/>
    <w:lvl w:ilvl="0" w:tplc="CE16CF5E">
      <w:start w:val="1"/>
      <w:numFmt w:val="upperRoman"/>
      <w:lvlText w:val="%1."/>
      <w:lvlJc w:val="left"/>
      <w:pPr>
        <w:tabs>
          <w:tab w:val="num" w:pos="1080"/>
        </w:tabs>
        <w:ind w:left="1080" w:hanging="720"/>
      </w:pPr>
      <w:rPr>
        <w:rFonts w:hint="default"/>
      </w:rPr>
    </w:lvl>
    <w:lvl w:ilvl="1" w:tplc="478878A2">
      <w:start w:val="1"/>
      <w:numFmt w:val="upperLetter"/>
      <w:lvlText w:val="%2."/>
      <w:lvlJc w:val="left"/>
      <w:pPr>
        <w:tabs>
          <w:tab w:val="num" w:pos="1440"/>
        </w:tabs>
        <w:ind w:left="1440" w:hanging="360"/>
      </w:pPr>
      <w:rPr>
        <w:rFonts w:hint="default"/>
      </w:rPr>
    </w:lvl>
    <w:lvl w:ilvl="2" w:tplc="AC28277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F64157"/>
    <w:multiLevelType w:val="hybridMultilevel"/>
    <w:tmpl w:val="EF5A16F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2FAB7D29"/>
    <w:multiLevelType w:val="hybridMultilevel"/>
    <w:tmpl w:val="C3A07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20754C"/>
    <w:multiLevelType w:val="hybridMultilevel"/>
    <w:tmpl w:val="824047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32970125"/>
    <w:multiLevelType w:val="hybridMultilevel"/>
    <w:tmpl w:val="4DA4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64C1B"/>
    <w:multiLevelType w:val="hybridMultilevel"/>
    <w:tmpl w:val="BD1A01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F9452E3"/>
    <w:multiLevelType w:val="singleLevel"/>
    <w:tmpl w:val="3A286728"/>
    <w:lvl w:ilvl="0">
      <w:start w:val="1"/>
      <w:numFmt w:val="bullet"/>
      <w:lvlText w:val=""/>
      <w:lvlJc w:val="left"/>
      <w:pPr>
        <w:tabs>
          <w:tab w:val="num" w:pos="360"/>
        </w:tabs>
        <w:ind w:left="360" w:hanging="360"/>
      </w:pPr>
      <w:rPr>
        <w:rFonts w:ascii="Wingdings" w:hAnsi="Wingdings" w:hint="default"/>
        <w:sz w:val="20"/>
      </w:rPr>
    </w:lvl>
  </w:abstractNum>
  <w:abstractNum w:abstractNumId="27" w15:restartNumberingAfterBreak="0">
    <w:nsid w:val="43F435AB"/>
    <w:multiLevelType w:val="hybridMultilevel"/>
    <w:tmpl w:val="F05EE7B6"/>
    <w:lvl w:ilvl="0" w:tplc="A916326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3FC644B"/>
    <w:multiLevelType w:val="hybridMultilevel"/>
    <w:tmpl w:val="32E042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6D52AF5"/>
    <w:multiLevelType w:val="hybridMultilevel"/>
    <w:tmpl w:val="501CAB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FE52C0"/>
    <w:multiLevelType w:val="hybridMultilevel"/>
    <w:tmpl w:val="B81468E6"/>
    <w:lvl w:ilvl="0" w:tplc="5DAE5F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1" w15:restartNumberingAfterBreak="0">
    <w:nsid w:val="4E235B12"/>
    <w:multiLevelType w:val="multilevel"/>
    <w:tmpl w:val="B9EC299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numFmt w:val="bullet"/>
      <w:lvlText w:val="-"/>
      <w:lvlJc w:val="left"/>
      <w:pPr>
        <w:tabs>
          <w:tab w:val="num" w:pos="1800"/>
        </w:tabs>
        <w:ind w:left="1800" w:hanging="360"/>
      </w:pPr>
      <w:rPr>
        <w:rFonts w:ascii="Times New Roman" w:eastAsia="Times New Roman" w:hAnsi="Times New Roman" w:cs="Times New Roman"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Black"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Black"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3262002"/>
    <w:multiLevelType w:val="hybridMultilevel"/>
    <w:tmpl w:val="47166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B11736"/>
    <w:multiLevelType w:val="hybridMultilevel"/>
    <w:tmpl w:val="5A943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0F21F5"/>
    <w:multiLevelType w:val="hybridMultilevel"/>
    <w:tmpl w:val="DE4CA1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0F85520"/>
    <w:multiLevelType w:val="hybridMultilevel"/>
    <w:tmpl w:val="E20A4AA6"/>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2E53951"/>
    <w:multiLevelType w:val="singleLevel"/>
    <w:tmpl w:val="3A286728"/>
    <w:lvl w:ilvl="0">
      <w:start w:val="1"/>
      <w:numFmt w:val="bullet"/>
      <w:lvlText w:val=""/>
      <w:lvlJc w:val="left"/>
      <w:pPr>
        <w:tabs>
          <w:tab w:val="num" w:pos="360"/>
        </w:tabs>
        <w:ind w:left="360" w:hanging="360"/>
      </w:pPr>
      <w:rPr>
        <w:rFonts w:ascii="Wingdings" w:hAnsi="Wingdings" w:hint="default"/>
        <w:sz w:val="20"/>
      </w:rPr>
    </w:lvl>
  </w:abstractNum>
  <w:abstractNum w:abstractNumId="37" w15:restartNumberingAfterBreak="0">
    <w:nsid w:val="63BF6147"/>
    <w:multiLevelType w:val="multilevel"/>
    <w:tmpl w:val="25DE0154"/>
    <w:lvl w:ilvl="0">
      <w:numFmt w:val="bullet"/>
      <w:lvlText w:val="-"/>
      <w:lvlJc w:val="left"/>
      <w:pPr>
        <w:tabs>
          <w:tab w:val="num" w:pos="2520"/>
        </w:tabs>
        <w:ind w:left="2520" w:hanging="360"/>
      </w:pPr>
      <w:rPr>
        <w:rFonts w:ascii="Times New Roman" w:eastAsia="Times New Roman" w:hAnsi="Times New Roman" w:cs="Times New Roman"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64FF621F"/>
    <w:multiLevelType w:val="hybridMultilevel"/>
    <w:tmpl w:val="F88A6C5A"/>
    <w:lvl w:ilvl="0" w:tplc="A916326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FB49E4"/>
    <w:multiLevelType w:val="hybridMultilevel"/>
    <w:tmpl w:val="A0BCB7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2265DE"/>
    <w:multiLevelType w:val="hybridMultilevel"/>
    <w:tmpl w:val="A0E4FB9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FE7561"/>
    <w:multiLevelType w:val="hybridMultilevel"/>
    <w:tmpl w:val="9B8E21D8"/>
    <w:lvl w:ilvl="0" w:tplc="0409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2" w15:restartNumberingAfterBreak="0">
    <w:nsid w:val="72D40A2F"/>
    <w:multiLevelType w:val="hybridMultilevel"/>
    <w:tmpl w:val="AD4A8D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74791623"/>
    <w:multiLevelType w:val="hybridMultilevel"/>
    <w:tmpl w:val="5F40A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517D2B"/>
    <w:multiLevelType w:val="singleLevel"/>
    <w:tmpl w:val="3A286728"/>
    <w:lvl w:ilvl="0">
      <w:start w:val="1"/>
      <w:numFmt w:val="bullet"/>
      <w:lvlText w:val=""/>
      <w:lvlJc w:val="left"/>
      <w:pPr>
        <w:tabs>
          <w:tab w:val="num" w:pos="360"/>
        </w:tabs>
        <w:ind w:left="360" w:hanging="360"/>
      </w:pPr>
      <w:rPr>
        <w:rFonts w:ascii="Wingdings" w:hAnsi="Wingdings" w:hint="default"/>
        <w:sz w:val="20"/>
      </w:rPr>
    </w:lvl>
  </w:abstractNum>
  <w:abstractNum w:abstractNumId="45" w15:restartNumberingAfterBreak="0">
    <w:nsid w:val="76172CF3"/>
    <w:multiLevelType w:val="multilevel"/>
    <w:tmpl w:val="B9EC2998"/>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Times New Roman" w:eastAsia="Times New Roman"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Black"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Black"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652AD1"/>
    <w:multiLevelType w:val="hybridMultilevel"/>
    <w:tmpl w:val="A49C6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7EB9441F"/>
    <w:multiLevelType w:val="hybridMultilevel"/>
    <w:tmpl w:val="526EC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8D16CA"/>
    <w:multiLevelType w:val="hybridMultilevel"/>
    <w:tmpl w:val="FD9C01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6"/>
  </w:num>
  <w:num w:numId="3">
    <w:abstractNumId w:val="9"/>
  </w:num>
  <w:num w:numId="4">
    <w:abstractNumId w:val="18"/>
  </w:num>
  <w:num w:numId="5">
    <w:abstractNumId w:val="8"/>
  </w:num>
  <w:num w:numId="6">
    <w:abstractNumId w:val="31"/>
  </w:num>
  <w:num w:numId="7">
    <w:abstractNumId w:val="45"/>
  </w:num>
  <w:num w:numId="8">
    <w:abstractNumId w:val="36"/>
  </w:num>
  <w:num w:numId="9">
    <w:abstractNumId w:val="6"/>
  </w:num>
  <w:num w:numId="10">
    <w:abstractNumId w:val="39"/>
  </w:num>
  <w:num w:numId="11">
    <w:abstractNumId w:val="48"/>
  </w:num>
  <w:num w:numId="12">
    <w:abstractNumId w:val="16"/>
  </w:num>
  <w:num w:numId="13">
    <w:abstractNumId w:val="15"/>
  </w:num>
  <w:num w:numId="14">
    <w:abstractNumId w:val="4"/>
  </w:num>
  <w:num w:numId="15">
    <w:abstractNumId w:val="19"/>
  </w:num>
  <w:num w:numId="16">
    <w:abstractNumId w:val="40"/>
  </w:num>
  <w:num w:numId="17">
    <w:abstractNumId w:val="37"/>
  </w:num>
  <w:num w:numId="18">
    <w:abstractNumId w:val="46"/>
  </w:num>
  <w:num w:numId="19">
    <w:abstractNumId w:val="7"/>
  </w:num>
  <w:num w:numId="20">
    <w:abstractNumId w:val="21"/>
  </w:num>
  <w:num w:numId="21">
    <w:abstractNumId w:val="34"/>
  </w:num>
  <w:num w:numId="22">
    <w:abstractNumId w:val="28"/>
  </w:num>
  <w:num w:numId="23">
    <w:abstractNumId w:val="29"/>
  </w:num>
  <w:num w:numId="24">
    <w:abstractNumId w:val="0"/>
  </w:num>
  <w:num w:numId="25">
    <w:abstractNumId w:val="23"/>
  </w:num>
  <w:num w:numId="26">
    <w:abstractNumId w:val="11"/>
  </w:num>
  <w:num w:numId="27">
    <w:abstractNumId w:val="42"/>
  </w:num>
  <w:num w:numId="28">
    <w:abstractNumId w:val="10"/>
  </w:num>
  <w:num w:numId="29">
    <w:abstractNumId w:val="25"/>
  </w:num>
  <w:num w:numId="30">
    <w:abstractNumId w:val="27"/>
  </w:num>
  <w:num w:numId="31">
    <w:abstractNumId w:val="38"/>
  </w:num>
  <w:num w:numId="32">
    <w:abstractNumId w:val="17"/>
  </w:num>
  <w:num w:numId="33">
    <w:abstractNumId w:val="1"/>
  </w:num>
  <w:num w:numId="34">
    <w:abstractNumId w:val="20"/>
  </w:num>
  <w:num w:numId="35">
    <w:abstractNumId w:val="14"/>
  </w:num>
  <w:num w:numId="36">
    <w:abstractNumId w:val="2"/>
  </w:num>
  <w:num w:numId="37">
    <w:abstractNumId w:val="41"/>
  </w:num>
  <w:num w:numId="38">
    <w:abstractNumId w:val="35"/>
  </w:num>
  <w:num w:numId="39">
    <w:abstractNumId w:val="43"/>
  </w:num>
  <w:num w:numId="40">
    <w:abstractNumId w:val="5"/>
  </w:num>
  <w:num w:numId="41">
    <w:abstractNumId w:val="30"/>
  </w:num>
  <w:num w:numId="42">
    <w:abstractNumId w:val="33"/>
  </w:num>
  <w:num w:numId="43">
    <w:abstractNumId w:val="32"/>
  </w:num>
  <w:num w:numId="44">
    <w:abstractNumId w:val="12"/>
  </w:num>
  <w:num w:numId="45">
    <w:abstractNumId w:val="3"/>
  </w:num>
  <w:num w:numId="46">
    <w:abstractNumId w:val="47"/>
  </w:num>
  <w:num w:numId="47">
    <w:abstractNumId w:val="13"/>
  </w:num>
  <w:num w:numId="48">
    <w:abstractNumId w:val="2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8D"/>
    <w:rsid w:val="00002F95"/>
    <w:rsid w:val="00004456"/>
    <w:rsid w:val="0000579A"/>
    <w:rsid w:val="00007C1D"/>
    <w:rsid w:val="00011B13"/>
    <w:rsid w:val="00016441"/>
    <w:rsid w:val="00022AC7"/>
    <w:rsid w:val="00023D57"/>
    <w:rsid w:val="00031329"/>
    <w:rsid w:val="00033FC2"/>
    <w:rsid w:val="0003400E"/>
    <w:rsid w:val="00037BC6"/>
    <w:rsid w:val="00044EF7"/>
    <w:rsid w:val="00050B2B"/>
    <w:rsid w:val="000567C1"/>
    <w:rsid w:val="000574B9"/>
    <w:rsid w:val="000673D9"/>
    <w:rsid w:val="00071D58"/>
    <w:rsid w:val="00090058"/>
    <w:rsid w:val="00097178"/>
    <w:rsid w:val="000A681B"/>
    <w:rsid w:val="000C1F50"/>
    <w:rsid w:val="000C407C"/>
    <w:rsid w:val="000C4996"/>
    <w:rsid w:val="000D25A0"/>
    <w:rsid w:val="000D55C3"/>
    <w:rsid w:val="000E15CC"/>
    <w:rsid w:val="0010191A"/>
    <w:rsid w:val="00105BFD"/>
    <w:rsid w:val="00106697"/>
    <w:rsid w:val="00134973"/>
    <w:rsid w:val="00143400"/>
    <w:rsid w:val="00170FFA"/>
    <w:rsid w:val="00171291"/>
    <w:rsid w:val="00172A09"/>
    <w:rsid w:val="00174437"/>
    <w:rsid w:val="001766CB"/>
    <w:rsid w:val="00180DD6"/>
    <w:rsid w:val="0018442F"/>
    <w:rsid w:val="001A1253"/>
    <w:rsid w:val="001B00E2"/>
    <w:rsid w:val="001C00C0"/>
    <w:rsid w:val="001C2C5C"/>
    <w:rsid w:val="001D3266"/>
    <w:rsid w:val="001D4364"/>
    <w:rsid w:val="001E1D3B"/>
    <w:rsid w:val="001E4AE8"/>
    <w:rsid w:val="001E5EAB"/>
    <w:rsid w:val="001F460B"/>
    <w:rsid w:val="00201BA6"/>
    <w:rsid w:val="002029D0"/>
    <w:rsid w:val="00203545"/>
    <w:rsid w:val="00203610"/>
    <w:rsid w:val="002247E8"/>
    <w:rsid w:val="00226660"/>
    <w:rsid w:val="002302E7"/>
    <w:rsid w:val="002358DA"/>
    <w:rsid w:val="002410B9"/>
    <w:rsid w:val="002475BC"/>
    <w:rsid w:val="00272653"/>
    <w:rsid w:val="0027680E"/>
    <w:rsid w:val="00280703"/>
    <w:rsid w:val="00282375"/>
    <w:rsid w:val="00282A01"/>
    <w:rsid w:val="00286EE8"/>
    <w:rsid w:val="00293419"/>
    <w:rsid w:val="00294A2B"/>
    <w:rsid w:val="00295880"/>
    <w:rsid w:val="00296C4C"/>
    <w:rsid w:val="00297CBC"/>
    <w:rsid w:val="002A33B3"/>
    <w:rsid w:val="002A4CCD"/>
    <w:rsid w:val="002A50E8"/>
    <w:rsid w:val="002A60E1"/>
    <w:rsid w:val="002A6244"/>
    <w:rsid w:val="002B3AFC"/>
    <w:rsid w:val="002B5014"/>
    <w:rsid w:val="002C2715"/>
    <w:rsid w:val="002C4228"/>
    <w:rsid w:val="002C4D6A"/>
    <w:rsid w:val="002C57D3"/>
    <w:rsid w:val="002D2AAE"/>
    <w:rsid w:val="002E09B2"/>
    <w:rsid w:val="002E1971"/>
    <w:rsid w:val="002E41EE"/>
    <w:rsid w:val="0030513C"/>
    <w:rsid w:val="003053D2"/>
    <w:rsid w:val="003122BC"/>
    <w:rsid w:val="00314BE7"/>
    <w:rsid w:val="00316717"/>
    <w:rsid w:val="0032004E"/>
    <w:rsid w:val="00325036"/>
    <w:rsid w:val="003255CD"/>
    <w:rsid w:val="00330F86"/>
    <w:rsid w:val="00336CCD"/>
    <w:rsid w:val="003426C3"/>
    <w:rsid w:val="00343CEE"/>
    <w:rsid w:val="00346DFD"/>
    <w:rsid w:val="003503A7"/>
    <w:rsid w:val="00352637"/>
    <w:rsid w:val="00355535"/>
    <w:rsid w:val="00362DE6"/>
    <w:rsid w:val="00365B7C"/>
    <w:rsid w:val="00365F74"/>
    <w:rsid w:val="00376600"/>
    <w:rsid w:val="00381314"/>
    <w:rsid w:val="0039355E"/>
    <w:rsid w:val="003948F4"/>
    <w:rsid w:val="003A6F61"/>
    <w:rsid w:val="003B0013"/>
    <w:rsid w:val="003E2DFA"/>
    <w:rsid w:val="003E56C1"/>
    <w:rsid w:val="003E7C4C"/>
    <w:rsid w:val="003F38BB"/>
    <w:rsid w:val="003F5739"/>
    <w:rsid w:val="00400BF8"/>
    <w:rsid w:val="00400DBC"/>
    <w:rsid w:val="004039C1"/>
    <w:rsid w:val="00410F83"/>
    <w:rsid w:val="00412AA7"/>
    <w:rsid w:val="00412D90"/>
    <w:rsid w:val="004137DE"/>
    <w:rsid w:val="004431B6"/>
    <w:rsid w:val="00450CD0"/>
    <w:rsid w:val="00451C29"/>
    <w:rsid w:val="00453D6D"/>
    <w:rsid w:val="00466FBD"/>
    <w:rsid w:val="0048118C"/>
    <w:rsid w:val="00484C23"/>
    <w:rsid w:val="00493AFE"/>
    <w:rsid w:val="004955E7"/>
    <w:rsid w:val="004A4461"/>
    <w:rsid w:val="004A7400"/>
    <w:rsid w:val="004A7825"/>
    <w:rsid w:val="004C3423"/>
    <w:rsid w:val="004C59C3"/>
    <w:rsid w:val="004C60A3"/>
    <w:rsid w:val="004D208D"/>
    <w:rsid w:val="004D719D"/>
    <w:rsid w:val="004F09E9"/>
    <w:rsid w:val="004F4656"/>
    <w:rsid w:val="005067A6"/>
    <w:rsid w:val="00507460"/>
    <w:rsid w:val="005200D4"/>
    <w:rsid w:val="00521752"/>
    <w:rsid w:val="00534AAE"/>
    <w:rsid w:val="00541359"/>
    <w:rsid w:val="0054679F"/>
    <w:rsid w:val="00561FB6"/>
    <w:rsid w:val="00564F55"/>
    <w:rsid w:val="00580282"/>
    <w:rsid w:val="00582C42"/>
    <w:rsid w:val="00584D9C"/>
    <w:rsid w:val="005B2530"/>
    <w:rsid w:val="005B3392"/>
    <w:rsid w:val="005C3ED6"/>
    <w:rsid w:val="005C5506"/>
    <w:rsid w:val="005D7C9B"/>
    <w:rsid w:val="005E3B18"/>
    <w:rsid w:val="005F00BB"/>
    <w:rsid w:val="005F4CEF"/>
    <w:rsid w:val="005F67D7"/>
    <w:rsid w:val="0060146A"/>
    <w:rsid w:val="00617677"/>
    <w:rsid w:val="0063557C"/>
    <w:rsid w:val="00635AB9"/>
    <w:rsid w:val="00652FAB"/>
    <w:rsid w:val="006602D7"/>
    <w:rsid w:val="006642F6"/>
    <w:rsid w:val="006802D7"/>
    <w:rsid w:val="00680970"/>
    <w:rsid w:val="00683DB4"/>
    <w:rsid w:val="00690C32"/>
    <w:rsid w:val="006A3AFF"/>
    <w:rsid w:val="006A5839"/>
    <w:rsid w:val="006A6F82"/>
    <w:rsid w:val="006B01D8"/>
    <w:rsid w:val="006B1467"/>
    <w:rsid w:val="006B319F"/>
    <w:rsid w:val="006D4B3A"/>
    <w:rsid w:val="006D67B7"/>
    <w:rsid w:val="006E1A03"/>
    <w:rsid w:val="006E1F48"/>
    <w:rsid w:val="006F07B1"/>
    <w:rsid w:val="006F3080"/>
    <w:rsid w:val="007012E0"/>
    <w:rsid w:val="00701A76"/>
    <w:rsid w:val="00703EB3"/>
    <w:rsid w:val="00710046"/>
    <w:rsid w:val="00714B6D"/>
    <w:rsid w:val="00716BCC"/>
    <w:rsid w:val="00724E15"/>
    <w:rsid w:val="007338CF"/>
    <w:rsid w:val="007377FC"/>
    <w:rsid w:val="00750A19"/>
    <w:rsid w:val="0075485A"/>
    <w:rsid w:val="007577FA"/>
    <w:rsid w:val="0076139F"/>
    <w:rsid w:val="00763628"/>
    <w:rsid w:val="0079698F"/>
    <w:rsid w:val="007A59E2"/>
    <w:rsid w:val="007B0639"/>
    <w:rsid w:val="007C4459"/>
    <w:rsid w:val="007C6A2A"/>
    <w:rsid w:val="007D0DE7"/>
    <w:rsid w:val="007D72B1"/>
    <w:rsid w:val="007E0EFB"/>
    <w:rsid w:val="007E279E"/>
    <w:rsid w:val="007E72CA"/>
    <w:rsid w:val="007F0407"/>
    <w:rsid w:val="007F4C6D"/>
    <w:rsid w:val="007F74DF"/>
    <w:rsid w:val="007F7CA5"/>
    <w:rsid w:val="008013BD"/>
    <w:rsid w:val="008179CC"/>
    <w:rsid w:val="00822AEC"/>
    <w:rsid w:val="00830698"/>
    <w:rsid w:val="00832575"/>
    <w:rsid w:val="00852D27"/>
    <w:rsid w:val="0085685F"/>
    <w:rsid w:val="0088465C"/>
    <w:rsid w:val="00885489"/>
    <w:rsid w:val="00891BD5"/>
    <w:rsid w:val="0089613C"/>
    <w:rsid w:val="008A1472"/>
    <w:rsid w:val="008A470B"/>
    <w:rsid w:val="008A7154"/>
    <w:rsid w:val="008C5F69"/>
    <w:rsid w:val="008D1BCA"/>
    <w:rsid w:val="008D59F3"/>
    <w:rsid w:val="008D7230"/>
    <w:rsid w:val="008D75DA"/>
    <w:rsid w:val="008E28B0"/>
    <w:rsid w:val="008F07A8"/>
    <w:rsid w:val="008F60D6"/>
    <w:rsid w:val="008F6F67"/>
    <w:rsid w:val="00900EF0"/>
    <w:rsid w:val="00915258"/>
    <w:rsid w:val="00922114"/>
    <w:rsid w:val="00922FC7"/>
    <w:rsid w:val="00924320"/>
    <w:rsid w:val="009251D1"/>
    <w:rsid w:val="009261F1"/>
    <w:rsid w:val="009320FD"/>
    <w:rsid w:val="0093354B"/>
    <w:rsid w:val="00936D66"/>
    <w:rsid w:val="00950CAF"/>
    <w:rsid w:val="00955826"/>
    <w:rsid w:val="0095702B"/>
    <w:rsid w:val="00963370"/>
    <w:rsid w:val="00964412"/>
    <w:rsid w:val="00966732"/>
    <w:rsid w:val="00973947"/>
    <w:rsid w:val="0098335B"/>
    <w:rsid w:val="00990C1C"/>
    <w:rsid w:val="009A220A"/>
    <w:rsid w:val="009A52F1"/>
    <w:rsid w:val="009B3AE4"/>
    <w:rsid w:val="009B5C61"/>
    <w:rsid w:val="009C29E5"/>
    <w:rsid w:val="009C3B51"/>
    <w:rsid w:val="009C79FB"/>
    <w:rsid w:val="009E6BF6"/>
    <w:rsid w:val="009F7403"/>
    <w:rsid w:val="00A01AD4"/>
    <w:rsid w:val="00A02441"/>
    <w:rsid w:val="00A04EB1"/>
    <w:rsid w:val="00A055B5"/>
    <w:rsid w:val="00A10C28"/>
    <w:rsid w:val="00A11576"/>
    <w:rsid w:val="00A1609B"/>
    <w:rsid w:val="00A1779A"/>
    <w:rsid w:val="00A25273"/>
    <w:rsid w:val="00A3494B"/>
    <w:rsid w:val="00A37246"/>
    <w:rsid w:val="00A4281B"/>
    <w:rsid w:val="00A474A1"/>
    <w:rsid w:val="00A513C5"/>
    <w:rsid w:val="00A545CB"/>
    <w:rsid w:val="00A5513E"/>
    <w:rsid w:val="00A67304"/>
    <w:rsid w:val="00A67D28"/>
    <w:rsid w:val="00A73345"/>
    <w:rsid w:val="00A76E8B"/>
    <w:rsid w:val="00A810BF"/>
    <w:rsid w:val="00A87260"/>
    <w:rsid w:val="00A8732A"/>
    <w:rsid w:val="00AA0681"/>
    <w:rsid w:val="00AB108B"/>
    <w:rsid w:val="00AC0EBC"/>
    <w:rsid w:val="00AC1A34"/>
    <w:rsid w:val="00AD75DF"/>
    <w:rsid w:val="00AE061E"/>
    <w:rsid w:val="00AE383E"/>
    <w:rsid w:val="00AF174B"/>
    <w:rsid w:val="00B033C7"/>
    <w:rsid w:val="00B13014"/>
    <w:rsid w:val="00B14A1B"/>
    <w:rsid w:val="00B15452"/>
    <w:rsid w:val="00B16952"/>
    <w:rsid w:val="00B22A35"/>
    <w:rsid w:val="00B27392"/>
    <w:rsid w:val="00B346E6"/>
    <w:rsid w:val="00B359CB"/>
    <w:rsid w:val="00B36771"/>
    <w:rsid w:val="00B41974"/>
    <w:rsid w:val="00B423AE"/>
    <w:rsid w:val="00B47B37"/>
    <w:rsid w:val="00B50D03"/>
    <w:rsid w:val="00B516C6"/>
    <w:rsid w:val="00B53660"/>
    <w:rsid w:val="00B545F3"/>
    <w:rsid w:val="00B55200"/>
    <w:rsid w:val="00B7221D"/>
    <w:rsid w:val="00B82966"/>
    <w:rsid w:val="00B84B40"/>
    <w:rsid w:val="00B95D53"/>
    <w:rsid w:val="00BA4A2B"/>
    <w:rsid w:val="00BA4B4F"/>
    <w:rsid w:val="00BA76E0"/>
    <w:rsid w:val="00BB3660"/>
    <w:rsid w:val="00BD0A81"/>
    <w:rsid w:val="00BD11D1"/>
    <w:rsid w:val="00BD1A9D"/>
    <w:rsid w:val="00BD443C"/>
    <w:rsid w:val="00BD7823"/>
    <w:rsid w:val="00BE0801"/>
    <w:rsid w:val="00BE7501"/>
    <w:rsid w:val="00BF263A"/>
    <w:rsid w:val="00BF415E"/>
    <w:rsid w:val="00BF6F6C"/>
    <w:rsid w:val="00C100E3"/>
    <w:rsid w:val="00C24B3E"/>
    <w:rsid w:val="00C41548"/>
    <w:rsid w:val="00C4162D"/>
    <w:rsid w:val="00C43B5E"/>
    <w:rsid w:val="00C440FA"/>
    <w:rsid w:val="00C44559"/>
    <w:rsid w:val="00C56B32"/>
    <w:rsid w:val="00C57586"/>
    <w:rsid w:val="00C61850"/>
    <w:rsid w:val="00C65195"/>
    <w:rsid w:val="00C70BCE"/>
    <w:rsid w:val="00C87269"/>
    <w:rsid w:val="00C87AC6"/>
    <w:rsid w:val="00CA24FA"/>
    <w:rsid w:val="00CD2392"/>
    <w:rsid w:val="00CD4B98"/>
    <w:rsid w:val="00CE1F27"/>
    <w:rsid w:val="00CE7D8D"/>
    <w:rsid w:val="00CF2A7A"/>
    <w:rsid w:val="00CF778B"/>
    <w:rsid w:val="00D04C92"/>
    <w:rsid w:val="00D07F5E"/>
    <w:rsid w:val="00D13001"/>
    <w:rsid w:val="00D173A1"/>
    <w:rsid w:val="00D2390B"/>
    <w:rsid w:val="00D25D2B"/>
    <w:rsid w:val="00D33A63"/>
    <w:rsid w:val="00D40771"/>
    <w:rsid w:val="00D422D7"/>
    <w:rsid w:val="00D5022C"/>
    <w:rsid w:val="00D53F83"/>
    <w:rsid w:val="00D6292B"/>
    <w:rsid w:val="00D62AF9"/>
    <w:rsid w:val="00D62BDB"/>
    <w:rsid w:val="00D6472D"/>
    <w:rsid w:val="00D71328"/>
    <w:rsid w:val="00D73D42"/>
    <w:rsid w:val="00D82AC6"/>
    <w:rsid w:val="00D83997"/>
    <w:rsid w:val="00D8712B"/>
    <w:rsid w:val="00D91915"/>
    <w:rsid w:val="00D94AF0"/>
    <w:rsid w:val="00D95FB8"/>
    <w:rsid w:val="00DA0427"/>
    <w:rsid w:val="00DA65E2"/>
    <w:rsid w:val="00DB748D"/>
    <w:rsid w:val="00DB7D60"/>
    <w:rsid w:val="00DC29BE"/>
    <w:rsid w:val="00DE0F08"/>
    <w:rsid w:val="00DF1D7B"/>
    <w:rsid w:val="00DF224E"/>
    <w:rsid w:val="00DF7714"/>
    <w:rsid w:val="00E12822"/>
    <w:rsid w:val="00E13E79"/>
    <w:rsid w:val="00E23594"/>
    <w:rsid w:val="00E27806"/>
    <w:rsid w:val="00E32796"/>
    <w:rsid w:val="00E52AC8"/>
    <w:rsid w:val="00E54322"/>
    <w:rsid w:val="00E57789"/>
    <w:rsid w:val="00E72481"/>
    <w:rsid w:val="00E72651"/>
    <w:rsid w:val="00E75027"/>
    <w:rsid w:val="00E84589"/>
    <w:rsid w:val="00E86A83"/>
    <w:rsid w:val="00E86F2A"/>
    <w:rsid w:val="00E95937"/>
    <w:rsid w:val="00E974B3"/>
    <w:rsid w:val="00EA0AB6"/>
    <w:rsid w:val="00EB2451"/>
    <w:rsid w:val="00ED3DD6"/>
    <w:rsid w:val="00ED3E9C"/>
    <w:rsid w:val="00EF4835"/>
    <w:rsid w:val="00F013FA"/>
    <w:rsid w:val="00F0370B"/>
    <w:rsid w:val="00F06844"/>
    <w:rsid w:val="00F0781D"/>
    <w:rsid w:val="00F1694F"/>
    <w:rsid w:val="00F23D0F"/>
    <w:rsid w:val="00F25054"/>
    <w:rsid w:val="00F366CC"/>
    <w:rsid w:val="00F425F4"/>
    <w:rsid w:val="00F441E7"/>
    <w:rsid w:val="00F619C0"/>
    <w:rsid w:val="00F65617"/>
    <w:rsid w:val="00F76DED"/>
    <w:rsid w:val="00F776B6"/>
    <w:rsid w:val="00F77AE3"/>
    <w:rsid w:val="00F85044"/>
    <w:rsid w:val="00F93BB2"/>
    <w:rsid w:val="00F95537"/>
    <w:rsid w:val="00FA68BF"/>
    <w:rsid w:val="00FA6A8B"/>
    <w:rsid w:val="00FA739C"/>
    <w:rsid w:val="00FB2143"/>
    <w:rsid w:val="00FD2E98"/>
    <w:rsid w:val="00FF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BB621BD-CA1B-4951-8E63-47288833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8BF"/>
    <w:rPr>
      <w:rFonts w:ascii="Arial" w:hAnsi="Arial"/>
      <w:sz w:val="22"/>
    </w:rPr>
  </w:style>
  <w:style w:type="paragraph" w:styleId="Heading1">
    <w:name w:val="heading 1"/>
    <w:basedOn w:val="Normal"/>
    <w:next w:val="Normal"/>
    <w:link w:val="Heading1Char"/>
    <w:qFormat/>
    <w:rsid w:val="00365B7C"/>
    <w:pPr>
      <w:keepNext/>
      <w:spacing w:before="240" w:after="60"/>
      <w:outlineLvl w:val="0"/>
    </w:pPr>
    <w:rPr>
      <w:rFonts w:ascii="Cambria" w:hAnsi="Cambria"/>
      <w:b/>
      <w:bCs/>
      <w:kern w:val="32"/>
      <w:sz w:val="32"/>
      <w:szCs w:val="32"/>
    </w:rPr>
  </w:style>
  <w:style w:type="paragraph" w:styleId="Heading3">
    <w:name w:val="heading 3"/>
    <w:basedOn w:val="Normal"/>
    <w:qFormat/>
    <w:rsid w:val="00B50D03"/>
    <w:pPr>
      <w:keepNext/>
      <w:outlineLvl w:val="2"/>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68BF"/>
    <w:pPr>
      <w:tabs>
        <w:tab w:val="center" w:pos="4320"/>
        <w:tab w:val="right" w:pos="8640"/>
      </w:tabs>
    </w:pPr>
  </w:style>
  <w:style w:type="paragraph" w:styleId="Footer">
    <w:name w:val="footer"/>
    <w:basedOn w:val="Normal"/>
    <w:link w:val="FooterChar"/>
    <w:uiPriority w:val="99"/>
    <w:rsid w:val="00FA68BF"/>
    <w:pPr>
      <w:tabs>
        <w:tab w:val="center" w:pos="4320"/>
        <w:tab w:val="right" w:pos="8640"/>
      </w:tabs>
    </w:pPr>
  </w:style>
  <w:style w:type="paragraph" w:styleId="BodyTextIndent">
    <w:name w:val="Body Text Indent"/>
    <w:basedOn w:val="Normal"/>
    <w:rsid w:val="00FA68BF"/>
    <w:pPr>
      <w:ind w:left="2160" w:hanging="2160"/>
    </w:pPr>
  </w:style>
  <w:style w:type="paragraph" w:styleId="BodyTextIndent2">
    <w:name w:val="Body Text Indent 2"/>
    <w:basedOn w:val="Normal"/>
    <w:rsid w:val="00FA68BF"/>
    <w:pPr>
      <w:ind w:left="720"/>
    </w:pPr>
  </w:style>
  <w:style w:type="paragraph" w:styleId="BodyText">
    <w:name w:val="Body Text"/>
    <w:basedOn w:val="Normal"/>
    <w:rsid w:val="00D40771"/>
    <w:pPr>
      <w:spacing w:after="120"/>
    </w:pPr>
  </w:style>
  <w:style w:type="paragraph" w:styleId="BodyText3">
    <w:name w:val="Body Text 3"/>
    <w:basedOn w:val="Normal"/>
    <w:rsid w:val="00541359"/>
    <w:pPr>
      <w:spacing w:after="120"/>
    </w:pPr>
    <w:rPr>
      <w:sz w:val="16"/>
      <w:szCs w:val="16"/>
    </w:rPr>
  </w:style>
  <w:style w:type="character" w:styleId="CommentReference">
    <w:name w:val="annotation reference"/>
    <w:semiHidden/>
    <w:rsid w:val="00CA24FA"/>
    <w:rPr>
      <w:sz w:val="16"/>
      <w:szCs w:val="16"/>
    </w:rPr>
  </w:style>
  <w:style w:type="paragraph" w:styleId="CommentText">
    <w:name w:val="annotation text"/>
    <w:basedOn w:val="Normal"/>
    <w:semiHidden/>
    <w:rsid w:val="00CA24FA"/>
    <w:rPr>
      <w:sz w:val="20"/>
    </w:rPr>
  </w:style>
  <w:style w:type="paragraph" w:styleId="CommentSubject">
    <w:name w:val="annotation subject"/>
    <w:basedOn w:val="CommentText"/>
    <w:next w:val="CommentText"/>
    <w:semiHidden/>
    <w:rsid w:val="00CA24FA"/>
    <w:rPr>
      <w:b/>
      <w:bCs/>
    </w:rPr>
  </w:style>
  <w:style w:type="paragraph" w:styleId="BalloonText">
    <w:name w:val="Balloon Text"/>
    <w:basedOn w:val="Normal"/>
    <w:semiHidden/>
    <w:rsid w:val="00CA24FA"/>
    <w:rPr>
      <w:rFonts w:ascii="Tahoma" w:hAnsi="Tahoma" w:cs="Tahoma"/>
      <w:sz w:val="16"/>
      <w:szCs w:val="16"/>
    </w:rPr>
  </w:style>
  <w:style w:type="paragraph" w:styleId="BodyText2">
    <w:name w:val="Body Text 2"/>
    <w:basedOn w:val="Normal"/>
    <w:rsid w:val="00B50D03"/>
    <w:pPr>
      <w:spacing w:after="120" w:line="480" w:lineRule="auto"/>
    </w:pPr>
  </w:style>
  <w:style w:type="character" w:styleId="Hyperlink">
    <w:name w:val="Hyperlink"/>
    <w:rsid w:val="00B50D03"/>
    <w:rPr>
      <w:color w:val="0000FF"/>
      <w:u w:val="single"/>
    </w:rPr>
  </w:style>
  <w:style w:type="character" w:styleId="PageNumber">
    <w:name w:val="page number"/>
    <w:basedOn w:val="DefaultParagraphFont"/>
    <w:rsid w:val="0075485A"/>
  </w:style>
  <w:style w:type="character" w:styleId="FollowedHyperlink">
    <w:name w:val="FollowedHyperlink"/>
    <w:rsid w:val="00D07F5E"/>
    <w:rPr>
      <w:color w:val="800080"/>
      <w:u w:val="single"/>
    </w:rPr>
  </w:style>
  <w:style w:type="character" w:customStyle="1" w:styleId="Heading1Char">
    <w:name w:val="Heading 1 Char"/>
    <w:link w:val="Heading1"/>
    <w:rsid w:val="00365B7C"/>
    <w:rPr>
      <w:rFonts w:ascii="Cambria" w:eastAsia="Times New Roman" w:hAnsi="Cambria" w:cs="Times New Roman"/>
      <w:b/>
      <w:bCs/>
      <w:kern w:val="32"/>
      <w:sz w:val="32"/>
      <w:szCs w:val="32"/>
    </w:rPr>
  </w:style>
  <w:style w:type="paragraph" w:styleId="NoSpacing">
    <w:name w:val="No Spacing"/>
    <w:uiPriority w:val="1"/>
    <w:qFormat/>
    <w:rsid w:val="00362DE6"/>
    <w:rPr>
      <w:rFonts w:ascii="Arial" w:hAnsi="Arial"/>
      <w:sz w:val="22"/>
    </w:rPr>
  </w:style>
  <w:style w:type="paragraph" w:styleId="Revision">
    <w:name w:val="Revision"/>
    <w:hidden/>
    <w:uiPriority w:val="99"/>
    <w:semiHidden/>
    <w:rsid w:val="00B15452"/>
    <w:rPr>
      <w:rFonts w:ascii="Arial" w:hAnsi="Arial"/>
      <w:sz w:val="22"/>
    </w:rPr>
  </w:style>
  <w:style w:type="paragraph" w:styleId="NormalWeb">
    <w:name w:val="Normal (Web)"/>
    <w:basedOn w:val="Normal"/>
    <w:rsid w:val="008F07A8"/>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sid w:val="001C00C0"/>
    <w:rPr>
      <w:rFonts w:ascii="Arial" w:hAnsi="Arial"/>
      <w:sz w:val="22"/>
    </w:rPr>
  </w:style>
  <w:style w:type="character" w:customStyle="1" w:styleId="FooterChar">
    <w:name w:val="Footer Char"/>
    <w:link w:val="Footer"/>
    <w:uiPriority w:val="99"/>
    <w:rsid w:val="001C00C0"/>
    <w:rPr>
      <w:rFonts w:ascii="Arial" w:hAnsi="Arial"/>
      <w:sz w:val="22"/>
    </w:rPr>
  </w:style>
  <w:style w:type="table" w:styleId="TableGrid">
    <w:name w:val="Table Grid"/>
    <w:basedOn w:val="TableNormal"/>
    <w:rsid w:val="00A0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50B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07733">
      <w:bodyDiv w:val="1"/>
      <w:marLeft w:val="0"/>
      <w:marRight w:val="0"/>
      <w:marTop w:val="0"/>
      <w:marBottom w:val="0"/>
      <w:divBdr>
        <w:top w:val="none" w:sz="0" w:space="0" w:color="auto"/>
        <w:left w:val="none" w:sz="0" w:space="0" w:color="auto"/>
        <w:bottom w:val="none" w:sz="0" w:space="0" w:color="auto"/>
        <w:right w:val="none" w:sz="0" w:space="0" w:color="auto"/>
      </w:divBdr>
    </w:div>
    <w:div w:id="1683046515">
      <w:bodyDiv w:val="1"/>
      <w:marLeft w:val="0"/>
      <w:marRight w:val="0"/>
      <w:marTop w:val="0"/>
      <w:marBottom w:val="0"/>
      <w:divBdr>
        <w:top w:val="none" w:sz="0" w:space="0" w:color="auto"/>
        <w:left w:val="none" w:sz="0" w:space="0" w:color="auto"/>
        <w:bottom w:val="none" w:sz="0" w:space="0" w:color="auto"/>
        <w:right w:val="none" w:sz="0" w:space="0" w:color="auto"/>
      </w:divBdr>
    </w:div>
    <w:div w:id="2124379000">
      <w:bodyDiv w:val="1"/>
      <w:marLeft w:val="0"/>
      <w:marRight w:val="0"/>
      <w:marTop w:val="0"/>
      <w:marBottom w:val="0"/>
      <w:divBdr>
        <w:top w:val="none" w:sz="0" w:space="0" w:color="auto"/>
        <w:left w:val="none" w:sz="0" w:space="0" w:color="auto"/>
        <w:bottom w:val="none" w:sz="0" w:space="0" w:color="auto"/>
        <w:right w:val="none" w:sz="0" w:space="0" w:color="auto"/>
      </w:divBdr>
      <w:divsChild>
        <w:div w:id="2093503360">
          <w:marLeft w:val="0"/>
          <w:marRight w:val="0"/>
          <w:marTop w:val="0"/>
          <w:marBottom w:val="0"/>
          <w:divBdr>
            <w:top w:val="none" w:sz="0" w:space="0" w:color="auto"/>
            <w:left w:val="none" w:sz="0" w:space="0" w:color="auto"/>
            <w:bottom w:val="none" w:sz="0" w:space="0" w:color="auto"/>
            <w:right w:val="none" w:sz="0" w:space="0" w:color="auto"/>
          </w:divBdr>
          <w:divsChild>
            <w:div w:id="2060932112">
              <w:marLeft w:val="190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apps.leg.wa.gov/WAC/default.aspx?cite=357-31-255"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apps.leg.wa.gov/WAC/default.aspx?cite=357-31-275" TargetMode="External"/><Relationship Id="rId2" Type="http://schemas.openxmlformats.org/officeDocument/2006/relationships/customXml" Target="../customXml/item2.xml"/><Relationship Id="rId16" Type="http://schemas.openxmlformats.org/officeDocument/2006/relationships/hyperlink" Target="http://apps.leg.wa.gov/WAC/default.aspx?cite=357-31-2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apps.leg.wa.gov/WAC/default.aspx?cite=357-31-265"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apps.leg.wa.gov/WAC/default.aspx?cite=357-31-260"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0B16CC4B844448AE5B6C201DBC42DC"/>
        <w:category>
          <w:name w:val="General"/>
          <w:gallery w:val="placeholder"/>
        </w:category>
        <w:types>
          <w:type w:val="bbPlcHdr"/>
        </w:types>
        <w:behaviors>
          <w:behavior w:val="content"/>
        </w:behaviors>
        <w:guid w:val="{63814D55-96EB-4FEA-846E-A67C98749B7D}"/>
      </w:docPartPr>
      <w:docPartBody>
        <w:p w:rsidR="0071056B" w:rsidRDefault="00F7227A" w:rsidP="00F7227A">
          <w:pPr>
            <w:pStyle w:val="480B16CC4B844448AE5B6C201DBC42DC"/>
          </w:pPr>
          <w:r w:rsidRPr="00F22A45">
            <w:rPr>
              <w:rStyle w:val="PlaceholderText"/>
              <w:rFonts w:ascii="Arial" w:hAnsi="Arial" w:cs="Arial"/>
            </w:rPr>
            <w:t>(Policy Number)</w:t>
          </w:r>
        </w:p>
      </w:docPartBody>
    </w:docPart>
    <w:docPart>
      <w:docPartPr>
        <w:name w:val="2DE21334771B489C8F0FB44502836155"/>
        <w:category>
          <w:name w:val="General"/>
          <w:gallery w:val="placeholder"/>
        </w:category>
        <w:types>
          <w:type w:val="bbPlcHdr"/>
        </w:types>
        <w:behaviors>
          <w:behavior w:val="content"/>
        </w:behaviors>
        <w:guid w:val="{D4BE31D3-02A1-47F9-ADD7-681C8132FA83}"/>
      </w:docPartPr>
      <w:docPartBody>
        <w:p w:rsidR="0071056B" w:rsidRDefault="00F7227A" w:rsidP="00F7227A">
          <w:pPr>
            <w:pStyle w:val="2DE21334771B489C8F0FB44502836155"/>
          </w:pPr>
          <w:r>
            <w:rPr>
              <w:rStyle w:val="PlaceholderText"/>
              <w:rFonts w:cs="Arial"/>
            </w:rPr>
            <w:t>(C</w:t>
          </w:r>
          <w:r w:rsidRPr="00F22A45">
            <w:rPr>
              <w:rStyle w:val="PlaceholderText"/>
              <w:rFonts w:ascii="Arial" w:hAnsi="Arial" w:cs="Arial"/>
            </w:rPr>
            <w:t>lick here to enter a date</w:t>
          </w:r>
          <w:r>
            <w:rPr>
              <w:rStyle w:val="PlaceholderText"/>
              <w:rFonts w:cs="Arial"/>
            </w:rPr>
            <w:t>)</w:t>
          </w:r>
        </w:p>
      </w:docPartBody>
    </w:docPart>
    <w:docPart>
      <w:docPartPr>
        <w:name w:val="6EE6ECF45EB34E42B98F43D6D0A18370"/>
        <w:category>
          <w:name w:val="General"/>
          <w:gallery w:val="placeholder"/>
        </w:category>
        <w:types>
          <w:type w:val="bbPlcHdr"/>
        </w:types>
        <w:behaviors>
          <w:behavior w:val="content"/>
        </w:behaviors>
        <w:guid w:val="{FA63D184-0062-48A4-9679-F7EA7A055A04}"/>
      </w:docPartPr>
      <w:docPartBody>
        <w:p w:rsidR="0071056B" w:rsidRDefault="00F7227A" w:rsidP="00F7227A">
          <w:pPr>
            <w:pStyle w:val="6EE6ECF45EB34E42B98F43D6D0A18370"/>
          </w:pPr>
          <w:r w:rsidRPr="00F22A45">
            <w:rPr>
              <w:rStyle w:val="PlaceholderText"/>
              <w:rFonts w:ascii="Arial" w:hAnsi="Arial" w:cs="Arial"/>
            </w:rPr>
            <w:t>(Agency Name)</w:t>
          </w:r>
        </w:p>
      </w:docPartBody>
    </w:docPart>
    <w:docPart>
      <w:docPartPr>
        <w:name w:val="76F4E8B486A04989AD2B1F5596B191F1"/>
        <w:category>
          <w:name w:val="General"/>
          <w:gallery w:val="placeholder"/>
        </w:category>
        <w:types>
          <w:type w:val="bbPlcHdr"/>
        </w:types>
        <w:behaviors>
          <w:behavior w:val="content"/>
        </w:behaviors>
        <w:guid w:val="{9643AE01-1A0F-46D3-8D93-9C65AEC251AF}"/>
      </w:docPartPr>
      <w:docPartBody>
        <w:p w:rsidR="0071056B" w:rsidRDefault="00F7227A" w:rsidP="00F7227A">
          <w:pPr>
            <w:pStyle w:val="76F4E8B486A04989AD2B1F5596B191F1"/>
          </w:pPr>
          <w:r w:rsidRPr="00F22A45">
            <w:rPr>
              <w:rStyle w:val="PlaceholderText"/>
              <w:rFonts w:ascii="Arial" w:hAnsi="Arial" w:cs="Arial"/>
            </w:rPr>
            <w:t>(Name of Agency Director)</w:t>
          </w:r>
        </w:p>
      </w:docPartBody>
    </w:docPart>
    <w:docPart>
      <w:docPartPr>
        <w:name w:val="8684892DB5B444D5B7F7E15D657D7A41"/>
        <w:category>
          <w:name w:val="General"/>
          <w:gallery w:val="placeholder"/>
        </w:category>
        <w:types>
          <w:type w:val="bbPlcHdr"/>
        </w:types>
        <w:behaviors>
          <w:behavior w:val="content"/>
        </w:behaviors>
        <w:guid w:val="{5F809F5B-7FDA-421B-A9F2-E7D029E76EB5}"/>
      </w:docPartPr>
      <w:docPartBody>
        <w:p w:rsidR="0071056B" w:rsidRDefault="00F7227A" w:rsidP="00F7227A">
          <w:pPr>
            <w:pStyle w:val="8684892DB5B444D5B7F7E15D657D7A41"/>
          </w:pPr>
          <w:r w:rsidRPr="00F22A45">
            <w:rPr>
              <w:rStyle w:val="PlaceholderText"/>
              <w:rFonts w:ascii="Arial" w:hAnsi="Arial" w:cs="Arial"/>
            </w:rPr>
            <w:t>(Agency Name)</w:t>
          </w:r>
        </w:p>
      </w:docPartBody>
    </w:docPart>
    <w:docPart>
      <w:docPartPr>
        <w:name w:val="2F1955DCFE7F4B87BFDD3DAB90061EA5"/>
        <w:category>
          <w:name w:val="General"/>
          <w:gallery w:val="placeholder"/>
        </w:category>
        <w:types>
          <w:type w:val="bbPlcHdr"/>
        </w:types>
        <w:behaviors>
          <w:behavior w:val="content"/>
        </w:behaviors>
        <w:guid w:val="{E7D379E0-2954-44F8-AC6A-59354E6A098E}"/>
      </w:docPartPr>
      <w:docPartBody>
        <w:p w:rsidR="0071056B" w:rsidRDefault="00F7227A" w:rsidP="00F7227A">
          <w:pPr>
            <w:pStyle w:val="2F1955DCFE7F4B87BFDD3DAB90061EA5"/>
          </w:pPr>
          <w:r w:rsidRPr="00F22A45">
            <w:rPr>
              <w:rStyle w:val="PlaceholderText"/>
              <w:rFonts w:ascii="Arial" w:hAnsi="Arial" w:cs="Arial"/>
            </w:rPr>
            <w:t>(Agency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7A"/>
    <w:rsid w:val="0049090B"/>
    <w:rsid w:val="0071056B"/>
    <w:rsid w:val="00F7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27A"/>
    <w:rPr>
      <w:color w:val="808080"/>
    </w:rPr>
  </w:style>
  <w:style w:type="paragraph" w:customStyle="1" w:styleId="480B16CC4B844448AE5B6C201DBC42DC">
    <w:name w:val="480B16CC4B844448AE5B6C201DBC42DC"/>
    <w:rsid w:val="00F7227A"/>
  </w:style>
  <w:style w:type="paragraph" w:customStyle="1" w:styleId="2DE21334771B489C8F0FB44502836155">
    <w:name w:val="2DE21334771B489C8F0FB44502836155"/>
    <w:rsid w:val="00F7227A"/>
  </w:style>
  <w:style w:type="paragraph" w:customStyle="1" w:styleId="6EE6ECF45EB34E42B98F43D6D0A18370">
    <w:name w:val="6EE6ECF45EB34E42B98F43D6D0A18370"/>
    <w:rsid w:val="00F7227A"/>
  </w:style>
  <w:style w:type="paragraph" w:customStyle="1" w:styleId="76F4E8B486A04989AD2B1F5596B191F1">
    <w:name w:val="76F4E8B486A04989AD2B1F5596B191F1"/>
    <w:rsid w:val="00F7227A"/>
  </w:style>
  <w:style w:type="paragraph" w:customStyle="1" w:styleId="8684892DB5B444D5B7F7E15D657D7A41">
    <w:name w:val="8684892DB5B444D5B7F7E15D657D7A41"/>
    <w:rsid w:val="00F7227A"/>
  </w:style>
  <w:style w:type="paragraph" w:customStyle="1" w:styleId="2F1955DCFE7F4B87BFDD3DAB90061EA5">
    <w:name w:val="2F1955DCFE7F4B87BFDD3DAB90061EA5"/>
    <w:rsid w:val="00F72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0B9C6-97E5-493C-90DE-741DD844AB79}">
  <ds:schemaRefs>
    <ds:schemaRef ds:uri="http://schemas.microsoft.com/sharepoint/events"/>
  </ds:schemaRefs>
</ds:datastoreItem>
</file>

<file path=customXml/itemProps2.xml><?xml version="1.0" encoding="utf-8"?>
<ds:datastoreItem xmlns:ds="http://schemas.openxmlformats.org/officeDocument/2006/customXml" ds:itemID="{CAA4BF8B-B87D-45DE-9EE3-523794911703}">
  <ds:schemaRefs>
    <ds:schemaRef ds:uri="http://schemas.microsoft.com/office/2006/metadata/longProperties"/>
  </ds:schemaRefs>
</ds:datastoreItem>
</file>

<file path=customXml/itemProps3.xml><?xml version="1.0" encoding="utf-8"?>
<ds:datastoreItem xmlns:ds="http://schemas.openxmlformats.org/officeDocument/2006/customXml" ds:itemID="{042DDB70-5C51-4870-9CAC-97CA725581CD}">
  <ds:schemaRefs>
    <ds:schemaRef ds:uri="http://schemas.microsoft.com/sharepoint/v3/contenttype/forms"/>
  </ds:schemaRefs>
</ds:datastoreItem>
</file>

<file path=customXml/itemProps4.xml><?xml version="1.0" encoding="utf-8"?>
<ds:datastoreItem xmlns:ds="http://schemas.openxmlformats.org/officeDocument/2006/customXml" ds:itemID="{79063019-2DFF-4051-9D40-54CB1FF52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5FB21F-D8C5-4E61-AF97-ACC29941F1BD}">
  <ds:schemaRefs>
    <ds:schemaRef ds:uri="http://www.w3.org/XML/1998/namespace"/>
    <ds:schemaRef ds:uri="http://schemas.microsoft.com/sharepoint/v3"/>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elements/1.1/"/>
    <ds:schemaRef ds:uri="ab5d7b00-834a-4efe-8968-9d97478a3691"/>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9626C482-1826-4ADE-B935-F198AA55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InclementWeather_SuspendedOperations.doc</vt:lpstr>
    </vt:vector>
  </TitlesOfParts>
  <Company>Dell Computer Corporation</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InclementWeather_SuspendedOperations.doc</dc:title>
  <dc:creator>Julia Graham</dc:creator>
  <cp:lastModifiedBy>Kent, Linda (DES)</cp:lastModifiedBy>
  <cp:revision>2</cp:revision>
  <cp:lastPrinted>2011-10-13T01:04:00Z</cp:lastPrinted>
  <dcterms:created xsi:type="dcterms:W3CDTF">2016-11-21T21:13:00Z</dcterms:created>
  <dcterms:modified xsi:type="dcterms:W3CDTF">2016-11-21T21:13:00Z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Julia Graham</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display_urn:schemas-microsoft-com:office:office#Editor">
    <vt:lpwstr>System Account</vt:lpwstr>
  </property>
  <property fmtid="{D5CDD505-2E9C-101B-9397-08002B2CF9AE}" pid="13" name="xd_Signature">
    <vt:lpwstr/>
  </property>
  <property fmtid="{D5CDD505-2E9C-101B-9397-08002B2CF9AE}" pid="14" name="TemplateUrl">
    <vt:lpwstr/>
  </property>
  <property fmtid="{D5CDD505-2E9C-101B-9397-08002B2CF9AE}" pid="15" name="display_urn:schemas-microsoft-com:office:office#Author">
    <vt:lpwstr>System Account</vt:lpwstr>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_dlc_DocId">
    <vt:lpwstr>YHMFNV7JPJKT-8-9637</vt:lpwstr>
  </property>
  <property fmtid="{D5CDD505-2E9C-101B-9397-08002B2CF9AE}" pid="20" name="_dlc_DocIdItemGuid">
    <vt:lpwstr>33d4aae6-6681-415c-9176-4e7b916623de</vt:lpwstr>
  </property>
  <property fmtid="{D5CDD505-2E9C-101B-9397-08002B2CF9AE}" pid="21" name="_dlc_DocIdUrl">
    <vt:lpwstr>http://hr.wa.gov/_layouts/DocIdRedir.aspx?ID=YHMFNV7JPJKT-8-9637, YHMFNV7JPJKT-8-9637</vt:lpwstr>
  </property>
  <property fmtid="{D5CDD505-2E9C-101B-9397-08002B2CF9AE}" pid="22" name="Order">
    <vt:lpwstr>963700.000000000</vt:lpwstr>
  </property>
  <property fmtid="{D5CDD505-2E9C-101B-9397-08002B2CF9AE}" pid="23" name="_dlc_DocIdPersistId">
    <vt:lpwstr/>
  </property>
</Properties>
</file>