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i w:val="0"/>
          <w:iCs w:val="0"/>
          <w:noProof/>
          <w:color w:val="auto"/>
        </w:rPr>
        <w:id w:val="834114030"/>
        <w:docPartObj>
          <w:docPartGallery w:val="Table of Contents"/>
          <w:docPartUnique/>
        </w:docPartObj>
      </w:sdtPr>
      <w:sdtEndPr>
        <w:rPr>
          <w:bCs/>
        </w:rPr>
      </w:sdtEndPr>
      <w:sdtContent>
        <w:p w14:paraId="7DD9389E" w14:textId="77777777" w:rsidR="00EF6D0A" w:rsidRPr="00260924" w:rsidRDefault="00EF6D0A" w:rsidP="00EF6D0A">
          <w:pPr>
            <w:pStyle w:val="IntenseQuote"/>
            <w:ind w:left="90" w:right="270"/>
            <w:rPr>
              <w:b/>
              <w:i w:val="0"/>
              <w:sz w:val="32"/>
            </w:rPr>
          </w:pPr>
          <w:r>
            <w:rPr>
              <w:b/>
              <w:i w:val="0"/>
              <w:sz w:val="32"/>
            </w:rPr>
            <w:t>DES Instructor</w:t>
          </w:r>
          <w:r w:rsidRPr="00260924">
            <w:rPr>
              <w:b/>
              <w:i w:val="0"/>
              <w:sz w:val="32"/>
            </w:rPr>
            <w:t xml:space="preserve"> </w:t>
          </w:r>
          <w:r>
            <w:rPr>
              <w:b/>
              <w:i w:val="0"/>
              <w:sz w:val="32"/>
            </w:rPr>
            <w:t>Guide</w:t>
          </w:r>
          <w:r w:rsidRPr="00260924">
            <w:rPr>
              <w:b/>
              <w:i w:val="0"/>
              <w:sz w:val="32"/>
            </w:rPr>
            <w:t xml:space="preserve"> </w:t>
          </w:r>
        </w:p>
        <w:p w14:paraId="470EC995" w14:textId="1099F082" w:rsidR="00ED3E31" w:rsidRPr="006C1916" w:rsidRDefault="00ED3E31" w:rsidP="00ED3E31">
          <w:pPr>
            <w:pStyle w:val="TOCHeading"/>
            <w:ind w:left="90" w:right="270"/>
            <w:rPr>
              <w:i/>
              <w:color w:val="auto"/>
              <w:sz w:val="22"/>
            </w:rPr>
          </w:pPr>
          <w:r w:rsidRPr="00FB3EDA">
            <w:rPr>
              <w:sz w:val="28"/>
            </w:rPr>
            <w:t>Table of Contents</w:t>
          </w:r>
          <w:r>
            <w:rPr>
              <w:sz w:val="28"/>
            </w:rPr>
            <w:t xml:space="preserve"> </w:t>
          </w:r>
          <w:r w:rsidRPr="006C1916">
            <w:rPr>
              <w:i/>
              <w:color w:val="auto"/>
              <w:sz w:val="22"/>
            </w:rPr>
            <w:t>(</w:t>
          </w:r>
          <w:r>
            <w:rPr>
              <w:i/>
              <w:color w:val="auto"/>
              <w:sz w:val="22"/>
            </w:rPr>
            <w:t>Press control then c</w:t>
          </w:r>
          <w:r w:rsidRPr="006C1916">
            <w:rPr>
              <w:i/>
              <w:color w:val="auto"/>
              <w:sz w:val="22"/>
            </w:rPr>
            <w:t>lick on topic to jump to that section)</w:t>
          </w:r>
        </w:p>
        <w:p w14:paraId="5A69141F" w14:textId="77777777" w:rsidR="00ED3E31" w:rsidRDefault="00ED3E31" w:rsidP="00ED3E31">
          <w:pPr>
            <w:pStyle w:val="TOC1"/>
            <w:ind w:right="270"/>
            <w:rPr>
              <w:noProof w:val="0"/>
            </w:rPr>
          </w:pPr>
        </w:p>
        <w:p w14:paraId="7F258B79" w14:textId="381AF31E" w:rsidR="009815A5" w:rsidRDefault="00ED3E31">
          <w:pPr>
            <w:pStyle w:val="TOC1"/>
            <w:rPr>
              <w:rFonts w:eastAsiaTheme="minorEastAsia"/>
            </w:rPr>
          </w:pPr>
          <w:r w:rsidRPr="00997ADC">
            <w:rPr>
              <w:b/>
              <w:noProof w:val="0"/>
            </w:rPr>
            <w:fldChar w:fldCharType="begin"/>
          </w:r>
          <w:r w:rsidRPr="00997ADC">
            <w:rPr>
              <w:b/>
            </w:rPr>
            <w:instrText xml:space="preserve"> TOC \o "1-3" \h \z \u </w:instrText>
          </w:r>
          <w:r w:rsidRPr="00997ADC">
            <w:rPr>
              <w:b/>
              <w:noProof w:val="0"/>
            </w:rPr>
            <w:fldChar w:fldCharType="separate"/>
          </w:r>
          <w:hyperlink w:anchor="_Toc98413490" w:history="1">
            <w:r w:rsidR="009815A5" w:rsidRPr="00F83654">
              <w:rPr>
                <w:rStyle w:val="Hyperlink"/>
                <w:b/>
              </w:rPr>
              <w:t>DES TEAM INTRODUCTION</w:t>
            </w:r>
            <w:r w:rsidR="009815A5">
              <w:rPr>
                <w:webHidden/>
              </w:rPr>
              <w:tab/>
            </w:r>
            <w:r w:rsidR="009815A5">
              <w:rPr>
                <w:webHidden/>
              </w:rPr>
              <w:fldChar w:fldCharType="begin"/>
            </w:r>
            <w:r w:rsidR="009815A5">
              <w:rPr>
                <w:webHidden/>
              </w:rPr>
              <w:instrText xml:space="preserve"> PAGEREF _Toc98413490 \h </w:instrText>
            </w:r>
            <w:r w:rsidR="009815A5">
              <w:rPr>
                <w:webHidden/>
              </w:rPr>
            </w:r>
            <w:r w:rsidR="009815A5">
              <w:rPr>
                <w:webHidden/>
              </w:rPr>
              <w:fldChar w:fldCharType="separate"/>
            </w:r>
            <w:r w:rsidR="009815A5">
              <w:rPr>
                <w:webHidden/>
              </w:rPr>
              <w:t>2</w:t>
            </w:r>
            <w:r w:rsidR="009815A5">
              <w:rPr>
                <w:webHidden/>
              </w:rPr>
              <w:fldChar w:fldCharType="end"/>
            </w:r>
          </w:hyperlink>
        </w:p>
        <w:p w14:paraId="5E649505" w14:textId="2CB9911C" w:rsidR="009815A5" w:rsidRDefault="009815A5">
          <w:pPr>
            <w:pStyle w:val="TOC1"/>
            <w:rPr>
              <w:rFonts w:eastAsiaTheme="minorEastAsia"/>
            </w:rPr>
          </w:pPr>
          <w:hyperlink w:anchor="_Toc98413491" w:history="1">
            <w:r w:rsidRPr="00F83654">
              <w:rPr>
                <w:rStyle w:val="Hyperlink"/>
                <w:rFonts w:cstheme="majorHAnsi"/>
                <w:b/>
              </w:rPr>
              <w:t>GLOSSARY (ACRONYMS &amp; DEFINITIONS)</w:t>
            </w:r>
            <w:r>
              <w:rPr>
                <w:webHidden/>
              </w:rPr>
              <w:tab/>
            </w:r>
            <w:r>
              <w:rPr>
                <w:webHidden/>
              </w:rPr>
              <w:fldChar w:fldCharType="begin"/>
            </w:r>
            <w:r>
              <w:rPr>
                <w:webHidden/>
              </w:rPr>
              <w:instrText xml:space="preserve"> PAGEREF _Toc98413491 \h </w:instrText>
            </w:r>
            <w:r>
              <w:rPr>
                <w:webHidden/>
              </w:rPr>
            </w:r>
            <w:r>
              <w:rPr>
                <w:webHidden/>
              </w:rPr>
              <w:fldChar w:fldCharType="separate"/>
            </w:r>
            <w:r>
              <w:rPr>
                <w:webHidden/>
              </w:rPr>
              <w:t>3</w:t>
            </w:r>
            <w:r>
              <w:rPr>
                <w:webHidden/>
              </w:rPr>
              <w:fldChar w:fldCharType="end"/>
            </w:r>
          </w:hyperlink>
        </w:p>
        <w:p w14:paraId="53B5C897" w14:textId="73E74E55" w:rsidR="009815A5" w:rsidRDefault="009815A5">
          <w:pPr>
            <w:pStyle w:val="TOC1"/>
            <w:rPr>
              <w:rFonts w:eastAsiaTheme="minorEastAsia"/>
            </w:rPr>
          </w:pPr>
          <w:hyperlink w:anchor="_Toc98413492" w:history="1">
            <w:r w:rsidRPr="00F83654">
              <w:rPr>
                <w:rStyle w:val="Hyperlink"/>
                <w:rFonts w:cstheme="majorHAnsi"/>
                <w:b/>
                <w:bCs/>
              </w:rPr>
              <w:t>LIFE CYCLE OF A DES CLASS</w:t>
            </w:r>
            <w:r>
              <w:rPr>
                <w:webHidden/>
              </w:rPr>
              <w:tab/>
            </w:r>
            <w:r>
              <w:rPr>
                <w:webHidden/>
              </w:rPr>
              <w:fldChar w:fldCharType="begin"/>
            </w:r>
            <w:r>
              <w:rPr>
                <w:webHidden/>
              </w:rPr>
              <w:instrText xml:space="preserve"> PAGEREF _Toc98413492 \h </w:instrText>
            </w:r>
            <w:r>
              <w:rPr>
                <w:webHidden/>
              </w:rPr>
            </w:r>
            <w:r>
              <w:rPr>
                <w:webHidden/>
              </w:rPr>
              <w:fldChar w:fldCharType="separate"/>
            </w:r>
            <w:r>
              <w:rPr>
                <w:webHidden/>
              </w:rPr>
              <w:t>4</w:t>
            </w:r>
            <w:r>
              <w:rPr>
                <w:webHidden/>
              </w:rPr>
              <w:fldChar w:fldCharType="end"/>
            </w:r>
          </w:hyperlink>
        </w:p>
        <w:p w14:paraId="7FDD38A5" w14:textId="19F19C45" w:rsidR="009815A5" w:rsidRDefault="009815A5">
          <w:pPr>
            <w:pStyle w:val="TOC1"/>
            <w:rPr>
              <w:rFonts w:eastAsiaTheme="minorEastAsia"/>
            </w:rPr>
          </w:pPr>
          <w:hyperlink w:anchor="_Toc98413493" w:history="1">
            <w:r w:rsidRPr="00F83654">
              <w:rPr>
                <w:rStyle w:val="Hyperlink"/>
                <w:rFonts w:cstheme="majorHAnsi"/>
                <w:b/>
                <w:bCs/>
              </w:rPr>
              <w:t>LEARNING CENTER</w:t>
            </w:r>
            <w:r>
              <w:rPr>
                <w:webHidden/>
              </w:rPr>
              <w:tab/>
            </w:r>
            <w:r>
              <w:rPr>
                <w:webHidden/>
              </w:rPr>
              <w:fldChar w:fldCharType="begin"/>
            </w:r>
            <w:r>
              <w:rPr>
                <w:webHidden/>
              </w:rPr>
              <w:instrText xml:space="preserve"> PAGEREF _Toc98413493 \h </w:instrText>
            </w:r>
            <w:r>
              <w:rPr>
                <w:webHidden/>
              </w:rPr>
            </w:r>
            <w:r>
              <w:rPr>
                <w:webHidden/>
              </w:rPr>
              <w:fldChar w:fldCharType="separate"/>
            </w:r>
            <w:r>
              <w:rPr>
                <w:webHidden/>
              </w:rPr>
              <w:t>5</w:t>
            </w:r>
            <w:r>
              <w:rPr>
                <w:webHidden/>
              </w:rPr>
              <w:fldChar w:fldCharType="end"/>
            </w:r>
          </w:hyperlink>
        </w:p>
        <w:p w14:paraId="64D31271" w14:textId="094FE6B1" w:rsidR="009815A5" w:rsidRDefault="009815A5">
          <w:pPr>
            <w:pStyle w:val="TOC1"/>
            <w:rPr>
              <w:rFonts w:eastAsiaTheme="minorEastAsia"/>
            </w:rPr>
          </w:pPr>
          <w:hyperlink w:anchor="_Toc98413494" w:history="1">
            <w:r w:rsidRPr="00F83654">
              <w:rPr>
                <w:rStyle w:val="Hyperlink"/>
                <w:b/>
              </w:rPr>
              <w:t>HOW TO ACCESS THE LEARNING CENTER</w:t>
            </w:r>
            <w:r>
              <w:rPr>
                <w:webHidden/>
              </w:rPr>
              <w:tab/>
            </w:r>
            <w:r>
              <w:rPr>
                <w:webHidden/>
              </w:rPr>
              <w:fldChar w:fldCharType="begin"/>
            </w:r>
            <w:r>
              <w:rPr>
                <w:webHidden/>
              </w:rPr>
              <w:instrText xml:space="preserve"> PAGEREF _Toc98413494 \h </w:instrText>
            </w:r>
            <w:r>
              <w:rPr>
                <w:webHidden/>
              </w:rPr>
            </w:r>
            <w:r>
              <w:rPr>
                <w:webHidden/>
              </w:rPr>
              <w:fldChar w:fldCharType="separate"/>
            </w:r>
            <w:r>
              <w:rPr>
                <w:webHidden/>
              </w:rPr>
              <w:t>5</w:t>
            </w:r>
            <w:r>
              <w:rPr>
                <w:webHidden/>
              </w:rPr>
              <w:fldChar w:fldCharType="end"/>
            </w:r>
          </w:hyperlink>
        </w:p>
        <w:p w14:paraId="107766AD" w14:textId="3DF51473" w:rsidR="009815A5" w:rsidRDefault="009815A5">
          <w:pPr>
            <w:pStyle w:val="TOC1"/>
            <w:rPr>
              <w:rFonts w:eastAsiaTheme="minorEastAsia"/>
            </w:rPr>
          </w:pPr>
          <w:hyperlink w:anchor="_Toc98413495" w:history="1">
            <w:r w:rsidRPr="00F83654">
              <w:rPr>
                <w:rStyle w:val="Hyperlink"/>
                <w:b/>
              </w:rPr>
              <w:t>HOW TO LOCATE A CLASS</w:t>
            </w:r>
            <w:r>
              <w:rPr>
                <w:webHidden/>
              </w:rPr>
              <w:tab/>
            </w:r>
            <w:r>
              <w:rPr>
                <w:webHidden/>
              </w:rPr>
              <w:fldChar w:fldCharType="begin"/>
            </w:r>
            <w:r>
              <w:rPr>
                <w:webHidden/>
              </w:rPr>
              <w:instrText xml:space="preserve"> PAGEREF _Toc98413495 \h </w:instrText>
            </w:r>
            <w:r>
              <w:rPr>
                <w:webHidden/>
              </w:rPr>
            </w:r>
            <w:r>
              <w:rPr>
                <w:webHidden/>
              </w:rPr>
              <w:fldChar w:fldCharType="separate"/>
            </w:r>
            <w:r>
              <w:rPr>
                <w:webHidden/>
              </w:rPr>
              <w:t>6</w:t>
            </w:r>
            <w:r>
              <w:rPr>
                <w:webHidden/>
              </w:rPr>
              <w:fldChar w:fldCharType="end"/>
            </w:r>
          </w:hyperlink>
        </w:p>
        <w:p w14:paraId="4FAAA45B" w14:textId="4FF206BB" w:rsidR="009815A5" w:rsidRDefault="009815A5">
          <w:pPr>
            <w:pStyle w:val="TOC1"/>
            <w:rPr>
              <w:rFonts w:eastAsiaTheme="minorEastAsia"/>
            </w:rPr>
          </w:pPr>
          <w:hyperlink w:anchor="_Toc98413496" w:history="1">
            <w:r w:rsidRPr="00F83654">
              <w:rPr>
                <w:rStyle w:val="Hyperlink"/>
                <w:b/>
              </w:rPr>
              <w:t>HOW TO VIEW ROSTERS</w:t>
            </w:r>
            <w:r>
              <w:rPr>
                <w:webHidden/>
              </w:rPr>
              <w:tab/>
            </w:r>
            <w:r>
              <w:rPr>
                <w:webHidden/>
              </w:rPr>
              <w:fldChar w:fldCharType="begin"/>
            </w:r>
            <w:r>
              <w:rPr>
                <w:webHidden/>
              </w:rPr>
              <w:instrText xml:space="preserve"> PAGEREF _Toc98413496 \h </w:instrText>
            </w:r>
            <w:r>
              <w:rPr>
                <w:webHidden/>
              </w:rPr>
            </w:r>
            <w:r>
              <w:rPr>
                <w:webHidden/>
              </w:rPr>
              <w:fldChar w:fldCharType="separate"/>
            </w:r>
            <w:r>
              <w:rPr>
                <w:webHidden/>
              </w:rPr>
              <w:t>9</w:t>
            </w:r>
            <w:r>
              <w:rPr>
                <w:webHidden/>
              </w:rPr>
              <w:fldChar w:fldCharType="end"/>
            </w:r>
          </w:hyperlink>
        </w:p>
        <w:p w14:paraId="60702906" w14:textId="336D9D92" w:rsidR="009815A5" w:rsidRDefault="009815A5">
          <w:pPr>
            <w:pStyle w:val="TOC1"/>
            <w:rPr>
              <w:rFonts w:eastAsiaTheme="minorEastAsia"/>
            </w:rPr>
          </w:pPr>
          <w:hyperlink w:anchor="_Toc98413497" w:history="1">
            <w:r w:rsidRPr="00F83654">
              <w:rPr>
                <w:rStyle w:val="Hyperlink"/>
                <w:b/>
              </w:rPr>
              <w:t>HOW TO SEND COMMUNICATION TO LEARNERS</w:t>
            </w:r>
            <w:r>
              <w:rPr>
                <w:webHidden/>
              </w:rPr>
              <w:tab/>
            </w:r>
            <w:r>
              <w:rPr>
                <w:webHidden/>
              </w:rPr>
              <w:fldChar w:fldCharType="begin"/>
            </w:r>
            <w:r>
              <w:rPr>
                <w:webHidden/>
              </w:rPr>
              <w:instrText xml:space="preserve"> PAGEREF _Toc98413497 \h </w:instrText>
            </w:r>
            <w:r>
              <w:rPr>
                <w:webHidden/>
              </w:rPr>
            </w:r>
            <w:r>
              <w:rPr>
                <w:webHidden/>
              </w:rPr>
              <w:fldChar w:fldCharType="separate"/>
            </w:r>
            <w:r>
              <w:rPr>
                <w:webHidden/>
              </w:rPr>
              <w:t>10</w:t>
            </w:r>
            <w:r>
              <w:rPr>
                <w:webHidden/>
              </w:rPr>
              <w:fldChar w:fldCharType="end"/>
            </w:r>
          </w:hyperlink>
        </w:p>
        <w:p w14:paraId="49E2AF95" w14:textId="0DA915E4" w:rsidR="009815A5" w:rsidRDefault="009815A5">
          <w:pPr>
            <w:pStyle w:val="TOC1"/>
            <w:rPr>
              <w:rFonts w:eastAsiaTheme="minorEastAsia"/>
            </w:rPr>
          </w:pPr>
          <w:hyperlink w:anchor="_Toc98413498" w:history="1">
            <w:r w:rsidRPr="00F83654">
              <w:rPr>
                <w:rStyle w:val="Hyperlink"/>
                <w:b/>
              </w:rPr>
              <w:t>HOW TO VIEW EVALUATIONS</w:t>
            </w:r>
            <w:r>
              <w:rPr>
                <w:webHidden/>
              </w:rPr>
              <w:tab/>
            </w:r>
            <w:r>
              <w:rPr>
                <w:webHidden/>
              </w:rPr>
              <w:fldChar w:fldCharType="begin"/>
            </w:r>
            <w:r>
              <w:rPr>
                <w:webHidden/>
              </w:rPr>
              <w:instrText xml:space="preserve"> PAGEREF _Toc98413498 \h </w:instrText>
            </w:r>
            <w:r>
              <w:rPr>
                <w:webHidden/>
              </w:rPr>
            </w:r>
            <w:r>
              <w:rPr>
                <w:webHidden/>
              </w:rPr>
              <w:fldChar w:fldCharType="separate"/>
            </w:r>
            <w:r>
              <w:rPr>
                <w:webHidden/>
              </w:rPr>
              <w:t>11</w:t>
            </w:r>
            <w:r>
              <w:rPr>
                <w:webHidden/>
              </w:rPr>
              <w:fldChar w:fldCharType="end"/>
            </w:r>
          </w:hyperlink>
        </w:p>
        <w:p w14:paraId="1876D042" w14:textId="14801D96" w:rsidR="009815A5" w:rsidRDefault="009815A5">
          <w:pPr>
            <w:pStyle w:val="TOC1"/>
            <w:rPr>
              <w:rFonts w:eastAsiaTheme="minorEastAsia"/>
            </w:rPr>
          </w:pPr>
          <w:hyperlink w:anchor="_Toc98413499" w:history="1">
            <w:r w:rsidRPr="00F83654">
              <w:rPr>
                <w:rStyle w:val="Hyperlink"/>
                <w:b/>
                <w:bCs/>
              </w:rPr>
              <w:t>DES PROCESS FOR LINKS</w:t>
            </w:r>
            <w:r>
              <w:rPr>
                <w:webHidden/>
              </w:rPr>
              <w:tab/>
            </w:r>
            <w:r>
              <w:rPr>
                <w:webHidden/>
              </w:rPr>
              <w:fldChar w:fldCharType="begin"/>
            </w:r>
            <w:r>
              <w:rPr>
                <w:webHidden/>
              </w:rPr>
              <w:instrText xml:space="preserve"> PAGEREF _Toc98413499 \h </w:instrText>
            </w:r>
            <w:r>
              <w:rPr>
                <w:webHidden/>
              </w:rPr>
            </w:r>
            <w:r>
              <w:rPr>
                <w:webHidden/>
              </w:rPr>
              <w:fldChar w:fldCharType="separate"/>
            </w:r>
            <w:r>
              <w:rPr>
                <w:webHidden/>
              </w:rPr>
              <w:t>14</w:t>
            </w:r>
            <w:r>
              <w:rPr>
                <w:webHidden/>
              </w:rPr>
              <w:fldChar w:fldCharType="end"/>
            </w:r>
          </w:hyperlink>
        </w:p>
        <w:p w14:paraId="21202163" w14:textId="05C18FE8" w:rsidR="009815A5" w:rsidRDefault="009815A5">
          <w:pPr>
            <w:pStyle w:val="TOC1"/>
            <w:rPr>
              <w:rFonts w:eastAsiaTheme="minorEastAsia"/>
            </w:rPr>
          </w:pPr>
          <w:hyperlink w:anchor="_Toc98413500" w:history="1">
            <w:r w:rsidRPr="00F83654">
              <w:rPr>
                <w:rStyle w:val="Hyperlink"/>
                <w:b/>
                <w:bCs/>
              </w:rPr>
              <w:t>DES PROCESS FOR MATERIALS</w:t>
            </w:r>
            <w:r>
              <w:rPr>
                <w:webHidden/>
              </w:rPr>
              <w:tab/>
            </w:r>
            <w:r>
              <w:rPr>
                <w:webHidden/>
              </w:rPr>
              <w:fldChar w:fldCharType="begin"/>
            </w:r>
            <w:r>
              <w:rPr>
                <w:webHidden/>
              </w:rPr>
              <w:instrText xml:space="preserve"> PAGEREF _Toc98413500 \h </w:instrText>
            </w:r>
            <w:r>
              <w:rPr>
                <w:webHidden/>
              </w:rPr>
            </w:r>
            <w:r>
              <w:rPr>
                <w:webHidden/>
              </w:rPr>
              <w:fldChar w:fldCharType="separate"/>
            </w:r>
            <w:r>
              <w:rPr>
                <w:webHidden/>
              </w:rPr>
              <w:t>14</w:t>
            </w:r>
            <w:r>
              <w:rPr>
                <w:webHidden/>
              </w:rPr>
              <w:fldChar w:fldCharType="end"/>
            </w:r>
          </w:hyperlink>
        </w:p>
        <w:p w14:paraId="68AD8949" w14:textId="2BDAA9C8" w:rsidR="009815A5" w:rsidRDefault="009815A5">
          <w:pPr>
            <w:pStyle w:val="TOC1"/>
            <w:rPr>
              <w:rFonts w:eastAsiaTheme="minorEastAsia"/>
            </w:rPr>
          </w:pPr>
          <w:hyperlink w:anchor="_Toc98413501" w:history="1">
            <w:r w:rsidRPr="00F83654">
              <w:rPr>
                <w:rStyle w:val="Hyperlink"/>
                <w:b/>
                <w:bCs/>
              </w:rPr>
              <w:t>DES PROCESS FOR SENDING COMMUNICATION TO LEARNERS</w:t>
            </w:r>
            <w:r>
              <w:rPr>
                <w:webHidden/>
              </w:rPr>
              <w:tab/>
            </w:r>
            <w:r>
              <w:rPr>
                <w:webHidden/>
              </w:rPr>
              <w:fldChar w:fldCharType="begin"/>
            </w:r>
            <w:r>
              <w:rPr>
                <w:webHidden/>
              </w:rPr>
              <w:instrText xml:space="preserve"> PAGEREF _Toc98413501 \h </w:instrText>
            </w:r>
            <w:r>
              <w:rPr>
                <w:webHidden/>
              </w:rPr>
            </w:r>
            <w:r>
              <w:rPr>
                <w:webHidden/>
              </w:rPr>
              <w:fldChar w:fldCharType="separate"/>
            </w:r>
            <w:r>
              <w:rPr>
                <w:webHidden/>
              </w:rPr>
              <w:t>14</w:t>
            </w:r>
            <w:r>
              <w:rPr>
                <w:webHidden/>
              </w:rPr>
              <w:fldChar w:fldCharType="end"/>
            </w:r>
          </w:hyperlink>
        </w:p>
        <w:p w14:paraId="6478A9CE" w14:textId="72A9B219" w:rsidR="009815A5" w:rsidRDefault="009815A5">
          <w:pPr>
            <w:pStyle w:val="TOC1"/>
            <w:rPr>
              <w:rFonts w:eastAsiaTheme="minorEastAsia"/>
            </w:rPr>
          </w:pPr>
          <w:hyperlink w:anchor="_Toc98413502" w:history="1">
            <w:r w:rsidRPr="00F83654">
              <w:rPr>
                <w:rStyle w:val="Hyperlink"/>
                <w:rFonts w:eastAsia="Calibri" w:cstheme="majorHAnsi"/>
                <w:b/>
                <w:bCs/>
              </w:rPr>
              <w:t>DES PROCESS FOR ROSTERS</w:t>
            </w:r>
            <w:r>
              <w:rPr>
                <w:webHidden/>
              </w:rPr>
              <w:tab/>
            </w:r>
            <w:r>
              <w:rPr>
                <w:webHidden/>
              </w:rPr>
              <w:fldChar w:fldCharType="begin"/>
            </w:r>
            <w:r>
              <w:rPr>
                <w:webHidden/>
              </w:rPr>
              <w:instrText xml:space="preserve"> PAGEREF _Toc98413502 \h </w:instrText>
            </w:r>
            <w:r>
              <w:rPr>
                <w:webHidden/>
              </w:rPr>
            </w:r>
            <w:r>
              <w:rPr>
                <w:webHidden/>
              </w:rPr>
              <w:fldChar w:fldCharType="separate"/>
            </w:r>
            <w:r>
              <w:rPr>
                <w:webHidden/>
              </w:rPr>
              <w:t>14</w:t>
            </w:r>
            <w:r>
              <w:rPr>
                <w:webHidden/>
              </w:rPr>
              <w:fldChar w:fldCharType="end"/>
            </w:r>
          </w:hyperlink>
        </w:p>
        <w:p w14:paraId="04174072" w14:textId="504C1948" w:rsidR="009815A5" w:rsidRDefault="009815A5">
          <w:pPr>
            <w:pStyle w:val="TOC1"/>
            <w:rPr>
              <w:rFonts w:eastAsiaTheme="minorEastAsia"/>
            </w:rPr>
          </w:pPr>
          <w:hyperlink w:anchor="_Toc98413503" w:history="1">
            <w:r w:rsidRPr="00F83654">
              <w:rPr>
                <w:rStyle w:val="Hyperlink"/>
                <w:b/>
                <w:bCs/>
              </w:rPr>
              <w:t>DES PROCESS FOR EVALUATIONS</w:t>
            </w:r>
            <w:r>
              <w:rPr>
                <w:webHidden/>
              </w:rPr>
              <w:tab/>
            </w:r>
            <w:r>
              <w:rPr>
                <w:webHidden/>
              </w:rPr>
              <w:fldChar w:fldCharType="begin"/>
            </w:r>
            <w:r>
              <w:rPr>
                <w:webHidden/>
              </w:rPr>
              <w:instrText xml:space="preserve"> PAGEREF _Toc98413503 \h </w:instrText>
            </w:r>
            <w:r>
              <w:rPr>
                <w:webHidden/>
              </w:rPr>
            </w:r>
            <w:r>
              <w:rPr>
                <w:webHidden/>
              </w:rPr>
              <w:fldChar w:fldCharType="separate"/>
            </w:r>
            <w:r>
              <w:rPr>
                <w:webHidden/>
              </w:rPr>
              <w:t>15</w:t>
            </w:r>
            <w:r>
              <w:rPr>
                <w:webHidden/>
              </w:rPr>
              <w:fldChar w:fldCharType="end"/>
            </w:r>
          </w:hyperlink>
        </w:p>
        <w:p w14:paraId="0B100B84" w14:textId="7F0415D4" w:rsidR="009815A5" w:rsidRDefault="009815A5">
          <w:pPr>
            <w:pStyle w:val="TOC1"/>
            <w:rPr>
              <w:rFonts w:eastAsiaTheme="minorEastAsia"/>
            </w:rPr>
          </w:pPr>
          <w:hyperlink w:anchor="_Toc98413504" w:history="1">
            <w:r w:rsidRPr="00F83654">
              <w:rPr>
                <w:rStyle w:val="Hyperlink"/>
                <w:b/>
              </w:rPr>
              <w:t>VIRTUAL PLATFORM SETTINGS</w:t>
            </w:r>
            <w:r>
              <w:rPr>
                <w:webHidden/>
              </w:rPr>
              <w:tab/>
            </w:r>
            <w:r>
              <w:rPr>
                <w:webHidden/>
              </w:rPr>
              <w:fldChar w:fldCharType="begin"/>
            </w:r>
            <w:r>
              <w:rPr>
                <w:webHidden/>
              </w:rPr>
              <w:instrText xml:space="preserve"> PAGEREF _Toc98413504 \h </w:instrText>
            </w:r>
            <w:r>
              <w:rPr>
                <w:webHidden/>
              </w:rPr>
            </w:r>
            <w:r>
              <w:rPr>
                <w:webHidden/>
              </w:rPr>
              <w:fldChar w:fldCharType="separate"/>
            </w:r>
            <w:r>
              <w:rPr>
                <w:webHidden/>
              </w:rPr>
              <w:t>16</w:t>
            </w:r>
            <w:r>
              <w:rPr>
                <w:webHidden/>
              </w:rPr>
              <w:fldChar w:fldCharType="end"/>
            </w:r>
          </w:hyperlink>
        </w:p>
        <w:p w14:paraId="01967FFA" w14:textId="347E4E68" w:rsidR="009815A5" w:rsidRDefault="009815A5">
          <w:pPr>
            <w:pStyle w:val="TOC1"/>
            <w:rPr>
              <w:rFonts w:eastAsiaTheme="minorEastAsia"/>
            </w:rPr>
          </w:pPr>
          <w:hyperlink w:anchor="_Toc98413505" w:history="1">
            <w:r w:rsidRPr="00F83654">
              <w:rPr>
                <w:rStyle w:val="Hyperlink"/>
                <w:b/>
              </w:rPr>
              <w:t>ZOOM INSTRUCTIONS</w:t>
            </w:r>
            <w:r>
              <w:rPr>
                <w:webHidden/>
              </w:rPr>
              <w:tab/>
            </w:r>
            <w:r>
              <w:rPr>
                <w:webHidden/>
              </w:rPr>
              <w:fldChar w:fldCharType="begin"/>
            </w:r>
            <w:r>
              <w:rPr>
                <w:webHidden/>
              </w:rPr>
              <w:instrText xml:space="preserve"> PAGEREF _Toc98413505 \h </w:instrText>
            </w:r>
            <w:r>
              <w:rPr>
                <w:webHidden/>
              </w:rPr>
            </w:r>
            <w:r>
              <w:rPr>
                <w:webHidden/>
              </w:rPr>
              <w:fldChar w:fldCharType="separate"/>
            </w:r>
            <w:r>
              <w:rPr>
                <w:webHidden/>
              </w:rPr>
              <w:t>16</w:t>
            </w:r>
            <w:r>
              <w:rPr>
                <w:webHidden/>
              </w:rPr>
              <w:fldChar w:fldCharType="end"/>
            </w:r>
          </w:hyperlink>
        </w:p>
        <w:p w14:paraId="05B85611" w14:textId="075424C6" w:rsidR="009815A5" w:rsidRDefault="009815A5">
          <w:pPr>
            <w:pStyle w:val="TOC1"/>
            <w:rPr>
              <w:rFonts w:eastAsiaTheme="minorEastAsia"/>
            </w:rPr>
          </w:pPr>
          <w:hyperlink w:anchor="_Toc98413506" w:history="1">
            <w:r w:rsidRPr="00F83654">
              <w:rPr>
                <w:rStyle w:val="Hyperlink"/>
                <w:b/>
              </w:rPr>
              <w:t>INCLEMENT WEATHER (In-Person Trainings)</w:t>
            </w:r>
            <w:r>
              <w:rPr>
                <w:webHidden/>
              </w:rPr>
              <w:tab/>
            </w:r>
            <w:r>
              <w:rPr>
                <w:webHidden/>
              </w:rPr>
              <w:fldChar w:fldCharType="begin"/>
            </w:r>
            <w:r>
              <w:rPr>
                <w:webHidden/>
              </w:rPr>
              <w:instrText xml:space="preserve"> PAGEREF _Toc98413506 \h </w:instrText>
            </w:r>
            <w:r>
              <w:rPr>
                <w:webHidden/>
              </w:rPr>
            </w:r>
            <w:r>
              <w:rPr>
                <w:webHidden/>
              </w:rPr>
              <w:fldChar w:fldCharType="separate"/>
            </w:r>
            <w:r>
              <w:rPr>
                <w:webHidden/>
              </w:rPr>
              <w:t>18</w:t>
            </w:r>
            <w:r>
              <w:rPr>
                <w:webHidden/>
              </w:rPr>
              <w:fldChar w:fldCharType="end"/>
            </w:r>
          </w:hyperlink>
        </w:p>
        <w:p w14:paraId="0BCA7F28" w14:textId="5B47665D" w:rsidR="009815A5" w:rsidRDefault="009815A5">
          <w:pPr>
            <w:pStyle w:val="TOC1"/>
            <w:rPr>
              <w:rFonts w:eastAsiaTheme="minorEastAsia"/>
            </w:rPr>
          </w:pPr>
          <w:hyperlink w:anchor="_Toc98413507" w:history="1">
            <w:r w:rsidRPr="00F83654">
              <w:rPr>
                <w:rStyle w:val="Hyperlink"/>
                <w:b/>
              </w:rPr>
              <w:t>QUESTIONS?</w:t>
            </w:r>
            <w:r>
              <w:rPr>
                <w:webHidden/>
              </w:rPr>
              <w:tab/>
            </w:r>
            <w:r>
              <w:rPr>
                <w:webHidden/>
              </w:rPr>
              <w:fldChar w:fldCharType="begin"/>
            </w:r>
            <w:r>
              <w:rPr>
                <w:webHidden/>
              </w:rPr>
              <w:instrText xml:space="preserve"> PAGEREF _Toc98413507 \h </w:instrText>
            </w:r>
            <w:r>
              <w:rPr>
                <w:webHidden/>
              </w:rPr>
            </w:r>
            <w:r>
              <w:rPr>
                <w:webHidden/>
              </w:rPr>
              <w:fldChar w:fldCharType="separate"/>
            </w:r>
            <w:r>
              <w:rPr>
                <w:webHidden/>
              </w:rPr>
              <w:t>18</w:t>
            </w:r>
            <w:r>
              <w:rPr>
                <w:webHidden/>
              </w:rPr>
              <w:fldChar w:fldCharType="end"/>
            </w:r>
          </w:hyperlink>
        </w:p>
        <w:p w14:paraId="2035B9D4" w14:textId="54134D99" w:rsidR="00ED3E31" w:rsidRDefault="00ED3E31" w:rsidP="00ED3E31">
          <w:pPr>
            <w:pStyle w:val="TOC2"/>
            <w:ind w:right="270"/>
            <w:jc w:val="left"/>
          </w:pPr>
          <w:r w:rsidRPr="00997ADC">
            <w:rPr>
              <w:bCs/>
            </w:rPr>
            <w:fldChar w:fldCharType="end"/>
          </w:r>
        </w:p>
      </w:sdtContent>
    </w:sdt>
    <w:p w14:paraId="5C09EBC6" w14:textId="13662C25" w:rsidR="00BD675B" w:rsidRDefault="00BD675B" w:rsidP="006B77D4">
      <w:pPr>
        <w:ind w:left="90" w:right="270"/>
        <w:rPr>
          <w:color w:val="5B9BD5" w:themeColor="accent1"/>
        </w:rPr>
      </w:pPr>
      <w:r>
        <w:br w:type="page"/>
      </w:r>
    </w:p>
    <w:p w14:paraId="3BBAD9C0" w14:textId="15BC7203" w:rsidR="002D160F" w:rsidRPr="007B3B7C" w:rsidRDefault="002D160F" w:rsidP="006B77D4">
      <w:pPr>
        <w:pStyle w:val="Heading1"/>
        <w:ind w:right="270"/>
        <w:jc w:val="center"/>
        <w:rPr>
          <w:b/>
          <w:color w:val="auto"/>
          <w:sz w:val="40"/>
        </w:rPr>
      </w:pPr>
      <w:bookmarkStart w:id="0" w:name="_Toc98413490"/>
      <w:r w:rsidRPr="007B3B7C">
        <w:rPr>
          <w:b/>
          <w:color w:val="auto"/>
          <w:sz w:val="40"/>
        </w:rPr>
        <w:lastRenderedPageBreak/>
        <w:t>DES TEAM INTRODUCTION</w:t>
      </w:r>
      <w:bookmarkEnd w:id="0"/>
    </w:p>
    <w:p w14:paraId="295B8C58" w14:textId="1E848F60" w:rsidR="007B3B7C" w:rsidRPr="007B3B7C" w:rsidRDefault="007B3B7C" w:rsidP="006B77D4">
      <w:pPr>
        <w:pStyle w:val="ListParagraph"/>
        <w:spacing w:before="120"/>
        <w:ind w:left="0" w:right="270"/>
        <w:rPr>
          <w:rFonts w:cstheme="minorHAnsi"/>
        </w:rPr>
      </w:pPr>
      <w:r w:rsidRPr="007B3B7C">
        <w:rPr>
          <w:rFonts w:cstheme="minorHAnsi"/>
        </w:rPr>
        <w:t xml:space="preserve">Learning Solutions is the central training and development hub for the state of Washington. We provide high-quality, cost competitive </w:t>
      </w:r>
      <w:hyperlink r:id="rId11" w:history="1">
        <w:r w:rsidRPr="007B3B7C">
          <w:rPr>
            <w:rStyle w:val="Hyperlink"/>
            <w:rFonts w:cstheme="minorHAnsi"/>
          </w:rPr>
          <w:t>training and development options</w:t>
        </w:r>
      </w:hyperlink>
      <w:r w:rsidRPr="007B3B7C">
        <w:rPr>
          <w:rFonts w:cstheme="minorHAnsi"/>
        </w:rPr>
        <w:t xml:space="preserve"> for over 70,000 state agency employees and other non-profit customers (cities, counties, tribal entities, school districts, governmental subdivisions, federal government organizations, and nonprofits that are 501c (3)</w:t>
      </w:r>
      <w:r w:rsidR="00896190">
        <w:rPr>
          <w:rFonts w:cstheme="minorHAnsi"/>
        </w:rPr>
        <w:t>)</w:t>
      </w:r>
      <w:r w:rsidRPr="007B3B7C">
        <w:rPr>
          <w:rFonts w:cstheme="minorHAnsi"/>
        </w:rPr>
        <w:t xml:space="preserve">. </w:t>
      </w:r>
    </w:p>
    <w:p w14:paraId="3823CB95" w14:textId="77777777" w:rsidR="007B3B7C" w:rsidRPr="007B3B7C" w:rsidRDefault="007B3B7C" w:rsidP="006B77D4">
      <w:pPr>
        <w:pStyle w:val="ListParagraph"/>
        <w:spacing w:before="120"/>
        <w:ind w:left="1440" w:right="270"/>
        <w:rPr>
          <w:rFonts w:cstheme="minorHAnsi"/>
        </w:rPr>
      </w:pPr>
    </w:p>
    <w:p w14:paraId="5045F522" w14:textId="01B855C0" w:rsidR="007B3B7C" w:rsidRPr="00493B36" w:rsidRDefault="007B3B7C" w:rsidP="006B77D4">
      <w:pPr>
        <w:spacing w:before="120"/>
        <w:ind w:right="270"/>
        <w:rPr>
          <w:rFonts w:cstheme="minorHAnsi"/>
          <w:b/>
          <w:bCs/>
          <w:u w:val="single"/>
        </w:rPr>
      </w:pPr>
      <w:r w:rsidRPr="00493B36">
        <w:rPr>
          <w:rFonts w:cstheme="minorHAnsi"/>
          <w:b/>
          <w:bCs/>
          <w:u w:val="single"/>
        </w:rPr>
        <w:t xml:space="preserve">The Learning Solutions Team consists of 7 team members </w:t>
      </w:r>
    </w:p>
    <w:p w14:paraId="26DA09AC" w14:textId="32CAEC95" w:rsidR="007B3B7C" w:rsidRPr="007B3B7C" w:rsidRDefault="007B3B7C" w:rsidP="006B77D4">
      <w:pPr>
        <w:pStyle w:val="ListParagraph"/>
        <w:numPr>
          <w:ilvl w:val="0"/>
          <w:numId w:val="5"/>
        </w:numPr>
        <w:spacing w:before="120" w:after="0" w:line="240" w:lineRule="auto"/>
        <w:ind w:right="270"/>
        <w:rPr>
          <w:rFonts w:cstheme="minorHAnsi"/>
        </w:rPr>
      </w:pPr>
      <w:r w:rsidRPr="007B3B7C">
        <w:rPr>
          <w:rFonts w:cstheme="minorHAnsi"/>
        </w:rPr>
        <w:t>Justin Hahn (</w:t>
      </w:r>
      <w:hyperlink r:id="rId12" w:history="1">
        <w:r w:rsidRPr="007B3B7C">
          <w:rPr>
            <w:rStyle w:val="Hyperlink"/>
            <w:rFonts w:cstheme="minorHAnsi"/>
          </w:rPr>
          <w:t>Justin.Hahn@des.wa.gov</w:t>
        </w:r>
      </w:hyperlink>
      <w:r w:rsidRPr="007B3B7C">
        <w:rPr>
          <w:rFonts w:cstheme="minorHAnsi"/>
        </w:rPr>
        <w:t xml:space="preserve">) - Operations Manager </w:t>
      </w:r>
    </w:p>
    <w:p w14:paraId="1516FB94" w14:textId="77777777" w:rsidR="00493B36" w:rsidRDefault="007B3B7C" w:rsidP="00493B36">
      <w:pPr>
        <w:spacing w:before="120"/>
        <w:ind w:right="270"/>
        <w:rPr>
          <w:rFonts w:cstheme="minorHAnsi"/>
          <w:b/>
        </w:rPr>
      </w:pPr>
      <w:r w:rsidRPr="007B3B7C">
        <w:rPr>
          <w:rFonts w:cstheme="minorHAnsi"/>
          <w:b/>
          <w:u w:val="single"/>
        </w:rPr>
        <w:t>Learning Consultants</w:t>
      </w:r>
      <w:r w:rsidR="00493B36">
        <w:rPr>
          <w:rFonts w:cstheme="minorHAnsi"/>
          <w:b/>
          <w:u w:val="single"/>
        </w:rPr>
        <w:t xml:space="preserve"> (LC)</w:t>
      </w:r>
    </w:p>
    <w:p w14:paraId="6092C28B" w14:textId="5E7D0A53" w:rsidR="007B3B7C" w:rsidRPr="00493B36" w:rsidRDefault="007B3B7C" w:rsidP="00493B36">
      <w:pPr>
        <w:pStyle w:val="ListParagraph"/>
        <w:numPr>
          <w:ilvl w:val="0"/>
          <w:numId w:val="5"/>
        </w:numPr>
        <w:spacing w:before="120"/>
        <w:ind w:right="270"/>
        <w:rPr>
          <w:rFonts w:cstheme="minorHAnsi"/>
        </w:rPr>
      </w:pPr>
      <w:r w:rsidRPr="00493B36">
        <w:rPr>
          <w:rFonts w:cstheme="minorHAnsi"/>
        </w:rPr>
        <w:t>Rachael Stich (</w:t>
      </w:r>
      <w:hyperlink r:id="rId13" w:history="1">
        <w:r w:rsidRPr="00493B36">
          <w:rPr>
            <w:rStyle w:val="Hyperlink"/>
            <w:rFonts w:cstheme="minorHAnsi"/>
          </w:rPr>
          <w:t>Rachael.Stich@des.wa.gov</w:t>
        </w:r>
      </w:hyperlink>
      <w:r w:rsidRPr="00493B36">
        <w:rPr>
          <w:rFonts w:cstheme="minorHAnsi"/>
        </w:rPr>
        <w:t xml:space="preserve">) </w:t>
      </w:r>
      <w:r w:rsidR="00896190">
        <w:rPr>
          <w:rFonts w:cstheme="minorHAnsi"/>
        </w:rPr>
        <w:t>-</w:t>
      </w:r>
      <w:r w:rsidRPr="00493B36">
        <w:rPr>
          <w:rFonts w:cstheme="minorHAnsi"/>
        </w:rPr>
        <w:t xml:space="preserve"> Lead Learning Consultant</w:t>
      </w:r>
    </w:p>
    <w:p w14:paraId="793E4062" w14:textId="2DE2F057" w:rsidR="007B3B7C" w:rsidRPr="007B3B7C" w:rsidRDefault="007B3B7C" w:rsidP="006B77D4">
      <w:pPr>
        <w:pStyle w:val="ListParagraph"/>
        <w:numPr>
          <w:ilvl w:val="0"/>
          <w:numId w:val="5"/>
        </w:numPr>
        <w:spacing w:before="120" w:after="0" w:line="240" w:lineRule="auto"/>
        <w:ind w:right="270"/>
        <w:rPr>
          <w:rFonts w:cstheme="minorHAnsi"/>
        </w:rPr>
      </w:pPr>
      <w:r w:rsidRPr="007B3B7C">
        <w:rPr>
          <w:rFonts w:cstheme="minorHAnsi"/>
        </w:rPr>
        <w:t>Taisha Perry (</w:t>
      </w:r>
      <w:hyperlink r:id="rId14" w:history="1">
        <w:r w:rsidRPr="007B3B7C">
          <w:rPr>
            <w:rStyle w:val="Hyperlink"/>
            <w:rFonts w:cstheme="minorHAnsi"/>
          </w:rPr>
          <w:t>Taisha.Perry@des.wa.gov</w:t>
        </w:r>
      </w:hyperlink>
      <w:r w:rsidRPr="007B3B7C">
        <w:rPr>
          <w:rFonts w:cstheme="minorHAnsi"/>
        </w:rPr>
        <w:t xml:space="preserve">) </w:t>
      </w:r>
      <w:r w:rsidR="00896190">
        <w:rPr>
          <w:rFonts w:cstheme="minorHAnsi"/>
        </w:rPr>
        <w:t>-</w:t>
      </w:r>
      <w:r w:rsidRPr="007B3B7C">
        <w:rPr>
          <w:rFonts w:cstheme="minorHAnsi"/>
        </w:rPr>
        <w:t xml:space="preserve"> Learning Consultant </w:t>
      </w:r>
    </w:p>
    <w:p w14:paraId="6438F366" w14:textId="77777777" w:rsidR="007B3B7C" w:rsidRPr="007B3B7C" w:rsidRDefault="007B3B7C" w:rsidP="006B77D4">
      <w:pPr>
        <w:pStyle w:val="ListParagraph"/>
        <w:numPr>
          <w:ilvl w:val="0"/>
          <w:numId w:val="5"/>
        </w:numPr>
        <w:spacing w:before="120" w:after="0" w:line="240" w:lineRule="auto"/>
        <w:ind w:right="270"/>
        <w:rPr>
          <w:rFonts w:cstheme="minorHAnsi"/>
        </w:rPr>
      </w:pPr>
      <w:r w:rsidRPr="007B3B7C">
        <w:rPr>
          <w:rFonts w:cstheme="minorHAnsi"/>
        </w:rPr>
        <w:t>Marcia Moody (</w:t>
      </w:r>
      <w:hyperlink r:id="rId15" w:history="1">
        <w:r w:rsidRPr="007B3B7C">
          <w:rPr>
            <w:rStyle w:val="Hyperlink"/>
            <w:rFonts w:cstheme="minorHAnsi"/>
          </w:rPr>
          <w:t>Marcia.Moody@des.wa.gov</w:t>
        </w:r>
      </w:hyperlink>
      <w:r w:rsidRPr="007B3B7C">
        <w:rPr>
          <w:rFonts w:cstheme="minorHAnsi"/>
        </w:rPr>
        <w:t>) - Learning Consultant</w:t>
      </w:r>
    </w:p>
    <w:p w14:paraId="77DE7D5F" w14:textId="77777777" w:rsidR="007B3B7C" w:rsidRPr="007B3B7C" w:rsidRDefault="007B3B7C" w:rsidP="006B77D4">
      <w:pPr>
        <w:pStyle w:val="ListParagraph"/>
        <w:numPr>
          <w:ilvl w:val="0"/>
          <w:numId w:val="5"/>
        </w:numPr>
        <w:spacing w:before="120" w:after="0" w:line="240" w:lineRule="auto"/>
        <w:ind w:right="270"/>
        <w:rPr>
          <w:rFonts w:cstheme="minorHAnsi"/>
        </w:rPr>
      </w:pPr>
      <w:r w:rsidRPr="007B3B7C">
        <w:rPr>
          <w:rFonts w:cstheme="minorHAnsi"/>
        </w:rPr>
        <w:t>Renee West (</w:t>
      </w:r>
      <w:hyperlink r:id="rId16" w:history="1">
        <w:r w:rsidRPr="007B3B7C">
          <w:rPr>
            <w:rStyle w:val="Hyperlink"/>
            <w:rFonts w:cstheme="minorHAnsi"/>
          </w:rPr>
          <w:t>Renee.West@des.wa.gov</w:t>
        </w:r>
      </w:hyperlink>
      <w:r w:rsidRPr="007B3B7C">
        <w:rPr>
          <w:rFonts w:cstheme="minorHAnsi"/>
        </w:rPr>
        <w:t xml:space="preserve">) - Learning Consultant </w:t>
      </w:r>
    </w:p>
    <w:p w14:paraId="2D7CA63D" w14:textId="77777777" w:rsidR="007B3B7C" w:rsidRPr="007B3B7C" w:rsidRDefault="007B3B7C" w:rsidP="006B77D4">
      <w:pPr>
        <w:pStyle w:val="ListParagraph"/>
        <w:spacing w:before="120"/>
        <w:ind w:left="1080" w:right="270"/>
        <w:rPr>
          <w:rFonts w:cstheme="minorHAnsi"/>
        </w:rPr>
      </w:pPr>
    </w:p>
    <w:p w14:paraId="22024E66" w14:textId="6923814C" w:rsidR="007B3B7C" w:rsidRPr="007B3B7C" w:rsidRDefault="007B3B7C" w:rsidP="006B77D4">
      <w:pPr>
        <w:pStyle w:val="ListParagraph"/>
        <w:numPr>
          <w:ilvl w:val="0"/>
          <w:numId w:val="6"/>
        </w:numPr>
        <w:spacing w:before="120" w:after="0" w:line="240" w:lineRule="auto"/>
        <w:ind w:right="270"/>
        <w:rPr>
          <w:rFonts w:cstheme="minorHAnsi"/>
        </w:rPr>
      </w:pPr>
      <w:r w:rsidRPr="007B3B7C">
        <w:rPr>
          <w:rFonts w:cstheme="minorHAnsi"/>
        </w:rPr>
        <w:t>Each LC has their own portfolio of classes that they manage</w:t>
      </w:r>
      <w:r w:rsidR="00896190">
        <w:rPr>
          <w:rFonts w:cstheme="minorHAnsi"/>
        </w:rPr>
        <w:t>. LCs must be involved in all training business associated with customers</w:t>
      </w:r>
      <w:r w:rsidRPr="007B3B7C">
        <w:rPr>
          <w:rFonts w:cstheme="minorHAnsi"/>
        </w:rPr>
        <w:t xml:space="preserve">. The LCs work directly with the instructors to schedule classes in person and virtually. They also collaborate </w:t>
      </w:r>
      <w:r w:rsidR="00896190">
        <w:rPr>
          <w:rFonts w:cstheme="minorHAnsi"/>
        </w:rPr>
        <w:t xml:space="preserve">and consult </w:t>
      </w:r>
      <w:r w:rsidRPr="007B3B7C">
        <w:rPr>
          <w:rFonts w:cstheme="minorHAnsi"/>
        </w:rPr>
        <w:t xml:space="preserve">with agencies and other non-profit employers about their training needs. You may contact the LCs directly or send emails to our shared inbox: </w:t>
      </w:r>
      <w:hyperlink r:id="rId17" w:history="1">
        <w:r w:rsidRPr="007B3B7C">
          <w:rPr>
            <w:rStyle w:val="Hyperlink"/>
            <w:rFonts w:cstheme="minorHAnsi"/>
          </w:rPr>
          <w:t>DESMILearningSolutionsTeam@des.wa.gov</w:t>
        </w:r>
      </w:hyperlink>
      <w:r w:rsidRPr="007B3B7C">
        <w:rPr>
          <w:rFonts w:cstheme="minorHAnsi"/>
        </w:rPr>
        <w:t xml:space="preserve"> </w:t>
      </w:r>
    </w:p>
    <w:p w14:paraId="13492081" w14:textId="6EA2377C" w:rsidR="00493B36" w:rsidRDefault="00493B36" w:rsidP="00493B36">
      <w:pPr>
        <w:spacing w:before="120"/>
        <w:ind w:right="270"/>
        <w:rPr>
          <w:b/>
          <w:bCs/>
        </w:rPr>
      </w:pPr>
      <w:r w:rsidRPr="00D3535C">
        <w:rPr>
          <w:b/>
          <w:bCs/>
        </w:rPr>
        <w:t>Learning Solutions Operation Team</w:t>
      </w:r>
      <w:r>
        <w:rPr>
          <w:b/>
          <w:bCs/>
        </w:rPr>
        <w:t xml:space="preserve"> (L</w:t>
      </w:r>
      <w:r w:rsidRPr="00D3535C">
        <w:rPr>
          <w:b/>
          <w:bCs/>
        </w:rPr>
        <w:t>SO</w:t>
      </w:r>
      <w:r>
        <w:rPr>
          <w:b/>
          <w:bCs/>
        </w:rPr>
        <w:t xml:space="preserve">T) </w:t>
      </w:r>
    </w:p>
    <w:p w14:paraId="388B7560" w14:textId="74D4658F" w:rsidR="007B3B7C" w:rsidRPr="00493B36" w:rsidRDefault="007B3B7C" w:rsidP="00493B36">
      <w:pPr>
        <w:pStyle w:val="ListParagraph"/>
        <w:numPr>
          <w:ilvl w:val="0"/>
          <w:numId w:val="7"/>
        </w:numPr>
        <w:spacing w:before="120"/>
        <w:ind w:right="270"/>
        <w:rPr>
          <w:rFonts w:cstheme="minorHAnsi"/>
        </w:rPr>
      </w:pPr>
      <w:r w:rsidRPr="00493B36">
        <w:rPr>
          <w:rFonts w:cstheme="minorHAnsi"/>
        </w:rPr>
        <w:t>Christopher Cope (</w:t>
      </w:r>
      <w:hyperlink r:id="rId18" w:history="1">
        <w:r w:rsidRPr="00493B36">
          <w:rPr>
            <w:rStyle w:val="Hyperlink"/>
            <w:rFonts w:cstheme="minorHAnsi"/>
          </w:rPr>
          <w:t>Christopher.Cope@des.wa.gov</w:t>
        </w:r>
      </w:hyperlink>
      <w:r w:rsidRPr="00493B36">
        <w:rPr>
          <w:rFonts w:cstheme="minorHAnsi"/>
        </w:rPr>
        <w:t xml:space="preserve">) – Learning Solutions Specialist </w:t>
      </w:r>
    </w:p>
    <w:p w14:paraId="2568232A" w14:textId="3A612FFC" w:rsidR="007B3B7C" w:rsidRPr="007B3B7C" w:rsidRDefault="00F97169" w:rsidP="006B77D4">
      <w:pPr>
        <w:pStyle w:val="ListParagraph"/>
        <w:numPr>
          <w:ilvl w:val="0"/>
          <w:numId w:val="5"/>
        </w:numPr>
        <w:spacing w:before="120" w:after="0" w:line="240" w:lineRule="auto"/>
        <w:ind w:right="270"/>
        <w:rPr>
          <w:rFonts w:cstheme="minorHAnsi"/>
        </w:rPr>
      </w:pPr>
      <w:r>
        <w:rPr>
          <w:rFonts w:cstheme="minorHAnsi"/>
        </w:rPr>
        <w:t>Christina Klucarich</w:t>
      </w:r>
      <w:r w:rsidR="007B3B7C" w:rsidRPr="007B3B7C">
        <w:rPr>
          <w:rFonts w:cstheme="minorHAnsi"/>
        </w:rPr>
        <w:t xml:space="preserve"> </w:t>
      </w:r>
      <w:r w:rsidRPr="007B3B7C">
        <w:rPr>
          <w:rFonts w:cstheme="minorHAnsi"/>
        </w:rPr>
        <w:t>(</w:t>
      </w:r>
      <w:hyperlink r:id="rId19" w:history="1">
        <w:r w:rsidRPr="00324A6F">
          <w:rPr>
            <w:rStyle w:val="Hyperlink"/>
            <w:rFonts w:cstheme="minorHAnsi"/>
          </w:rPr>
          <w:t>Christina.Klucarich@des.wa.gov</w:t>
        </w:r>
      </w:hyperlink>
      <w:r w:rsidRPr="007B3B7C">
        <w:rPr>
          <w:rFonts w:cstheme="minorHAnsi"/>
        </w:rPr>
        <w:t xml:space="preserve">) </w:t>
      </w:r>
      <w:r w:rsidR="007B3B7C" w:rsidRPr="007B3B7C">
        <w:rPr>
          <w:rFonts w:cstheme="minorHAnsi"/>
        </w:rPr>
        <w:t xml:space="preserve">- Learning Solutions Specialist </w:t>
      </w:r>
    </w:p>
    <w:p w14:paraId="5A11DC31" w14:textId="77777777" w:rsidR="007B3B7C" w:rsidRPr="007B3B7C" w:rsidRDefault="007B3B7C" w:rsidP="006B77D4">
      <w:pPr>
        <w:pStyle w:val="ListParagraph"/>
        <w:spacing w:before="120" w:after="0" w:line="240" w:lineRule="auto"/>
        <w:ind w:right="270"/>
        <w:rPr>
          <w:rFonts w:cstheme="minorHAnsi"/>
        </w:rPr>
      </w:pPr>
    </w:p>
    <w:p w14:paraId="3E14AE03" w14:textId="269302DE" w:rsidR="007B3B7C" w:rsidRPr="007B3B7C" w:rsidRDefault="007B3B7C" w:rsidP="006B77D4">
      <w:pPr>
        <w:pStyle w:val="ListParagraph"/>
        <w:numPr>
          <w:ilvl w:val="1"/>
          <w:numId w:val="5"/>
        </w:numPr>
        <w:spacing w:before="120" w:after="0" w:line="240" w:lineRule="auto"/>
        <w:ind w:right="270"/>
        <w:rPr>
          <w:rFonts w:cstheme="minorHAnsi"/>
        </w:rPr>
      </w:pPr>
      <w:r w:rsidRPr="007B3B7C">
        <w:rPr>
          <w:rFonts w:cstheme="minorHAnsi"/>
        </w:rPr>
        <w:t xml:space="preserve">LSOT works directly with </w:t>
      </w:r>
      <w:r w:rsidR="00621862">
        <w:rPr>
          <w:rFonts w:cstheme="minorHAnsi"/>
        </w:rPr>
        <w:t>learners</w:t>
      </w:r>
      <w:r w:rsidRPr="007B3B7C">
        <w:rPr>
          <w:rFonts w:cstheme="minorHAnsi"/>
        </w:rPr>
        <w:t>, responding to registration requests and any class-related inquiries</w:t>
      </w:r>
      <w:r w:rsidR="00896190">
        <w:rPr>
          <w:rFonts w:cstheme="minorHAnsi"/>
        </w:rPr>
        <w:t>.</w:t>
      </w:r>
      <w:r w:rsidRPr="007B3B7C">
        <w:rPr>
          <w:rFonts w:cstheme="minorHAnsi"/>
        </w:rPr>
        <w:t xml:space="preserve"> </w:t>
      </w:r>
      <w:r w:rsidR="00896190">
        <w:rPr>
          <w:rFonts w:cstheme="minorHAnsi"/>
        </w:rPr>
        <w:t>LSOT</w:t>
      </w:r>
      <w:r w:rsidRPr="007B3B7C">
        <w:rPr>
          <w:rFonts w:cstheme="minorHAnsi"/>
        </w:rPr>
        <w:t xml:space="preserve"> forward</w:t>
      </w:r>
      <w:r w:rsidR="00896190">
        <w:rPr>
          <w:rFonts w:cstheme="minorHAnsi"/>
        </w:rPr>
        <w:t>s</w:t>
      </w:r>
      <w:r w:rsidRPr="007B3B7C">
        <w:rPr>
          <w:rFonts w:cstheme="minorHAnsi"/>
        </w:rPr>
        <w:t xml:space="preserve"> </w:t>
      </w:r>
      <w:r w:rsidR="00FF5BE3" w:rsidRPr="007B3B7C">
        <w:rPr>
          <w:rFonts w:cstheme="minorHAnsi"/>
        </w:rPr>
        <w:t>all</w:t>
      </w:r>
      <w:r w:rsidRPr="007B3B7C">
        <w:rPr>
          <w:rFonts w:cstheme="minorHAnsi"/>
        </w:rPr>
        <w:t xml:space="preserve"> your class-related communications, study guides, </w:t>
      </w:r>
      <w:proofErr w:type="gramStart"/>
      <w:r w:rsidRPr="007B3B7C">
        <w:rPr>
          <w:rFonts w:cstheme="minorHAnsi"/>
        </w:rPr>
        <w:t>materials</w:t>
      </w:r>
      <w:proofErr w:type="gramEnd"/>
      <w:r w:rsidRPr="007B3B7C">
        <w:rPr>
          <w:rFonts w:cstheme="minorHAnsi"/>
        </w:rPr>
        <w:t xml:space="preserve"> and links </w:t>
      </w:r>
      <w:r w:rsidR="00896190">
        <w:rPr>
          <w:rFonts w:cstheme="minorHAnsi"/>
        </w:rPr>
        <w:t xml:space="preserve">to learners </w:t>
      </w:r>
      <w:r w:rsidRPr="007B3B7C">
        <w:rPr>
          <w:rFonts w:cstheme="minorHAnsi"/>
        </w:rPr>
        <w:t xml:space="preserve">before a training. </w:t>
      </w:r>
      <w:r w:rsidR="00FF5BE3">
        <w:rPr>
          <w:rFonts w:cstheme="minorHAnsi"/>
        </w:rPr>
        <w:t>E</w:t>
      </w:r>
      <w:r w:rsidR="00FF5BE3" w:rsidRPr="007B3B7C">
        <w:rPr>
          <w:rFonts w:cstheme="minorHAnsi"/>
        </w:rPr>
        <w:t xml:space="preserve">mail LSOT’s shared inbox </w:t>
      </w:r>
      <w:r w:rsidR="00FF5BE3">
        <w:rPr>
          <w:rFonts w:cstheme="minorHAnsi"/>
        </w:rPr>
        <w:t>(</w:t>
      </w:r>
      <w:hyperlink r:id="rId20" w:history="1">
        <w:r w:rsidR="00FF5BE3" w:rsidRPr="00031006">
          <w:rPr>
            <w:rStyle w:val="Hyperlink"/>
            <w:rFonts w:cstheme="minorHAnsi"/>
          </w:rPr>
          <w:t>Traininginfo@des.wa.gov</w:t>
        </w:r>
      </w:hyperlink>
      <w:r w:rsidR="00FF5BE3">
        <w:rPr>
          <w:rFonts w:cstheme="minorHAnsi"/>
        </w:rPr>
        <w:t xml:space="preserve">) with any </w:t>
      </w:r>
      <w:r w:rsidR="00FF5BE3" w:rsidRPr="007B3B7C">
        <w:rPr>
          <w:rFonts w:cstheme="minorHAnsi"/>
        </w:rPr>
        <w:t xml:space="preserve">class-related communications, study guides, </w:t>
      </w:r>
      <w:proofErr w:type="gramStart"/>
      <w:r w:rsidR="00FF5BE3" w:rsidRPr="007B3B7C">
        <w:rPr>
          <w:rFonts w:cstheme="minorHAnsi"/>
        </w:rPr>
        <w:t>materials</w:t>
      </w:r>
      <w:proofErr w:type="gramEnd"/>
      <w:r w:rsidR="00FF5BE3" w:rsidRPr="007B3B7C">
        <w:rPr>
          <w:rFonts w:cstheme="minorHAnsi"/>
        </w:rPr>
        <w:t xml:space="preserve"> and links </w:t>
      </w:r>
      <w:r w:rsidR="00FF5BE3">
        <w:rPr>
          <w:rFonts w:cstheme="minorHAnsi"/>
        </w:rPr>
        <w:t>you need to share with learners.</w:t>
      </w:r>
      <w:r w:rsidRPr="007B3B7C">
        <w:rPr>
          <w:rFonts w:cstheme="minorHAnsi"/>
        </w:rPr>
        <w:t xml:space="preserve"> </w:t>
      </w:r>
    </w:p>
    <w:p w14:paraId="5638A607" w14:textId="31A301D3" w:rsidR="007273BD" w:rsidRDefault="006B77D4" w:rsidP="006B77D4">
      <w:pPr>
        <w:ind w:right="270"/>
      </w:pPr>
      <w:r>
        <w:br w:type="page"/>
      </w:r>
    </w:p>
    <w:p w14:paraId="63581B15" w14:textId="754FDD19" w:rsidR="00FD2EE2" w:rsidRPr="00E554D0" w:rsidRDefault="006935F0" w:rsidP="00E554D0">
      <w:pPr>
        <w:pStyle w:val="Heading1"/>
        <w:ind w:right="270"/>
        <w:jc w:val="center"/>
        <w:rPr>
          <w:rFonts w:cstheme="majorHAnsi"/>
          <w:b/>
          <w:color w:val="auto"/>
          <w:sz w:val="40"/>
          <w:szCs w:val="40"/>
        </w:rPr>
      </w:pPr>
      <w:bookmarkStart w:id="1" w:name="_Toc98413491"/>
      <w:r w:rsidRPr="00E554D0">
        <w:rPr>
          <w:rFonts w:cstheme="majorHAnsi"/>
          <w:b/>
          <w:color w:val="auto"/>
          <w:sz w:val="40"/>
          <w:szCs w:val="40"/>
        </w:rPr>
        <w:lastRenderedPageBreak/>
        <w:t>GLOSSARY (</w:t>
      </w:r>
      <w:r w:rsidR="00FD2EE2" w:rsidRPr="00E554D0">
        <w:rPr>
          <w:rFonts w:cstheme="majorHAnsi"/>
          <w:b/>
          <w:color w:val="auto"/>
          <w:sz w:val="40"/>
          <w:szCs w:val="40"/>
        </w:rPr>
        <w:t xml:space="preserve">ACRONYMS </w:t>
      </w:r>
      <w:r w:rsidRPr="00E554D0">
        <w:rPr>
          <w:rFonts w:cstheme="majorHAnsi"/>
          <w:b/>
          <w:color w:val="auto"/>
          <w:sz w:val="40"/>
          <w:szCs w:val="40"/>
        </w:rPr>
        <w:t>&amp;</w:t>
      </w:r>
      <w:r w:rsidR="00FD2EE2" w:rsidRPr="00E554D0">
        <w:rPr>
          <w:rFonts w:cstheme="majorHAnsi"/>
          <w:b/>
          <w:color w:val="auto"/>
          <w:sz w:val="40"/>
          <w:szCs w:val="40"/>
        </w:rPr>
        <w:t xml:space="preserve"> DEFINITIONS</w:t>
      </w:r>
      <w:r w:rsidRPr="00E554D0">
        <w:rPr>
          <w:rFonts w:cstheme="majorHAnsi"/>
          <w:b/>
          <w:color w:val="auto"/>
          <w:sz w:val="40"/>
          <w:szCs w:val="40"/>
        </w:rPr>
        <w:t>)</w:t>
      </w:r>
      <w:bookmarkEnd w:id="1"/>
    </w:p>
    <w:p w14:paraId="6CC7E6F9" w14:textId="0B6CAE26" w:rsidR="006B724B" w:rsidRDefault="006935F0" w:rsidP="006B724B">
      <w:r>
        <w:rPr>
          <w:b/>
          <w:bCs/>
        </w:rPr>
        <w:br/>
      </w:r>
      <w:proofErr w:type="spellStart"/>
      <w:r w:rsidR="006B724B" w:rsidRPr="006B724B">
        <w:rPr>
          <w:b/>
          <w:bCs/>
        </w:rPr>
        <w:t>ClassTrack</w:t>
      </w:r>
      <w:proofErr w:type="spellEnd"/>
      <w:r w:rsidR="006B724B">
        <w:t xml:space="preserve"> - is our </w:t>
      </w:r>
      <w:r w:rsidR="006B724B" w:rsidRPr="006B724B">
        <w:t xml:space="preserve">contract database system </w:t>
      </w:r>
      <w:r w:rsidR="006B724B">
        <w:t>which creates a vendor work order.</w:t>
      </w:r>
    </w:p>
    <w:p w14:paraId="4613E82B" w14:textId="3FBC1C97" w:rsidR="00FD2EE2" w:rsidRDefault="006B724B" w:rsidP="00FD2EE2">
      <w:pPr>
        <w:rPr>
          <w:rFonts w:cstheme="minorHAnsi"/>
          <w:shd w:val="clear" w:color="auto" w:fill="FFFFFF"/>
        </w:rPr>
      </w:pPr>
      <w:r>
        <w:rPr>
          <w:b/>
          <w:bCs/>
        </w:rPr>
        <w:t>E</w:t>
      </w:r>
      <w:r w:rsidR="00FD2EE2" w:rsidRPr="00015B57">
        <w:rPr>
          <w:b/>
          <w:bCs/>
        </w:rPr>
        <w:t>xternal User (EU)</w:t>
      </w:r>
      <w:r w:rsidR="00FD2EE2" w:rsidRPr="00651A1F">
        <w:rPr>
          <w:b/>
          <w:bCs/>
        </w:rPr>
        <w:t xml:space="preserve"> -</w:t>
      </w:r>
      <w:r w:rsidR="00FD2EE2">
        <w:t xml:space="preserve"> </w:t>
      </w:r>
      <w:r w:rsidR="00FD2EE2" w:rsidRPr="00015B57">
        <w:rPr>
          <w:rFonts w:cstheme="minorHAnsi"/>
          <w:shd w:val="clear" w:color="auto" w:fill="FFFFFF"/>
        </w:rPr>
        <w:t>are employees of Washington State cities, counties, tribal entities, school districts, governmental subdivisions, federal government organizations, as well as Washington State registered Public Benefit nonprofits that are 501c</w:t>
      </w:r>
      <w:r w:rsidR="00FF5BE3">
        <w:rPr>
          <w:rFonts w:cstheme="minorHAnsi"/>
          <w:shd w:val="clear" w:color="auto" w:fill="FFFFFF"/>
        </w:rPr>
        <w:t xml:space="preserve"> </w:t>
      </w:r>
      <w:r w:rsidR="00FD2EE2" w:rsidRPr="00015B57">
        <w:rPr>
          <w:rFonts w:cstheme="minorHAnsi"/>
          <w:shd w:val="clear" w:color="auto" w:fill="FFFFFF"/>
        </w:rPr>
        <w:t>(3) compliant and receiving public funding.</w:t>
      </w:r>
      <w:r w:rsidR="00FF5BE3">
        <w:rPr>
          <w:rFonts w:cstheme="minorHAnsi"/>
          <w:shd w:val="clear" w:color="auto" w:fill="FFFFFF"/>
        </w:rPr>
        <w:t xml:space="preserve"> Agency employees are not External Users.</w:t>
      </w:r>
    </w:p>
    <w:p w14:paraId="04BE96E9" w14:textId="450BD1D8" w:rsidR="00FD2EE2" w:rsidRPr="00C973AC" w:rsidRDefault="00FD2EE2" w:rsidP="00FD2EE2">
      <w:pPr>
        <w:rPr>
          <w:rFonts w:ascii="Arial" w:hAnsi="Arial" w:cs="Arial"/>
          <w:b/>
          <w:bCs/>
          <w:color w:val="615135"/>
          <w:shd w:val="clear" w:color="auto" w:fill="FFFFFF"/>
        </w:rPr>
      </w:pPr>
      <w:r>
        <w:rPr>
          <w:rFonts w:cstheme="minorHAnsi"/>
          <w:b/>
          <w:bCs/>
          <w:shd w:val="clear" w:color="auto" w:fill="FFFFFF"/>
        </w:rPr>
        <w:t>Go</w:t>
      </w:r>
      <w:r w:rsidR="006935F0">
        <w:rPr>
          <w:rFonts w:cstheme="minorHAnsi"/>
          <w:b/>
          <w:bCs/>
          <w:shd w:val="clear" w:color="auto" w:fill="FFFFFF"/>
        </w:rPr>
        <w:t>,</w:t>
      </w:r>
      <w:r>
        <w:rPr>
          <w:rFonts w:cstheme="minorHAnsi"/>
          <w:b/>
          <w:bCs/>
          <w:shd w:val="clear" w:color="auto" w:fill="FFFFFF"/>
        </w:rPr>
        <w:t xml:space="preserve"> No</w:t>
      </w:r>
      <w:r w:rsidR="006935F0">
        <w:rPr>
          <w:rFonts w:cstheme="minorHAnsi"/>
          <w:b/>
          <w:bCs/>
          <w:shd w:val="clear" w:color="auto" w:fill="FFFFFF"/>
        </w:rPr>
        <w:t>-</w:t>
      </w:r>
      <w:r>
        <w:rPr>
          <w:rFonts w:cstheme="minorHAnsi"/>
          <w:b/>
          <w:bCs/>
          <w:shd w:val="clear" w:color="auto" w:fill="FFFFFF"/>
        </w:rPr>
        <w:t xml:space="preserve">Go (GNG) - </w:t>
      </w:r>
      <w:r w:rsidRPr="00D870AA">
        <w:rPr>
          <w:rFonts w:cstheme="minorHAnsi"/>
          <w:shd w:val="clear" w:color="auto" w:fill="FFFFFF"/>
        </w:rPr>
        <w:t>is a phrase use</w:t>
      </w:r>
      <w:r>
        <w:rPr>
          <w:rFonts w:cstheme="minorHAnsi"/>
          <w:shd w:val="clear" w:color="auto" w:fill="FFFFFF"/>
        </w:rPr>
        <w:t>d</w:t>
      </w:r>
      <w:r w:rsidRPr="00D870AA">
        <w:rPr>
          <w:rFonts w:cstheme="minorHAnsi"/>
          <w:shd w:val="clear" w:color="auto" w:fill="FFFFFF"/>
        </w:rPr>
        <w:t xml:space="preserve"> to determine if a class </w:t>
      </w:r>
      <w:r>
        <w:rPr>
          <w:rFonts w:cstheme="minorHAnsi"/>
          <w:shd w:val="clear" w:color="auto" w:fill="FFFFFF"/>
        </w:rPr>
        <w:t xml:space="preserve">has </w:t>
      </w:r>
      <w:r w:rsidR="006935F0">
        <w:rPr>
          <w:rFonts w:cstheme="minorHAnsi"/>
          <w:shd w:val="clear" w:color="auto" w:fill="FFFFFF"/>
        </w:rPr>
        <w:t>enough</w:t>
      </w:r>
      <w:r>
        <w:rPr>
          <w:rFonts w:cstheme="minorHAnsi"/>
          <w:shd w:val="clear" w:color="auto" w:fill="FFFFFF"/>
        </w:rPr>
        <w:t xml:space="preserve"> learners enrolled to run the class</w:t>
      </w:r>
      <w:r w:rsidR="006935F0">
        <w:rPr>
          <w:rFonts w:cstheme="minorHAnsi"/>
          <w:shd w:val="clear" w:color="auto" w:fill="FFFFFF"/>
        </w:rPr>
        <w:t xml:space="preserve">. A DES Learning Consultant will reach out to you to share </w:t>
      </w:r>
      <w:r w:rsidR="00FF5BE3">
        <w:rPr>
          <w:rFonts w:cstheme="minorHAnsi"/>
          <w:shd w:val="clear" w:color="auto" w:fill="FFFFFF"/>
        </w:rPr>
        <w:t xml:space="preserve">current </w:t>
      </w:r>
      <w:r w:rsidR="006935F0">
        <w:rPr>
          <w:rFonts w:cstheme="minorHAnsi"/>
          <w:shd w:val="clear" w:color="auto" w:fill="FFFFFF"/>
        </w:rPr>
        <w:t>enrollment numbers</w:t>
      </w:r>
      <w:r w:rsidR="00FF5BE3">
        <w:rPr>
          <w:rFonts w:cstheme="minorHAnsi"/>
          <w:shd w:val="clear" w:color="auto" w:fill="FFFFFF"/>
        </w:rPr>
        <w:t>.</w:t>
      </w:r>
      <w:r w:rsidR="006935F0">
        <w:rPr>
          <w:rFonts w:cstheme="minorHAnsi"/>
          <w:shd w:val="clear" w:color="auto" w:fill="FFFFFF"/>
        </w:rPr>
        <w:t xml:space="preserve"> </w:t>
      </w:r>
      <w:r w:rsidR="00FF5BE3">
        <w:rPr>
          <w:rFonts w:cstheme="minorHAnsi"/>
          <w:shd w:val="clear" w:color="auto" w:fill="FFFFFF"/>
        </w:rPr>
        <w:t xml:space="preserve">If your class enrollment is below the minimum to pay your full class rate then </w:t>
      </w:r>
      <w:proofErr w:type="spellStart"/>
      <w:r w:rsidR="00FF5BE3">
        <w:rPr>
          <w:rFonts w:cstheme="minorHAnsi"/>
          <w:shd w:val="clear" w:color="auto" w:fill="FFFFFF"/>
        </w:rPr>
        <w:t>your</w:t>
      </w:r>
      <w:proofErr w:type="spellEnd"/>
      <w:r w:rsidR="00FF5BE3">
        <w:rPr>
          <w:rFonts w:cstheme="minorHAnsi"/>
          <w:shd w:val="clear" w:color="auto" w:fill="FFFFFF"/>
        </w:rPr>
        <w:t xml:space="preserve"> L</w:t>
      </w:r>
      <w:r w:rsidR="000B0F9C">
        <w:rPr>
          <w:rFonts w:cstheme="minorHAnsi"/>
          <w:shd w:val="clear" w:color="auto" w:fill="FFFFFF"/>
        </w:rPr>
        <w:t xml:space="preserve">earning </w:t>
      </w:r>
      <w:r w:rsidR="00FF5BE3">
        <w:rPr>
          <w:rFonts w:cstheme="minorHAnsi"/>
          <w:shd w:val="clear" w:color="auto" w:fill="FFFFFF"/>
        </w:rPr>
        <w:t>C</w:t>
      </w:r>
      <w:r w:rsidR="000B0F9C">
        <w:rPr>
          <w:rFonts w:cstheme="minorHAnsi"/>
          <w:shd w:val="clear" w:color="auto" w:fill="FFFFFF"/>
        </w:rPr>
        <w:t>onsultant (LC)</w:t>
      </w:r>
      <w:r w:rsidR="00FF5BE3">
        <w:rPr>
          <w:rFonts w:cstheme="minorHAnsi"/>
          <w:shd w:val="clear" w:color="auto" w:fill="FFFFFF"/>
        </w:rPr>
        <w:t xml:space="preserve"> will email you </w:t>
      </w:r>
      <w:r w:rsidR="005D3938">
        <w:rPr>
          <w:rFonts w:cstheme="minorHAnsi"/>
          <w:shd w:val="clear" w:color="auto" w:fill="FFFFFF"/>
        </w:rPr>
        <w:t>within</w:t>
      </w:r>
      <w:r w:rsidR="00FF5BE3">
        <w:rPr>
          <w:rFonts w:cstheme="minorHAnsi"/>
          <w:shd w:val="clear" w:color="auto" w:fill="FFFFFF"/>
        </w:rPr>
        <w:t xml:space="preserve"> 10 business </w:t>
      </w:r>
      <w:proofErr w:type="gramStart"/>
      <w:r w:rsidR="00FF5BE3">
        <w:rPr>
          <w:rFonts w:cstheme="minorHAnsi"/>
          <w:shd w:val="clear" w:color="auto" w:fill="FFFFFF"/>
        </w:rPr>
        <w:t>days  from</w:t>
      </w:r>
      <w:proofErr w:type="gramEnd"/>
      <w:r w:rsidR="00FF5BE3">
        <w:rPr>
          <w:rFonts w:cstheme="minorHAnsi"/>
          <w:shd w:val="clear" w:color="auto" w:fill="FFFFFF"/>
        </w:rPr>
        <w:t xml:space="preserve"> the class start date to see if </w:t>
      </w:r>
      <w:r w:rsidR="006935F0">
        <w:rPr>
          <w:rFonts w:cstheme="minorHAnsi"/>
          <w:shd w:val="clear" w:color="auto" w:fill="FFFFFF"/>
        </w:rPr>
        <w:t>you</w:t>
      </w:r>
      <w:r w:rsidR="00FF5BE3">
        <w:rPr>
          <w:rFonts w:cstheme="minorHAnsi"/>
          <w:shd w:val="clear" w:color="auto" w:fill="FFFFFF"/>
        </w:rPr>
        <w:t xml:space="preserve"> still want </w:t>
      </w:r>
      <w:r w:rsidR="006935F0">
        <w:rPr>
          <w:rFonts w:cstheme="minorHAnsi"/>
          <w:shd w:val="clear" w:color="auto" w:fill="FFFFFF"/>
        </w:rPr>
        <w:t>to run the class</w:t>
      </w:r>
      <w:r w:rsidR="00FF5BE3">
        <w:rPr>
          <w:rFonts w:cstheme="minorHAnsi"/>
          <w:shd w:val="clear" w:color="auto" w:fill="FFFFFF"/>
        </w:rPr>
        <w:t>.</w:t>
      </w:r>
      <w:r w:rsidR="006935F0">
        <w:rPr>
          <w:rFonts w:cstheme="minorHAnsi"/>
          <w:shd w:val="clear" w:color="auto" w:fill="FFFFFF"/>
        </w:rPr>
        <w:t xml:space="preserve"> </w:t>
      </w:r>
    </w:p>
    <w:p w14:paraId="171F0603" w14:textId="61D97070" w:rsidR="00C101B8" w:rsidRDefault="00C101B8" w:rsidP="00FD2EE2">
      <w:pPr>
        <w:spacing w:before="120" w:after="0" w:line="240" w:lineRule="auto"/>
        <w:ind w:right="270"/>
        <w:rPr>
          <w:b/>
          <w:bCs/>
        </w:rPr>
      </w:pPr>
      <w:r w:rsidRPr="00015B57">
        <w:rPr>
          <w:b/>
          <w:bCs/>
        </w:rPr>
        <w:t>Instructor-</w:t>
      </w:r>
      <w:r>
        <w:rPr>
          <w:b/>
          <w:bCs/>
        </w:rPr>
        <w:t>L</w:t>
      </w:r>
      <w:r w:rsidRPr="00015B57">
        <w:rPr>
          <w:b/>
          <w:bCs/>
        </w:rPr>
        <w:t>ed Training (ILT)</w:t>
      </w:r>
      <w:r>
        <w:rPr>
          <w:b/>
          <w:bCs/>
        </w:rPr>
        <w:t xml:space="preserve"> – </w:t>
      </w:r>
      <w:r>
        <w:t>is a</w:t>
      </w:r>
      <w:r w:rsidR="00E878E2">
        <w:t>n in-person</w:t>
      </w:r>
      <w:r>
        <w:t xml:space="preserve"> training run by an instructor </w:t>
      </w:r>
      <w:r w:rsidR="00E878E2">
        <w:t>at a physical location</w:t>
      </w:r>
      <w:r>
        <w:t>.</w:t>
      </w:r>
    </w:p>
    <w:p w14:paraId="2B91451E" w14:textId="416585C5" w:rsidR="00684E60" w:rsidRPr="009815A5" w:rsidRDefault="00684E60" w:rsidP="00FD2EE2">
      <w:pPr>
        <w:spacing w:before="120" w:after="0" w:line="240" w:lineRule="auto"/>
        <w:ind w:right="270"/>
      </w:pPr>
      <w:r>
        <w:rPr>
          <w:b/>
          <w:bCs/>
        </w:rPr>
        <w:t>Learner</w:t>
      </w:r>
      <w:r w:rsidR="005D3938">
        <w:rPr>
          <w:b/>
          <w:bCs/>
        </w:rPr>
        <w:t xml:space="preserve"> (or Participant)</w:t>
      </w:r>
      <w:r>
        <w:rPr>
          <w:b/>
          <w:bCs/>
        </w:rPr>
        <w:t xml:space="preserve"> – </w:t>
      </w:r>
      <w:r>
        <w:t xml:space="preserve">is any employee enrolled </w:t>
      </w:r>
      <w:r w:rsidR="005D3938">
        <w:t xml:space="preserve">in </w:t>
      </w:r>
      <w:r>
        <w:t>one or more DES trainings.</w:t>
      </w:r>
    </w:p>
    <w:p w14:paraId="45903DEF" w14:textId="0D4AD1D1" w:rsidR="00FD2EE2" w:rsidRDefault="00FD2EE2" w:rsidP="00FD2EE2">
      <w:pPr>
        <w:spacing w:before="120" w:after="0" w:line="240" w:lineRule="auto"/>
        <w:ind w:right="270"/>
        <w:rPr>
          <w:rFonts w:cstheme="minorHAnsi"/>
        </w:rPr>
      </w:pPr>
      <w:r w:rsidRPr="00FD2EE2">
        <w:rPr>
          <w:b/>
          <w:bCs/>
        </w:rPr>
        <w:t xml:space="preserve">Learning Consultant (LC) - </w:t>
      </w:r>
      <w:r w:rsidRPr="00FD2EE2">
        <w:rPr>
          <w:rFonts w:cstheme="minorHAnsi"/>
        </w:rPr>
        <w:t>work</w:t>
      </w:r>
      <w:r w:rsidR="006935F0">
        <w:rPr>
          <w:rFonts w:cstheme="minorHAnsi"/>
        </w:rPr>
        <w:t>s</w:t>
      </w:r>
      <w:r w:rsidRPr="00FD2EE2">
        <w:rPr>
          <w:rFonts w:cstheme="minorHAnsi"/>
        </w:rPr>
        <w:t xml:space="preserve"> directly with instructors to schedule classes in person and virtually. They also collaborate with agencies and other non-profit employers about their training needs. You may contact the LC’s directly or send emails to </w:t>
      </w:r>
      <w:r w:rsidR="00FF5BE3">
        <w:rPr>
          <w:rFonts w:cstheme="minorHAnsi"/>
        </w:rPr>
        <w:t xml:space="preserve">the </w:t>
      </w:r>
      <w:r w:rsidRPr="00FD2EE2">
        <w:rPr>
          <w:rFonts w:cstheme="minorHAnsi"/>
        </w:rPr>
        <w:t xml:space="preserve">shared </w:t>
      </w:r>
      <w:r w:rsidR="00FF5BE3">
        <w:rPr>
          <w:rFonts w:cstheme="minorHAnsi"/>
        </w:rPr>
        <w:t xml:space="preserve">LC </w:t>
      </w:r>
      <w:r w:rsidRPr="00FD2EE2">
        <w:rPr>
          <w:rFonts w:cstheme="minorHAnsi"/>
        </w:rPr>
        <w:t xml:space="preserve">inbox: </w:t>
      </w:r>
      <w:hyperlink r:id="rId21" w:history="1">
        <w:r w:rsidRPr="00FD2EE2">
          <w:rPr>
            <w:rStyle w:val="Hyperlink"/>
            <w:rFonts w:cstheme="minorHAnsi"/>
          </w:rPr>
          <w:t>DESMILearningSolutionsTeam@des.wa.gov</w:t>
        </w:r>
      </w:hyperlink>
      <w:r w:rsidRPr="00FD2EE2">
        <w:rPr>
          <w:rFonts w:cstheme="minorHAnsi"/>
        </w:rPr>
        <w:t xml:space="preserve"> </w:t>
      </w:r>
    </w:p>
    <w:p w14:paraId="7B0567DD" w14:textId="3DCED723" w:rsidR="00FD2EE2" w:rsidRDefault="00FD2EE2" w:rsidP="00FD2EE2">
      <w:pPr>
        <w:spacing w:before="120" w:after="0" w:line="240" w:lineRule="auto"/>
        <w:ind w:right="270"/>
        <w:rPr>
          <w:rFonts w:cstheme="minorHAnsi"/>
        </w:rPr>
      </w:pPr>
      <w:r w:rsidRPr="00D3535C">
        <w:rPr>
          <w:b/>
          <w:bCs/>
        </w:rPr>
        <w:t>Learning Solutions Operation Team</w:t>
      </w:r>
      <w:r>
        <w:rPr>
          <w:b/>
          <w:bCs/>
        </w:rPr>
        <w:t xml:space="preserve"> (L</w:t>
      </w:r>
      <w:r w:rsidRPr="00D3535C">
        <w:rPr>
          <w:b/>
          <w:bCs/>
        </w:rPr>
        <w:t>S</w:t>
      </w:r>
      <w:r>
        <w:rPr>
          <w:b/>
          <w:bCs/>
        </w:rPr>
        <w:t xml:space="preserve">OT) - </w:t>
      </w:r>
      <w:r w:rsidRPr="00651A1F">
        <w:t>w</w:t>
      </w:r>
      <w:r w:rsidRPr="00651A1F">
        <w:rPr>
          <w:rFonts w:cstheme="minorHAnsi"/>
        </w:rPr>
        <w:t>ork directly with learners, responding to registration requests and any class-related inquiries</w:t>
      </w:r>
      <w:r w:rsidR="00FF5BE3">
        <w:rPr>
          <w:rFonts w:cstheme="minorHAnsi"/>
        </w:rPr>
        <w:t>. LSOT</w:t>
      </w:r>
      <w:r w:rsidRPr="00651A1F">
        <w:rPr>
          <w:rFonts w:cstheme="minorHAnsi"/>
        </w:rPr>
        <w:t xml:space="preserve"> forward</w:t>
      </w:r>
      <w:r w:rsidR="00FF5BE3">
        <w:rPr>
          <w:rFonts w:cstheme="minorHAnsi"/>
        </w:rPr>
        <w:t>s</w:t>
      </w:r>
      <w:r w:rsidRPr="00651A1F">
        <w:rPr>
          <w:rFonts w:cstheme="minorHAnsi"/>
        </w:rPr>
        <w:t xml:space="preserve"> </w:t>
      </w:r>
      <w:r w:rsidR="000B0F9C" w:rsidRPr="00651A1F">
        <w:rPr>
          <w:rFonts w:cstheme="minorHAnsi"/>
        </w:rPr>
        <w:t>all</w:t>
      </w:r>
      <w:r w:rsidRPr="00651A1F">
        <w:rPr>
          <w:rFonts w:cstheme="minorHAnsi"/>
        </w:rPr>
        <w:t xml:space="preserve"> your class-related communications, study guides, </w:t>
      </w:r>
      <w:proofErr w:type="gramStart"/>
      <w:r w:rsidRPr="00651A1F">
        <w:rPr>
          <w:rFonts w:cstheme="minorHAnsi"/>
        </w:rPr>
        <w:t>materials</w:t>
      </w:r>
      <w:proofErr w:type="gramEnd"/>
      <w:r w:rsidRPr="00651A1F">
        <w:rPr>
          <w:rFonts w:cstheme="minorHAnsi"/>
        </w:rPr>
        <w:t xml:space="preserve"> and links </w:t>
      </w:r>
      <w:r w:rsidR="00FF5BE3">
        <w:rPr>
          <w:rFonts w:cstheme="minorHAnsi"/>
        </w:rPr>
        <w:t xml:space="preserve">to learners </w:t>
      </w:r>
      <w:r w:rsidRPr="00651A1F">
        <w:rPr>
          <w:rFonts w:cstheme="minorHAnsi"/>
        </w:rPr>
        <w:t xml:space="preserve">before a training. </w:t>
      </w:r>
      <w:r w:rsidR="000B0F9C">
        <w:rPr>
          <w:rFonts w:cstheme="minorHAnsi"/>
        </w:rPr>
        <w:t xml:space="preserve">Please </w:t>
      </w:r>
      <w:r w:rsidRPr="00651A1F">
        <w:rPr>
          <w:rFonts w:cstheme="minorHAnsi"/>
        </w:rPr>
        <w:t xml:space="preserve">email </w:t>
      </w:r>
      <w:r w:rsidR="000B0F9C">
        <w:rPr>
          <w:rFonts w:cstheme="minorHAnsi"/>
        </w:rPr>
        <w:t xml:space="preserve">all learner materials to be shared with learners to </w:t>
      </w:r>
      <w:r w:rsidRPr="00651A1F">
        <w:rPr>
          <w:rFonts w:cstheme="minorHAnsi"/>
        </w:rPr>
        <w:t xml:space="preserve">LSOT’s shared inbox: </w:t>
      </w:r>
      <w:hyperlink r:id="rId22" w:history="1">
        <w:r w:rsidRPr="00651A1F">
          <w:rPr>
            <w:rStyle w:val="Hyperlink"/>
            <w:rFonts w:cstheme="minorHAnsi"/>
          </w:rPr>
          <w:t>Traininginfo@des.wa.gov</w:t>
        </w:r>
      </w:hyperlink>
      <w:r w:rsidRPr="00651A1F">
        <w:rPr>
          <w:rFonts w:cstheme="minorHAnsi"/>
        </w:rPr>
        <w:t xml:space="preserve"> </w:t>
      </w:r>
      <w:r w:rsidR="005D3938">
        <w:rPr>
          <w:rFonts w:cstheme="minorHAnsi"/>
        </w:rPr>
        <w:t>3 business days before the class start date.</w:t>
      </w:r>
    </w:p>
    <w:p w14:paraId="42831C3A" w14:textId="77777777" w:rsidR="00FD2EE2" w:rsidRDefault="00FD2EE2" w:rsidP="00FD2EE2">
      <w:pPr>
        <w:spacing w:after="0" w:line="240" w:lineRule="auto"/>
        <w:ind w:right="270"/>
        <w:rPr>
          <w:rFonts w:cstheme="minorHAnsi"/>
        </w:rPr>
      </w:pPr>
    </w:p>
    <w:p w14:paraId="17E5DF03" w14:textId="0CEA8098" w:rsidR="00FD2EE2" w:rsidRPr="00015B57" w:rsidRDefault="00FD2EE2" w:rsidP="00FD2EE2">
      <w:pPr>
        <w:spacing w:after="0" w:line="240" w:lineRule="auto"/>
        <w:ind w:right="270"/>
      </w:pPr>
      <w:r w:rsidRPr="00015B57">
        <w:rPr>
          <w:b/>
          <w:bCs/>
        </w:rPr>
        <w:t>Open Enrollment (OE)</w:t>
      </w:r>
      <w:r>
        <w:rPr>
          <w:b/>
          <w:bCs/>
        </w:rPr>
        <w:t xml:space="preserve"> - </w:t>
      </w:r>
      <w:r>
        <w:rPr>
          <w:rFonts w:ascii="Calibri" w:hAnsi="Calibri" w:cs="Calibri"/>
        </w:rPr>
        <w:t xml:space="preserve">is used when referencing a training that is open </w:t>
      </w:r>
      <w:r w:rsidR="000B0F9C">
        <w:rPr>
          <w:rFonts w:ascii="Calibri" w:hAnsi="Calibri" w:cs="Calibri"/>
        </w:rPr>
        <w:t xml:space="preserve">registration for </w:t>
      </w:r>
      <w:r>
        <w:rPr>
          <w:rFonts w:ascii="Calibri" w:hAnsi="Calibri" w:cs="Calibri"/>
        </w:rPr>
        <w:t>any state</w:t>
      </w:r>
      <w:r w:rsidR="000B0F9C">
        <w:rPr>
          <w:rFonts w:ascii="Calibri" w:hAnsi="Calibri" w:cs="Calibri"/>
        </w:rPr>
        <w:t xml:space="preserve"> agency</w:t>
      </w:r>
      <w:r>
        <w:rPr>
          <w:rFonts w:ascii="Calibri" w:hAnsi="Calibri" w:cs="Calibri"/>
        </w:rPr>
        <w:t xml:space="preserve"> employee </w:t>
      </w:r>
      <w:r w:rsidR="000B0F9C">
        <w:rPr>
          <w:rFonts w:ascii="Calibri" w:hAnsi="Calibri" w:cs="Calibri"/>
        </w:rPr>
        <w:t xml:space="preserve">or </w:t>
      </w:r>
      <w:r>
        <w:rPr>
          <w:rFonts w:ascii="Calibri" w:hAnsi="Calibri" w:cs="Calibri"/>
        </w:rPr>
        <w:t xml:space="preserve">External User (EU) </w:t>
      </w:r>
      <w:r w:rsidR="000B0F9C">
        <w:rPr>
          <w:rFonts w:ascii="Calibri" w:hAnsi="Calibri" w:cs="Calibri"/>
        </w:rPr>
        <w:t>learners</w:t>
      </w:r>
      <w:r>
        <w:rPr>
          <w:rFonts w:ascii="Calibri" w:hAnsi="Calibri" w:cs="Calibri"/>
        </w:rPr>
        <w:t xml:space="preserve">. The class will often fill with participants from </w:t>
      </w:r>
      <w:r w:rsidRPr="009815A5">
        <w:rPr>
          <w:rFonts w:ascii="Calibri" w:hAnsi="Calibri" w:cs="Calibri"/>
        </w:rPr>
        <w:t>various agencies</w:t>
      </w:r>
      <w:r w:rsidR="000B0F9C" w:rsidRPr="009815A5">
        <w:rPr>
          <w:rFonts w:ascii="Calibri" w:hAnsi="Calibri" w:cs="Calibri"/>
        </w:rPr>
        <w:t xml:space="preserve"> and other employers</w:t>
      </w:r>
      <w:r w:rsidRPr="000867D9">
        <w:rPr>
          <w:rFonts w:ascii="Calibri" w:hAnsi="Calibri" w:cs="Calibri"/>
          <w:i/>
          <w:iCs/>
        </w:rPr>
        <w:t>.</w:t>
      </w:r>
    </w:p>
    <w:p w14:paraId="68A92704" w14:textId="2EBAE82B" w:rsidR="00FD2EE2" w:rsidRPr="009A65FF" w:rsidRDefault="00FD2EE2" w:rsidP="00FD2EE2">
      <w:pPr>
        <w:spacing w:before="240"/>
        <w:rPr>
          <w:rFonts w:cstheme="minorHAnsi"/>
          <w:shd w:val="clear" w:color="auto" w:fill="FFFFFF"/>
        </w:rPr>
      </w:pPr>
      <w:r w:rsidRPr="009A65FF">
        <w:rPr>
          <w:rFonts w:cstheme="minorHAnsi"/>
          <w:b/>
          <w:bCs/>
        </w:rPr>
        <w:t xml:space="preserve">Secure Access Washington (SAW) - </w:t>
      </w:r>
      <w:r w:rsidRPr="009A65FF">
        <w:rPr>
          <w:rFonts w:cstheme="minorHAnsi"/>
          <w:shd w:val="clear" w:color="auto" w:fill="FFFFFF"/>
        </w:rPr>
        <w:t>Secure</w:t>
      </w:r>
      <w:r>
        <w:rPr>
          <w:rFonts w:cstheme="minorHAnsi"/>
          <w:shd w:val="clear" w:color="auto" w:fill="FFFFFF"/>
        </w:rPr>
        <w:t xml:space="preserve"> </w:t>
      </w:r>
      <w:r w:rsidRPr="009A65FF">
        <w:rPr>
          <w:rFonts w:cstheme="minorHAnsi"/>
          <w:shd w:val="clear" w:color="auto" w:fill="FFFFFF"/>
        </w:rPr>
        <w:t xml:space="preserve">Access Washington is a central login that lets you access </w:t>
      </w:r>
      <w:r w:rsidR="005D3938">
        <w:rPr>
          <w:rFonts w:cstheme="minorHAnsi"/>
          <w:shd w:val="clear" w:color="auto" w:fill="FFFFFF"/>
        </w:rPr>
        <w:t>the Learning Management System for DES hosted Classes, also referred to as the Learning Center.</w:t>
      </w:r>
      <w:r w:rsidRPr="009A65FF">
        <w:rPr>
          <w:rFonts w:cstheme="minorHAnsi"/>
          <w:shd w:val="clear" w:color="auto" w:fill="FFFFFF"/>
        </w:rPr>
        <w:t xml:space="preserve"> </w:t>
      </w:r>
    </w:p>
    <w:p w14:paraId="3C4AB5BF" w14:textId="4A4B0A8E" w:rsidR="00FD2EE2" w:rsidRPr="000867D9" w:rsidRDefault="00FD2EE2" w:rsidP="00FD2EE2">
      <w:pPr>
        <w:rPr>
          <w:b/>
          <w:bCs/>
          <w:i/>
          <w:iCs/>
        </w:rPr>
      </w:pPr>
      <w:r w:rsidRPr="00015B57">
        <w:rPr>
          <w:b/>
          <w:bCs/>
        </w:rPr>
        <w:t>Single Agency Agreement (SAA)</w:t>
      </w:r>
      <w:r>
        <w:t xml:space="preserve"> </w:t>
      </w:r>
      <w:r w:rsidRPr="00C973AC">
        <w:rPr>
          <w:b/>
          <w:bCs/>
        </w:rPr>
        <w:t>-</w:t>
      </w:r>
      <w:r>
        <w:t xml:space="preserve"> </w:t>
      </w:r>
      <w:r>
        <w:rPr>
          <w:rFonts w:ascii="Calibri" w:hAnsi="Calibri" w:cs="Calibri"/>
        </w:rPr>
        <w:t xml:space="preserve">is used when referencing a training request/agreement from a State Agency for </w:t>
      </w:r>
      <w:r w:rsidR="006935F0">
        <w:rPr>
          <w:rFonts w:ascii="Calibri" w:hAnsi="Calibri" w:cs="Calibri"/>
        </w:rPr>
        <w:t xml:space="preserve">their </w:t>
      </w:r>
      <w:r w:rsidRPr="000867D9">
        <w:rPr>
          <w:rFonts w:ascii="Calibri" w:hAnsi="Calibri" w:cs="Calibri"/>
          <w:i/>
          <w:iCs/>
        </w:rPr>
        <w:t>employees only.</w:t>
      </w:r>
    </w:p>
    <w:p w14:paraId="192B2C71" w14:textId="0F8EE6C0" w:rsidR="00FD2EE2" w:rsidRPr="00015B57" w:rsidRDefault="00FD2EE2" w:rsidP="00FD2EE2">
      <w:r>
        <w:rPr>
          <w:b/>
          <w:bCs/>
        </w:rPr>
        <w:t>Training Managers (TM)</w:t>
      </w:r>
      <w:r w:rsidRPr="009A65FF">
        <w:rPr>
          <w:b/>
          <w:bCs/>
        </w:rPr>
        <w:t xml:space="preserve"> </w:t>
      </w:r>
      <w:r w:rsidR="006935F0">
        <w:rPr>
          <w:b/>
          <w:bCs/>
        </w:rPr>
        <w:t xml:space="preserve">– </w:t>
      </w:r>
      <w:r w:rsidR="006935F0" w:rsidRPr="006935F0">
        <w:t>Agency</w:t>
      </w:r>
      <w:r w:rsidR="00C101B8">
        <w:t xml:space="preserve"> </w:t>
      </w:r>
      <w:r w:rsidR="006935F0" w:rsidRPr="006935F0">
        <w:t xml:space="preserve">managers </w:t>
      </w:r>
      <w:r w:rsidR="00C101B8">
        <w:t xml:space="preserve">are </w:t>
      </w:r>
      <w:r w:rsidR="006935F0" w:rsidRPr="006935F0">
        <w:t xml:space="preserve">responsible for </w:t>
      </w:r>
      <w:r w:rsidR="00C101B8">
        <w:t>developing and determining their agency’s</w:t>
      </w:r>
      <w:r w:rsidR="006935F0" w:rsidRPr="006935F0">
        <w:t xml:space="preserve"> training </w:t>
      </w:r>
      <w:r w:rsidR="00C101B8">
        <w:t xml:space="preserve">and development </w:t>
      </w:r>
      <w:r w:rsidR="006935F0" w:rsidRPr="006935F0">
        <w:t>program.</w:t>
      </w:r>
    </w:p>
    <w:p w14:paraId="2854AC8A" w14:textId="7837165C" w:rsidR="00FD2EE2" w:rsidRPr="009815A5" w:rsidRDefault="00FD2EE2" w:rsidP="00FD2EE2">
      <w:r w:rsidRPr="00015B57">
        <w:rPr>
          <w:b/>
          <w:bCs/>
        </w:rPr>
        <w:t>The Learning Center (TLC)</w:t>
      </w:r>
      <w:r w:rsidRPr="00015B57">
        <w:t xml:space="preserve"> </w:t>
      </w:r>
      <w:r w:rsidR="00C101B8">
        <w:rPr>
          <w:b/>
          <w:bCs/>
        </w:rPr>
        <w:t>–</w:t>
      </w:r>
      <w:r w:rsidR="00C101B8">
        <w:t xml:space="preserve"> </w:t>
      </w:r>
      <w:r w:rsidR="00C101B8" w:rsidRPr="00C101B8">
        <w:t xml:space="preserve">is the Washington state </w:t>
      </w:r>
      <w:r w:rsidRPr="009815A5">
        <w:t>Learning Management System (LMS)</w:t>
      </w:r>
      <w:r w:rsidR="00C101B8" w:rsidRPr="009815A5">
        <w:t>.</w:t>
      </w:r>
    </w:p>
    <w:p w14:paraId="536BFA88" w14:textId="18565B76" w:rsidR="00FD2EE2" w:rsidRPr="009A65FF" w:rsidRDefault="00FD2EE2" w:rsidP="00FD2EE2">
      <w:r w:rsidRPr="00015B57">
        <w:rPr>
          <w:b/>
          <w:bCs/>
        </w:rPr>
        <w:t>SumTotal</w:t>
      </w:r>
      <w:r>
        <w:rPr>
          <w:b/>
          <w:bCs/>
        </w:rPr>
        <w:t xml:space="preserve"> - </w:t>
      </w:r>
      <w:r>
        <w:t xml:space="preserve">is the </w:t>
      </w:r>
      <w:r w:rsidR="00C101B8">
        <w:t>vendor</w:t>
      </w:r>
      <w:r>
        <w:t xml:space="preserve"> that provides </w:t>
      </w:r>
      <w:r w:rsidR="00C101B8">
        <w:t xml:space="preserve">and maintains </w:t>
      </w:r>
      <w:r>
        <w:t xml:space="preserve">the State of Washington </w:t>
      </w:r>
      <w:r w:rsidR="00C101B8" w:rsidRPr="009815A5">
        <w:t>Learning Management System (LMS) /</w:t>
      </w:r>
      <w:r w:rsidRPr="009815A5">
        <w:t xml:space="preserve"> The Learning Center</w:t>
      </w:r>
      <w:r>
        <w:t>.</w:t>
      </w:r>
    </w:p>
    <w:p w14:paraId="7077096C" w14:textId="43FF72D7" w:rsidR="00FD2EE2" w:rsidRPr="00C101B8" w:rsidRDefault="00FD2EE2" w:rsidP="00FD2EE2">
      <w:r w:rsidRPr="00015B57">
        <w:rPr>
          <w:b/>
          <w:bCs/>
        </w:rPr>
        <w:t>Virtual Instructor-</w:t>
      </w:r>
      <w:r w:rsidR="00C101B8">
        <w:rPr>
          <w:b/>
          <w:bCs/>
        </w:rPr>
        <w:t>L</w:t>
      </w:r>
      <w:r w:rsidRPr="00015B57">
        <w:rPr>
          <w:b/>
          <w:bCs/>
        </w:rPr>
        <w:t>ed Training (VILT)</w:t>
      </w:r>
      <w:r w:rsidR="00C101B8">
        <w:rPr>
          <w:b/>
          <w:bCs/>
        </w:rPr>
        <w:t xml:space="preserve"> – </w:t>
      </w:r>
      <w:r w:rsidR="00C101B8">
        <w:t>is a training run by an instructor remotely by utilizing software such as Zoom.</w:t>
      </w:r>
    </w:p>
    <w:p w14:paraId="61DD19E3" w14:textId="1E7B69C9" w:rsidR="00FD2EE2" w:rsidRDefault="00FD2EE2" w:rsidP="00FD2EE2">
      <w:pPr>
        <w:rPr>
          <w:rFonts w:ascii="Open Sans" w:hAnsi="Open Sans" w:cs="Open Sans"/>
          <w:color w:val="666666"/>
          <w:sz w:val="21"/>
          <w:szCs w:val="21"/>
          <w:shd w:val="clear" w:color="auto" w:fill="FFFFFF"/>
        </w:rPr>
      </w:pPr>
      <w:r w:rsidRPr="00C973AC">
        <w:rPr>
          <w:rFonts w:ascii="Calibri" w:hAnsi="Calibri" w:cs="Calibri"/>
          <w:b/>
          <w:bCs/>
        </w:rPr>
        <w:t xml:space="preserve">Washington Electronic Business Services </w:t>
      </w:r>
      <w:r>
        <w:rPr>
          <w:rFonts w:ascii="Calibri" w:hAnsi="Calibri" w:cs="Calibri"/>
          <w:b/>
          <w:bCs/>
        </w:rPr>
        <w:t>(</w:t>
      </w:r>
      <w:r w:rsidRPr="00C973AC">
        <w:rPr>
          <w:rFonts w:ascii="Calibri" w:hAnsi="Calibri" w:cs="Calibri"/>
          <w:b/>
          <w:bCs/>
        </w:rPr>
        <w:t>WEBS</w:t>
      </w:r>
      <w:r>
        <w:rPr>
          <w:rFonts w:ascii="Calibri" w:hAnsi="Calibri" w:cs="Calibri"/>
          <w:b/>
          <w:bCs/>
        </w:rPr>
        <w:t>)</w:t>
      </w:r>
      <w:r w:rsidR="00A908E4">
        <w:rPr>
          <w:rFonts w:ascii="Calibri" w:hAnsi="Calibri" w:cs="Calibri"/>
        </w:rPr>
        <w:t xml:space="preserve"> -</w:t>
      </w:r>
      <w:r w:rsidR="00A908E4" w:rsidRPr="00A908E4">
        <w:rPr>
          <w:rFonts w:cstheme="minorHAnsi"/>
        </w:rPr>
        <w:t xml:space="preserve"> </w:t>
      </w:r>
      <w:r w:rsidR="00A908E4" w:rsidRPr="00A908E4">
        <w:rPr>
          <w:rFonts w:cstheme="minorHAnsi"/>
          <w:shd w:val="clear" w:color="auto" w:fill="FFFFFF"/>
        </w:rPr>
        <w:t>is an internet-based bid notification system that many state agencies and educational institutes use to notify businesses of opportunities. It takes approximately 5-10 minutes to sign up. Your firm will receive email notifications of bid opportunities that match commodity codes you select.</w:t>
      </w:r>
      <w:r w:rsidR="00A908E4">
        <w:rPr>
          <w:rFonts w:cstheme="minorHAnsi"/>
          <w:shd w:val="clear" w:color="auto" w:fill="FFFFFF"/>
        </w:rPr>
        <w:t xml:space="preserve"> </w:t>
      </w:r>
      <w:hyperlink r:id="rId23" w:history="1">
        <w:r w:rsidRPr="009815A5">
          <w:rPr>
            <w:rStyle w:val="Hyperlink"/>
            <w:rFonts w:cstheme="minorHAnsi"/>
            <w:sz w:val="21"/>
            <w:szCs w:val="21"/>
            <w:shd w:val="clear" w:color="auto" w:fill="FFFFFF"/>
          </w:rPr>
          <w:t>http://www.des.wa.gov/services/ContractingPurchasing/Business/BidOpportunities/Pages/bidNotification.aspx</w:t>
        </w:r>
      </w:hyperlink>
    </w:p>
    <w:p w14:paraId="5CF07645" w14:textId="77777777" w:rsidR="00FD2EE2" w:rsidRPr="00015B57" w:rsidRDefault="00FD2EE2" w:rsidP="00FD2EE2"/>
    <w:p w14:paraId="5589B98B" w14:textId="77777777" w:rsidR="007273BD" w:rsidRDefault="007273BD">
      <w:r>
        <w:br w:type="page"/>
      </w:r>
    </w:p>
    <w:p w14:paraId="42B01D2F" w14:textId="1BD01158" w:rsidR="00E554D0" w:rsidRPr="00E554D0" w:rsidRDefault="00E554D0" w:rsidP="00E554D0">
      <w:pPr>
        <w:pStyle w:val="Heading1"/>
        <w:jc w:val="center"/>
        <w:rPr>
          <w:rFonts w:cstheme="majorHAnsi"/>
          <w:b/>
          <w:bCs/>
          <w:color w:val="auto"/>
          <w:sz w:val="40"/>
          <w:szCs w:val="40"/>
        </w:rPr>
      </w:pPr>
      <w:bookmarkStart w:id="2" w:name="_Toc98413492"/>
      <w:r w:rsidRPr="00E554D0">
        <w:rPr>
          <w:rFonts w:cstheme="majorHAnsi"/>
          <w:b/>
          <w:bCs/>
          <w:color w:val="auto"/>
          <w:sz w:val="40"/>
          <w:szCs w:val="40"/>
        </w:rPr>
        <w:lastRenderedPageBreak/>
        <w:t xml:space="preserve">LIFE CYCLE OF A </w:t>
      </w:r>
      <w:r w:rsidR="00E878E2">
        <w:rPr>
          <w:rFonts w:cstheme="majorHAnsi"/>
          <w:b/>
          <w:bCs/>
          <w:color w:val="auto"/>
          <w:sz w:val="40"/>
          <w:szCs w:val="40"/>
        </w:rPr>
        <w:t xml:space="preserve">DES </w:t>
      </w:r>
      <w:r w:rsidRPr="00E554D0">
        <w:rPr>
          <w:rFonts w:cstheme="majorHAnsi"/>
          <w:b/>
          <w:bCs/>
          <w:color w:val="auto"/>
          <w:sz w:val="40"/>
          <w:szCs w:val="40"/>
        </w:rPr>
        <w:t>CLASS</w:t>
      </w:r>
      <w:bookmarkEnd w:id="2"/>
    </w:p>
    <w:p w14:paraId="4F94B2A9" w14:textId="77777777" w:rsidR="00E554D0" w:rsidRDefault="00E554D0" w:rsidP="00E554D0">
      <w:pPr>
        <w:pStyle w:val="Title"/>
        <w:spacing w:line="240" w:lineRule="auto"/>
        <w:ind w:right="270"/>
        <w:jc w:val="center"/>
      </w:pPr>
    </w:p>
    <w:p w14:paraId="422EFA47" w14:textId="303020AC" w:rsidR="00E554D0" w:rsidRDefault="00E554D0" w:rsidP="00E554D0">
      <w:pPr>
        <w:pStyle w:val="ListParagraph"/>
        <w:numPr>
          <w:ilvl w:val="0"/>
          <w:numId w:val="8"/>
        </w:numPr>
      </w:pPr>
      <w:r w:rsidRPr="00EC56D2">
        <w:rPr>
          <w:b/>
          <w:bCs/>
        </w:rPr>
        <w:t>Open enrollment</w:t>
      </w:r>
      <w:r>
        <w:rPr>
          <w:b/>
          <w:bCs/>
        </w:rPr>
        <w:t xml:space="preserve"> (OE)</w:t>
      </w:r>
      <w:r>
        <w:t xml:space="preserve"> classes are planned out one year in advance in six-month increments. Learning Consultants (LCs) coordinate with vendors to schedule out classes by month on </w:t>
      </w:r>
      <w:r w:rsidR="00E878E2">
        <w:t>the</w:t>
      </w:r>
      <w:r>
        <w:t xml:space="preserve"> DES planning calendar.  We then add, as needed throughout the year, any additional open enrollment classes, usually 3-4 months in advance of training date. Agencies may also request training and those are referred to as </w:t>
      </w:r>
      <w:r w:rsidRPr="00EC56D2">
        <w:rPr>
          <w:b/>
          <w:bCs/>
        </w:rPr>
        <w:t>Single Agency Agreements (SAA)</w:t>
      </w:r>
      <w:r>
        <w:t xml:space="preserve"> for a particular class(es).</w:t>
      </w:r>
    </w:p>
    <w:p w14:paraId="1F445E05" w14:textId="7C26BEFC" w:rsidR="00E554D0" w:rsidRDefault="00E554D0" w:rsidP="00E554D0">
      <w:pPr>
        <w:pStyle w:val="ListParagraph"/>
        <w:numPr>
          <w:ilvl w:val="0"/>
          <w:numId w:val="8"/>
        </w:numPr>
      </w:pPr>
      <w:r>
        <w:t xml:space="preserve">The LC then add classes in </w:t>
      </w:r>
      <w:proofErr w:type="spellStart"/>
      <w:r w:rsidR="00E878E2" w:rsidRPr="00EC56D2">
        <w:rPr>
          <w:b/>
          <w:bCs/>
        </w:rPr>
        <w:t>ClassTrack</w:t>
      </w:r>
      <w:proofErr w:type="spellEnd"/>
      <w:r w:rsidR="00E878E2">
        <w:t xml:space="preserve"> </w:t>
      </w:r>
      <w:r w:rsidR="00E878E2" w:rsidRPr="009815A5">
        <w:rPr>
          <w:b/>
          <w:bCs/>
        </w:rPr>
        <w:t>(</w:t>
      </w:r>
      <w:r w:rsidRPr="009815A5">
        <w:rPr>
          <w:b/>
          <w:bCs/>
        </w:rPr>
        <w:t>our</w:t>
      </w:r>
      <w:r>
        <w:t xml:space="preserve"> </w:t>
      </w:r>
      <w:r w:rsidRPr="00EC56D2">
        <w:rPr>
          <w:b/>
          <w:bCs/>
        </w:rPr>
        <w:t>contract database system)</w:t>
      </w:r>
      <w:r>
        <w:t xml:space="preserve"> which creates a vendor </w:t>
      </w:r>
      <w:r w:rsidRPr="009815A5">
        <w:rPr>
          <w:b/>
          <w:bCs/>
        </w:rPr>
        <w:t>work order</w:t>
      </w:r>
      <w:r>
        <w:t>.</w:t>
      </w:r>
    </w:p>
    <w:p w14:paraId="1CD7B2B2" w14:textId="77777777" w:rsidR="00E554D0" w:rsidRDefault="00E554D0" w:rsidP="00E554D0">
      <w:pPr>
        <w:pStyle w:val="ListParagraph"/>
        <w:numPr>
          <w:ilvl w:val="0"/>
          <w:numId w:val="8"/>
        </w:numPr>
      </w:pPr>
      <w:r>
        <w:t xml:space="preserve">The LC emails the </w:t>
      </w:r>
      <w:r w:rsidRPr="00EC56D2">
        <w:rPr>
          <w:b/>
          <w:bCs/>
        </w:rPr>
        <w:t>work order</w:t>
      </w:r>
      <w:r>
        <w:t xml:space="preserve"> to the vendor for review and signature to confirm acceptance of terms.</w:t>
      </w:r>
    </w:p>
    <w:p w14:paraId="19EF1814" w14:textId="77777777" w:rsidR="00E554D0" w:rsidRDefault="00E554D0" w:rsidP="00E554D0">
      <w:pPr>
        <w:pStyle w:val="ListParagraph"/>
        <w:numPr>
          <w:ilvl w:val="0"/>
          <w:numId w:val="8"/>
        </w:numPr>
      </w:pPr>
      <w:r>
        <w:t xml:space="preserve">The </w:t>
      </w:r>
      <w:r w:rsidRPr="00EC56D2">
        <w:rPr>
          <w:b/>
          <w:bCs/>
        </w:rPr>
        <w:t>vendor emails the signed copy back</w:t>
      </w:r>
      <w:r>
        <w:t xml:space="preserve"> to the LC for a final DES signature. Once both signatures are obtained, the LC will send a final copy to the vendor for their records.</w:t>
      </w:r>
    </w:p>
    <w:p w14:paraId="047B80B3" w14:textId="59B9B977" w:rsidR="00E554D0" w:rsidRDefault="00E554D0" w:rsidP="00E554D0">
      <w:pPr>
        <w:pStyle w:val="ListParagraph"/>
        <w:numPr>
          <w:ilvl w:val="0"/>
          <w:numId w:val="8"/>
        </w:numPr>
      </w:pPr>
      <w:r>
        <w:t xml:space="preserve">The LC then sends the class information to the Learning Solutions Operations Team (LSOT) </w:t>
      </w:r>
      <w:r w:rsidRPr="00EC56D2">
        <w:t>to</w:t>
      </w:r>
      <w:r w:rsidRPr="00421361">
        <w:t xml:space="preserve"> </w:t>
      </w:r>
      <w:r w:rsidRPr="009815A5">
        <w:t>build the class in the</w:t>
      </w:r>
      <w:r w:rsidRPr="00EC56D2">
        <w:rPr>
          <w:b/>
          <w:bCs/>
        </w:rPr>
        <w:t xml:space="preserve"> Washington State Learning Management System (Learning Center</w:t>
      </w:r>
      <w:r w:rsidRPr="00EC56D2" w:rsidDel="00FF0727">
        <w:rPr>
          <w:b/>
          <w:bCs/>
        </w:rPr>
        <w:t xml:space="preserve"> </w:t>
      </w:r>
      <w:r w:rsidRPr="00EC56D2">
        <w:rPr>
          <w:b/>
          <w:bCs/>
        </w:rPr>
        <w:t>or LMS).</w:t>
      </w:r>
      <w:r>
        <w:t xml:space="preserve">  </w:t>
      </w:r>
    </w:p>
    <w:p w14:paraId="110506CE" w14:textId="77777777" w:rsidR="00E554D0" w:rsidRDefault="00E554D0" w:rsidP="00E554D0">
      <w:pPr>
        <w:pStyle w:val="ListParagraph"/>
        <w:numPr>
          <w:ilvl w:val="0"/>
          <w:numId w:val="8"/>
        </w:numPr>
      </w:pPr>
      <w:r>
        <w:t xml:space="preserve">Once classes are built in the LMS </w:t>
      </w:r>
    </w:p>
    <w:p w14:paraId="08E2D406" w14:textId="77777777" w:rsidR="00E554D0" w:rsidRDefault="00E554D0" w:rsidP="00E554D0">
      <w:pPr>
        <w:pStyle w:val="ListParagraph"/>
        <w:numPr>
          <w:ilvl w:val="1"/>
          <w:numId w:val="8"/>
        </w:numPr>
      </w:pPr>
      <w:r>
        <w:t>Learners can see the class offerings and register for their desired date.</w:t>
      </w:r>
    </w:p>
    <w:p w14:paraId="00EC8CBA" w14:textId="77777777" w:rsidR="00E554D0" w:rsidRDefault="00E554D0" w:rsidP="00E554D0">
      <w:pPr>
        <w:pStyle w:val="ListParagraph"/>
        <w:numPr>
          <w:ilvl w:val="1"/>
          <w:numId w:val="8"/>
        </w:numPr>
      </w:pPr>
      <w:r>
        <w:t>Vendors can view class rosters by logging into the LMS.</w:t>
      </w:r>
    </w:p>
    <w:p w14:paraId="0DDF64EF" w14:textId="1BEF48B2" w:rsidR="00E554D0" w:rsidRPr="00EC56D2" w:rsidRDefault="00E554D0" w:rsidP="00E554D0">
      <w:pPr>
        <w:pStyle w:val="ListParagraph"/>
        <w:numPr>
          <w:ilvl w:val="0"/>
          <w:numId w:val="8"/>
        </w:numPr>
        <w:rPr>
          <w:b/>
          <w:bCs/>
        </w:rPr>
      </w:pPr>
      <w:r>
        <w:rPr>
          <w:b/>
          <w:bCs/>
        </w:rPr>
        <w:t xml:space="preserve">Go No Go </w:t>
      </w:r>
      <w:r w:rsidR="00AF160D">
        <w:rPr>
          <w:b/>
          <w:bCs/>
        </w:rPr>
        <w:t>and Virtual training links–</w:t>
      </w:r>
      <w:r>
        <w:rPr>
          <w:b/>
          <w:bCs/>
        </w:rPr>
        <w:t xml:space="preserve"> </w:t>
      </w:r>
      <w:r w:rsidR="00AF160D">
        <w:rPr>
          <w:b/>
          <w:bCs/>
        </w:rPr>
        <w:t xml:space="preserve">within </w:t>
      </w:r>
      <w:r w:rsidRPr="00EC56D2">
        <w:rPr>
          <w:b/>
          <w:bCs/>
        </w:rPr>
        <w:t>10 business days</w:t>
      </w:r>
      <w:r w:rsidR="00AF160D">
        <w:rPr>
          <w:b/>
          <w:bCs/>
        </w:rPr>
        <w:t xml:space="preserve"> </w:t>
      </w:r>
      <w:r w:rsidRPr="00EC56D2">
        <w:rPr>
          <w:b/>
          <w:bCs/>
        </w:rPr>
        <w:t xml:space="preserve">prior to the class  </w:t>
      </w:r>
    </w:p>
    <w:p w14:paraId="4E2FE27E" w14:textId="334A6119" w:rsidR="00E554D0" w:rsidRDefault="00E554D0" w:rsidP="00E554D0">
      <w:pPr>
        <w:pStyle w:val="ListParagraph"/>
        <w:numPr>
          <w:ilvl w:val="1"/>
          <w:numId w:val="8"/>
        </w:numPr>
      </w:pPr>
      <w:r>
        <w:t xml:space="preserve">The LC will check the roster and email the vendor to determine if the class is a going to run </w:t>
      </w:r>
      <w:r w:rsidR="00AF160D">
        <w:t xml:space="preserve">at a full or negotiated rate </w:t>
      </w:r>
      <w:r>
        <w:t>or cancel due to low enrollment.</w:t>
      </w:r>
      <w:r w:rsidR="00AF160D">
        <w:t xml:space="preserve"> The LC will also ask you to provide a virtual platform link for the training if the class is being taught virtually.</w:t>
      </w:r>
    </w:p>
    <w:p w14:paraId="1E10CD8F" w14:textId="77777777" w:rsidR="00E554D0" w:rsidRDefault="00E554D0" w:rsidP="00E554D0">
      <w:pPr>
        <w:pStyle w:val="ListParagraph"/>
        <w:numPr>
          <w:ilvl w:val="1"/>
          <w:numId w:val="8"/>
        </w:numPr>
      </w:pPr>
      <w:r>
        <w:t xml:space="preserve">If there are sufficient learners enrolled in the class, the LC will confirm the full compensation rate with the vendor. </w:t>
      </w:r>
    </w:p>
    <w:p w14:paraId="05AAB793" w14:textId="77777777" w:rsidR="00E554D0" w:rsidRDefault="00E554D0" w:rsidP="00E554D0">
      <w:pPr>
        <w:pStyle w:val="ListParagraph"/>
        <w:numPr>
          <w:ilvl w:val="1"/>
          <w:numId w:val="8"/>
        </w:numPr>
      </w:pPr>
      <w:r>
        <w:t xml:space="preserve">If there are less than sufficient learners enrolled in the class, then the LC will communicate a reduced class rate to the vendor based on the number of learners enrolled. The vendor must reply and accept or reject this compensation offer.  </w:t>
      </w:r>
    </w:p>
    <w:p w14:paraId="38E6BD5C" w14:textId="279F2B84" w:rsidR="00AF160D" w:rsidRPr="009815A5" w:rsidRDefault="00AF160D" w:rsidP="00E554D0">
      <w:pPr>
        <w:pStyle w:val="ListParagraph"/>
        <w:numPr>
          <w:ilvl w:val="0"/>
          <w:numId w:val="8"/>
        </w:numPr>
        <w:rPr>
          <w:b/>
          <w:bCs/>
        </w:rPr>
      </w:pPr>
      <w:r>
        <w:rPr>
          <w:b/>
          <w:bCs/>
        </w:rPr>
        <w:t xml:space="preserve">Materials for classes, </w:t>
      </w:r>
      <w:r w:rsidRPr="009815A5">
        <w:t>it’s preferable that vendors provide the mate</w:t>
      </w:r>
      <w:r>
        <w:t xml:space="preserve">rials to class participants through the virtual platform the day of the class.  This will ensure everyone has a copy and that copies are not provided to participants that don’t appear the day of the class. </w:t>
      </w:r>
      <w:r w:rsidRPr="009815A5">
        <w:t xml:space="preserve">If you have preference to have the materials or other communication sent out in advance: </w:t>
      </w:r>
    </w:p>
    <w:p w14:paraId="261C2CED" w14:textId="73D2315D" w:rsidR="00E554D0" w:rsidRDefault="00E554D0" w:rsidP="009815A5">
      <w:pPr>
        <w:pStyle w:val="ListParagraph"/>
        <w:numPr>
          <w:ilvl w:val="1"/>
          <w:numId w:val="8"/>
        </w:numPr>
      </w:pPr>
      <w:r w:rsidRPr="00EC56D2">
        <w:rPr>
          <w:b/>
          <w:bCs/>
        </w:rPr>
        <w:t>3 business days, or more, prior to the class</w:t>
      </w:r>
      <w:r w:rsidR="00AF160D">
        <w:rPr>
          <w:b/>
          <w:bCs/>
        </w:rPr>
        <w:t xml:space="preserve"> </w:t>
      </w:r>
      <w:proofErr w:type="gramStart"/>
      <w:r w:rsidRPr="009815A5">
        <w:t>The</w:t>
      </w:r>
      <w:proofErr w:type="gramEnd"/>
      <w:r w:rsidRPr="009815A5">
        <w:t xml:space="preserve"> vendor will email training materials to LSOT</w:t>
      </w:r>
      <w:r w:rsidR="00E878E2" w:rsidRPr="009815A5">
        <w:rPr>
          <w:b/>
          <w:bCs/>
        </w:rPr>
        <w:t xml:space="preserve"> </w:t>
      </w:r>
      <w:r w:rsidR="00E878E2" w:rsidRPr="009815A5">
        <w:t>(</w:t>
      </w:r>
      <w:hyperlink r:id="rId24" w:history="1">
        <w:r w:rsidR="00E878E2" w:rsidRPr="009815A5">
          <w:rPr>
            <w:rStyle w:val="Hyperlink"/>
            <w:rFonts w:cstheme="minorHAnsi"/>
          </w:rPr>
          <w:t>Traininginfo@des.wa.gov</w:t>
        </w:r>
      </w:hyperlink>
      <w:r w:rsidR="00E878E2" w:rsidRPr="009815A5">
        <w:rPr>
          <w:rStyle w:val="Hyperlink"/>
          <w:rFonts w:cstheme="minorHAnsi"/>
        </w:rPr>
        <w:t>)</w:t>
      </w:r>
      <w:r>
        <w:t xml:space="preserve">.  This will include electronic version of materials for participants, handouts, </w:t>
      </w:r>
      <w:r w:rsidR="00AF160D">
        <w:t>and any other communication that is drafted by the vendor.</w:t>
      </w:r>
    </w:p>
    <w:p w14:paraId="21F4469C" w14:textId="77777777" w:rsidR="00E554D0" w:rsidRDefault="00E554D0" w:rsidP="00E554D0">
      <w:pPr>
        <w:pStyle w:val="ListParagraph"/>
        <w:numPr>
          <w:ilvl w:val="1"/>
          <w:numId w:val="8"/>
        </w:numPr>
      </w:pPr>
      <w:r>
        <w:t>LSOT will email the training materials to all enrolled learners.</w:t>
      </w:r>
    </w:p>
    <w:p w14:paraId="33458ABA" w14:textId="61BCBC76" w:rsidR="00E554D0" w:rsidRDefault="00E554D0" w:rsidP="00E554D0">
      <w:pPr>
        <w:pStyle w:val="ListParagraph"/>
        <w:numPr>
          <w:ilvl w:val="0"/>
          <w:numId w:val="8"/>
        </w:numPr>
      </w:pPr>
      <w:r w:rsidRPr="00EC56D2">
        <w:rPr>
          <w:b/>
          <w:bCs/>
        </w:rPr>
        <w:t>On the day of the class</w:t>
      </w:r>
      <w:r>
        <w:t xml:space="preserve"> the vendor will mark attendance using the official LMS roster (if class is multiple </w:t>
      </w:r>
      <w:r w:rsidR="00684E60">
        <w:t>days,</w:t>
      </w:r>
      <w:r>
        <w:t xml:space="preserve"> then vendor must mark attendance every day). </w:t>
      </w:r>
      <w:r w:rsidR="00AF160D">
        <w:t xml:space="preserve"> “Completed” and “Not Completed” or “No Show” is preferred.</w:t>
      </w:r>
    </w:p>
    <w:p w14:paraId="18126D6F" w14:textId="3C1F3EC9" w:rsidR="00AF160D" w:rsidRPr="009815A5" w:rsidRDefault="00AF160D" w:rsidP="009815A5">
      <w:pPr>
        <w:pStyle w:val="ListParagraph"/>
      </w:pPr>
      <w:r>
        <w:rPr>
          <w:b/>
          <w:bCs/>
        </w:rPr>
        <w:t>P</w:t>
      </w:r>
      <w:r w:rsidRPr="009815A5">
        <w:t>lease include any pertinent notes</w:t>
      </w:r>
      <w:r>
        <w:t xml:space="preserve"> such as substitutions sent or other matters that we may need to be aware of.</w:t>
      </w:r>
    </w:p>
    <w:p w14:paraId="0DE7DEAC" w14:textId="5D3ED4E1" w:rsidR="00E554D0" w:rsidRDefault="00E554D0" w:rsidP="00E554D0">
      <w:pPr>
        <w:pStyle w:val="ListParagraph"/>
        <w:numPr>
          <w:ilvl w:val="0"/>
          <w:numId w:val="8"/>
        </w:numPr>
      </w:pPr>
      <w:r w:rsidRPr="00EC56D2">
        <w:rPr>
          <w:b/>
          <w:bCs/>
        </w:rPr>
        <w:t>After the conclusion of the class</w:t>
      </w:r>
      <w:r>
        <w:t xml:space="preserve">, the vendor will send </w:t>
      </w:r>
      <w:r w:rsidR="00096654">
        <w:t xml:space="preserve">the LMS </w:t>
      </w:r>
      <w:r>
        <w:t>attendance roster to the LC along with the</w:t>
      </w:r>
      <w:r w:rsidR="00684E60">
        <w:t xml:space="preserve"> instructor</w:t>
      </w:r>
      <w:r>
        <w:t xml:space="preserve"> invoice. </w:t>
      </w:r>
      <w:r w:rsidR="00AF160D">
        <w:t>We cannot process invoices without a completed roster.</w:t>
      </w:r>
    </w:p>
    <w:p w14:paraId="13562732" w14:textId="2A0AE2E2" w:rsidR="00E554D0" w:rsidRDefault="00E554D0" w:rsidP="00E554D0">
      <w:pPr>
        <w:pStyle w:val="ListParagraph"/>
        <w:numPr>
          <w:ilvl w:val="0"/>
          <w:numId w:val="8"/>
        </w:numPr>
      </w:pPr>
      <w:r w:rsidRPr="00EC56D2">
        <w:rPr>
          <w:b/>
          <w:bCs/>
        </w:rPr>
        <w:t>After the first day of the class</w:t>
      </w:r>
      <w:r>
        <w:t xml:space="preserve">, learners will have access to an </w:t>
      </w:r>
      <w:r w:rsidRPr="00EC56D2">
        <w:rPr>
          <w:b/>
          <w:bCs/>
        </w:rPr>
        <w:t>Evaluation form</w:t>
      </w:r>
      <w:r>
        <w:t xml:space="preserve"> in the LMS. The evaluation form will be available to the learner for 10 days from the first day of class.  The instructor </w:t>
      </w:r>
      <w:r w:rsidR="00684E60">
        <w:t xml:space="preserve">must </w:t>
      </w:r>
      <w:r>
        <w:t>describe</w:t>
      </w:r>
      <w:r w:rsidR="00684E60">
        <w:t xml:space="preserve"> to learners</w:t>
      </w:r>
      <w:r>
        <w:t xml:space="preserve"> how to complete the evaluation.  The</w:t>
      </w:r>
      <w:r w:rsidR="00550FF5">
        <w:t xml:space="preserve"> following</w:t>
      </w:r>
      <w:r>
        <w:t xml:space="preserve"> instructions will be provided to the vendor from the LC</w:t>
      </w:r>
      <w:r w:rsidR="00550FF5">
        <w:t>:</w:t>
      </w:r>
    </w:p>
    <w:p w14:paraId="52212D78" w14:textId="0AC3E7B7" w:rsidR="00E554D0" w:rsidRPr="009815A5" w:rsidRDefault="00BF4D50" w:rsidP="009815A5">
      <w:pPr>
        <w:pStyle w:val="ListParagraph"/>
        <w:spacing w:after="0"/>
        <w:ind w:left="1440"/>
      </w:pPr>
      <w:r>
        <w:t>“</w:t>
      </w:r>
      <w:r w:rsidR="00E554D0" w:rsidRPr="009815A5">
        <w:t xml:space="preserve">Class evaluations are assigned within the Learning Center and can be found </w:t>
      </w:r>
      <w:r>
        <w:t>i</w:t>
      </w:r>
      <w:r w:rsidR="00E554D0" w:rsidRPr="009815A5">
        <w:t xml:space="preserve">n the learner’s profile the day of the </w:t>
      </w:r>
      <w:r w:rsidR="005D3938">
        <w:t>class</w:t>
      </w:r>
      <w:r w:rsidR="00E554D0" w:rsidRPr="009815A5">
        <w:t xml:space="preserve">: </w:t>
      </w:r>
      <w:hyperlink r:id="rId25" w:history="1">
        <w:r w:rsidR="00E554D0" w:rsidRPr="009815A5">
          <w:rPr>
            <w:rStyle w:val="Hyperlink"/>
          </w:rPr>
          <w:t>Learning Activity Evaluations - SumTotal</w:t>
        </w:r>
      </w:hyperlink>
      <w:r w:rsidR="00E554D0" w:rsidRPr="009815A5">
        <w:t xml:space="preserve">. After the first day of </w:t>
      </w:r>
      <w:r w:rsidR="005D3938">
        <w:t xml:space="preserve">the </w:t>
      </w:r>
      <w:r w:rsidR="00E554D0" w:rsidRPr="009815A5">
        <w:t xml:space="preserve">class </w:t>
      </w:r>
      <w:r w:rsidR="005D3938" w:rsidRPr="009815A5">
        <w:t>conclud</w:t>
      </w:r>
      <w:r w:rsidR="005D3938">
        <w:t>ing</w:t>
      </w:r>
      <w:r w:rsidR="00E554D0" w:rsidRPr="009815A5">
        <w:t>, learners will receive a notification from the Learning Center (SumTotal) explaining where to find and complete the evaluation.</w:t>
      </w:r>
      <w:r>
        <w:t xml:space="preserve"> </w:t>
      </w:r>
      <w:r w:rsidR="00E554D0" w:rsidRPr="009815A5">
        <w:t>Instructors can view evaluation feedback by accessing the class within the Learning Center.</w:t>
      </w:r>
      <w:r>
        <w:t>”</w:t>
      </w:r>
    </w:p>
    <w:p w14:paraId="5DDA4702" w14:textId="77777777" w:rsidR="00E554D0" w:rsidRDefault="00E554D0" w:rsidP="00E554D0">
      <w:pPr>
        <w:pStyle w:val="ListParagraph"/>
        <w:numPr>
          <w:ilvl w:val="0"/>
          <w:numId w:val="8"/>
        </w:numPr>
      </w:pPr>
      <w:r w:rsidRPr="00EC56D2">
        <w:rPr>
          <w:b/>
          <w:bCs/>
        </w:rPr>
        <w:lastRenderedPageBreak/>
        <w:t>Vendors are expected to review each evaluation form</w:t>
      </w:r>
      <w:r>
        <w:t xml:space="preserve"> for constructive feedback and opportunity to improve upon the course content or delivery.</w:t>
      </w:r>
    </w:p>
    <w:p w14:paraId="19E2FF94" w14:textId="6E342807" w:rsidR="00E554D0" w:rsidRDefault="00E554D0" w:rsidP="00E554D0">
      <w:pPr>
        <w:pStyle w:val="ListParagraph"/>
        <w:numPr>
          <w:ilvl w:val="0"/>
          <w:numId w:val="8"/>
        </w:numPr>
      </w:pPr>
      <w:r>
        <w:t xml:space="preserve">The </w:t>
      </w:r>
      <w:r w:rsidRPr="00EC56D2">
        <w:rPr>
          <w:b/>
          <w:bCs/>
        </w:rPr>
        <w:t>vendor must submit an invoice to DES within 5 business days</w:t>
      </w:r>
      <w:r>
        <w:t xml:space="preserve"> of class completion</w:t>
      </w:r>
      <w:r w:rsidR="00BF4D50">
        <w:t>.</w:t>
      </w:r>
    </w:p>
    <w:p w14:paraId="3473A12A" w14:textId="189D1EF7" w:rsidR="00E554D0" w:rsidRDefault="00E554D0" w:rsidP="00E554D0">
      <w:pPr>
        <w:pStyle w:val="ListParagraph"/>
        <w:numPr>
          <w:ilvl w:val="0"/>
          <w:numId w:val="8"/>
        </w:numPr>
      </w:pPr>
      <w:r>
        <w:t>Invoices should include the following:</w:t>
      </w:r>
    </w:p>
    <w:p w14:paraId="52FA9E46" w14:textId="77777777" w:rsidR="00E554D0" w:rsidRDefault="00E554D0" w:rsidP="00E554D0">
      <w:pPr>
        <w:pStyle w:val="ListParagraph"/>
        <w:numPr>
          <w:ilvl w:val="1"/>
          <w:numId w:val="8"/>
        </w:numPr>
      </w:pPr>
      <w:r>
        <w:t>Vendor name, address, telephone number, and email address</w:t>
      </w:r>
    </w:p>
    <w:p w14:paraId="7396D159" w14:textId="77777777" w:rsidR="00E554D0" w:rsidRDefault="00E554D0" w:rsidP="00E554D0">
      <w:pPr>
        <w:pStyle w:val="ListParagraph"/>
        <w:numPr>
          <w:ilvl w:val="1"/>
          <w:numId w:val="8"/>
        </w:numPr>
      </w:pPr>
      <w:r>
        <w:t>Vendor’s Federal Tax Identification Number</w:t>
      </w:r>
    </w:p>
    <w:p w14:paraId="7BEA2F13" w14:textId="77777777" w:rsidR="00E554D0" w:rsidRDefault="00E554D0" w:rsidP="00E554D0">
      <w:pPr>
        <w:pStyle w:val="ListParagraph"/>
        <w:numPr>
          <w:ilvl w:val="1"/>
          <w:numId w:val="8"/>
        </w:numPr>
      </w:pPr>
      <w:r>
        <w:t>DES Vendor’s Contract number and Work Order number</w:t>
      </w:r>
    </w:p>
    <w:p w14:paraId="621CF3E5" w14:textId="77777777" w:rsidR="00E554D0" w:rsidRDefault="00E554D0" w:rsidP="00E554D0">
      <w:pPr>
        <w:pStyle w:val="ListParagraph"/>
        <w:numPr>
          <w:ilvl w:val="1"/>
          <w:numId w:val="8"/>
        </w:numPr>
      </w:pPr>
      <w:r>
        <w:t>Course title, course date(s) and Class sequence number</w:t>
      </w:r>
    </w:p>
    <w:p w14:paraId="0BC58C1C" w14:textId="77777777" w:rsidR="00E554D0" w:rsidRDefault="00E554D0" w:rsidP="00E554D0">
      <w:pPr>
        <w:pStyle w:val="ListParagraph"/>
        <w:numPr>
          <w:ilvl w:val="1"/>
          <w:numId w:val="8"/>
        </w:numPr>
      </w:pPr>
      <w:r>
        <w:t>Course sign-in/attendance roster(s) noting who should receive completion credit, those that did not attend (no-shows) or enrollee substitutions.</w:t>
      </w:r>
    </w:p>
    <w:p w14:paraId="349CC193" w14:textId="76548085" w:rsidR="00E554D0" w:rsidRDefault="00E554D0" w:rsidP="00E554D0">
      <w:pPr>
        <w:pStyle w:val="ListParagraph"/>
        <w:numPr>
          <w:ilvl w:val="1"/>
          <w:numId w:val="8"/>
        </w:numPr>
      </w:pPr>
      <w:r>
        <w:t xml:space="preserve">Invoice amount and </w:t>
      </w:r>
      <w:r w:rsidR="00BF4D50">
        <w:t>p</w:t>
      </w:r>
      <w:r>
        <w:t>ayment terms</w:t>
      </w:r>
    </w:p>
    <w:p w14:paraId="7CBAEF1A" w14:textId="77777777" w:rsidR="00E554D0" w:rsidRDefault="00E554D0" w:rsidP="00E554D0">
      <w:pPr>
        <w:pStyle w:val="ListParagraph"/>
        <w:numPr>
          <w:ilvl w:val="0"/>
          <w:numId w:val="8"/>
        </w:numPr>
      </w:pPr>
      <w:r>
        <w:t xml:space="preserve">The LC receives the invoice, reviews for accuracy and completion, and forwards to the LSOT to update learner transcripts and close the class. LSOT then forwards the </w:t>
      </w:r>
      <w:r w:rsidRPr="009815A5">
        <w:t>invoice to the DES Finance Department for payment.</w:t>
      </w:r>
    </w:p>
    <w:p w14:paraId="2A73BC52" w14:textId="77777777" w:rsidR="00E554D0" w:rsidRDefault="00E554D0" w:rsidP="00E554D0">
      <w:pPr>
        <w:pStyle w:val="ListParagraph"/>
        <w:numPr>
          <w:ilvl w:val="0"/>
          <w:numId w:val="8"/>
        </w:numPr>
      </w:pPr>
      <w:r>
        <w:t>Invoices are typically paid within 30 days of receipt.</w:t>
      </w:r>
    </w:p>
    <w:p w14:paraId="688A0340" w14:textId="77777777" w:rsidR="00E554D0" w:rsidRDefault="00E554D0" w:rsidP="004D7BF3">
      <w:pPr>
        <w:pStyle w:val="Title"/>
        <w:spacing w:line="240" w:lineRule="auto"/>
        <w:ind w:right="270"/>
        <w:jc w:val="center"/>
      </w:pPr>
    </w:p>
    <w:p w14:paraId="03A6EF56" w14:textId="53BBD93E" w:rsidR="004961E7" w:rsidRPr="00E554D0" w:rsidRDefault="004961E7" w:rsidP="00E554D0">
      <w:pPr>
        <w:pStyle w:val="Heading1"/>
        <w:jc w:val="center"/>
        <w:rPr>
          <w:rFonts w:cstheme="majorHAnsi"/>
          <w:b/>
          <w:bCs/>
          <w:color w:val="auto"/>
          <w:sz w:val="40"/>
          <w:szCs w:val="40"/>
        </w:rPr>
      </w:pPr>
      <w:bookmarkStart w:id="3" w:name="_Toc98413493"/>
      <w:r w:rsidRPr="00E554D0">
        <w:rPr>
          <w:rFonts w:cstheme="majorHAnsi"/>
          <w:b/>
          <w:bCs/>
          <w:color w:val="auto"/>
          <w:sz w:val="40"/>
          <w:szCs w:val="40"/>
        </w:rPr>
        <w:t>LEARNING CENTER</w:t>
      </w:r>
      <w:bookmarkEnd w:id="3"/>
    </w:p>
    <w:p w14:paraId="7BB8428F" w14:textId="21F513C9" w:rsidR="00BC2851" w:rsidRPr="004D7BF3" w:rsidRDefault="00BC2851" w:rsidP="004D7BF3">
      <w:pPr>
        <w:pStyle w:val="Title"/>
        <w:spacing w:line="240" w:lineRule="auto"/>
        <w:ind w:right="270"/>
        <w:jc w:val="center"/>
        <w:rPr>
          <w:i/>
          <w:iCs/>
          <w:sz w:val="28"/>
          <w:szCs w:val="28"/>
        </w:rPr>
      </w:pPr>
      <w:r w:rsidRPr="004D7BF3">
        <w:rPr>
          <w:i/>
          <w:iCs/>
          <w:sz w:val="28"/>
          <w:szCs w:val="28"/>
        </w:rPr>
        <w:t xml:space="preserve">Also referred to as </w:t>
      </w:r>
      <w:r w:rsidR="004D7BF3">
        <w:rPr>
          <w:i/>
          <w:iCs/>
          <w:sz w:val="28"/>
          <w:szCs w:val="28"/>
        </w:rPr>
        <w:t xml:space="preserve">the </w:t>
      </w:r>
      <w:r w:rsidRPr="004D7BF3">
        <w:rPr>
          <w:i/>
          <w:iCs/>
          <w:sz w:val="28"/>
          <w:szCs w:val="28"/>
        </w:rPr>
        <w:t>LMS</w:t>
      </w:r>
    </w:p>
    <w:p w14:paraId="36387901" w14:textId="77777777" w:rsidR="00BD675B" w:rsidRPr="007E6651" w:rsidRDefault="007E6651" w:rsidP="006B77D4">
      <w:pPr>
        <w:pStyle w:val="Heading1"/>
        <w:ind w:left="90" w:right="270"/>
        <w:rPr>
          <w:b/>
          <w:u w:val="single"/>
        </w:rPr>
      </w:pPr>
      <w:bookmarkStart w:id="4" w:name="_Toc98413494"/>
      <w:r>
        <w:rPr>
          <w:b/>
          <w:u w:val="single"/>
        </w:rPr>
        <w:t>HOW TO ACCESS THE LEARNING CENTER</w:t>
      </w:r>
      <w:bookmarkEnd w:id="4"/>
    </w:p>
    <w:p w14:paraId="2F86EF22" w14:textId="77777777" w:rsidR="00BD675B" w:rsidRPr="009815A5" w:rsidRDefault="00BD675B" w:rsidP="009815A5">
      <w:pPr>
        <w:pStyle w:val="ListParagraph"/>
        <w:numPr>
          <w:ilvl w:val="0"/>
          <w:numId w:val="9"/>
        </w:numPr>
        <w:tabs>
          <w:tab w:val="left" w:pos="4483"/>
        </w:tabs>
        <w:spacing w:before="269"/>
        <w:ind w:right="270"/>
        <w:rPr>
          <w:b/>
          <w:sz w:val="24"/>
          <w:szCs w:val="24"/>
        </w:rPr>
      </w:pPr>
      <w:r w:rsidRPr="009815A5">
        <w:rPr>
          <w:b/>
          <w:sz w:val="24"/>
          <w:szCs w:val="24"/>
        </w:rPr>
        <w:t>Open Chrome</w:t>
      </w:r>
      <w:r w:rsidRPr="009815A5">
        <w:rPr>
          <w:b/>
          <w:spacing w:val="-5"/>
          <w:sz w:val="24"/>
          <w:szCs w:val="24"/>
        </w:rPr>
        <w:t xml:space="preserve"> </w:t>
      </w:r>
      <w:r w:rsidRPr="009815A5">
        <w:rPr>
          <w:b/>
          <w:sz w:val="24"/>
          <w:szCs w:val="24"/>
        </w:rPr>
        <w:t xml:space="preserve">browser. </w:t>
      </w:r>
      <w:r w:rsidRPr="007E6651">
        <w:rPr>
          <w:b/>
          <w:noProof/>
        </w:rPr>
        <w:drawing>
          <wp:inline distT="0" distB="0" distL="0" distR="0" wp14:anchorId="44F9E954" wp14:editId="43DE6FF4">
            <wp:extent cx="399910" cy="362356"/>
            <wp:effectExtent l="0" t="0" r="0" b="0"/>
            <wp:docPr id="1"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399910" cy="362356"/>
                    </a:xfrm>
                    <a:prstGeom prst="rect">
                      <a:avLst/>
                    </a:prstGeom>
                  </pic:spPr>
                </pic:pic>
              </a:graphicData>
            </a:graphic>
          </wp:inline>
        </w:drawing>
      </w:r>
      <w:r w:rsidRPr="009815A5">
        <w:rPr>
          <w:b/>
          <w:sz w:val="24"/>
          <w:szCs w:val="24"/>
        </w:rPr>
        <w:br/>
      </w:r>
      <w:r w:rsidRPr="009815A5">
        <w:rPr>
          <w:sz w:val="24"/>
          <w:szCs w:val="24"/>
        </w:rPr>
        <w:t>(</w:t>
      </w:r>
      <w:r w:rsidRPr="009815A5">
        <w:rPr>
          <w:i/>
          <w:sz w:val="24"/>
          <w:szCs w:val="24"/>
        </w:rPr>
        <w:t>TIP: Learning Center works better if used in</w:t>
      </w:r>
      <w:r w:rsidRPr="009815A5">
        <w:rPr>
          <w:i/>
          <w:spacing w:val="-9"/>
          <w:sz w:val="24"/>
          <w:szCs w:val="24"/>
        </w:rPr>
        <w:t xml:space="preserve"> </w:t>
      </w:r>
      <w:r w:rsidRPr="009815A5">
        <w:rPr>
          <w:i/>
          <w:sz w:val="24"/>
          <w:szCs w:val="24"/>
        </w:rPr>
        <w:t>Chrome</w:t>
      </w:r>
      <w:r w:rsidRPr="009815A5">
        <w:rPr>
          <w:sz w:val="24"/>
          <w:szCs w:val="24"/>
        </w:rPr>
        <w:t>)</w:t>
      </w:r>
    </w:p>
    <w:p w14:paraId="6690C809" w14:textId="77777777" w:rsidR="00BD675B" w:rsidRPr="009815A5" w:rsidRDefault="00BD675B" w:rsidP="009815A5">
      <w:pPr>
        <w:pStyle w:val="ListParagraph"/>
        <w:numPr>
          <w:ilvl w:val="0"/>
          <w:numId w:val="9"/>
        </w:numPr>
        <w:spacing w:before="219" w:line="342" w:lineRule="exact"/>
        <w:ind w:right="270"/>
        <w:rPr>
          <w:sz w:val="24"/>
          <w:szCs w:val="24"/>
        </w:rPr>
      </w:pPr>
      <w:r w:rsidRPr="009815A5">
        <w:rPr>
          <w:b/>
          <w:sz w:val="24"/>
          <w:szCs w:val="24"/>
        </w:rPr>
        <w:t>Paste the Learning Center link to the address bar</w:t>
      </w:r>
      <w:r w:rsidRPr="009815A5">
        <w:rPr>
          <w:sz w:val="24"/>
          <w:szCs w:val="24"/>
        </w:rPr>
        <w:t xml:space="preserve">. The link to the Learning Center environment is: </w:t>
      </w:r>
      <w:hyperlink r:id="rId27" w:history="1">
        <w:r w:rsidRPr="00BF4D50">
          <w:rPr>
            <w:rStyle w:val="Hyperlink"/>
            <w:sz w:val="24"/>
            <w:szCs w:val="24"/>
          </w:rPr>
          <w:t>https://sowa.sumtotal.host</w:t>
        </w:r>
      </w:hyperlink>
    </w:p>
    <w:p w14:paraId="5B56F58F" w14:textId="77777777" w:rsidR="00BD675B" w:rsidRPr="009815A5" w:rsidRDefault="00BD675B" w:rsidP="009815A5">
      <w:pPr>
        <w:pStyle w:val="ListParagraph"/>
        <w:numPr>
          <w:ilvl w:val="0"/>
          <w:numId w:val="9"/>
        </w:numPr>
        <w:spacing w:before="196"/>
        <w:ind w:right="270"/>
        <w:rPr>
          <w:sz w:val="24"/>
          <w:szCs w:val="24"/>
        </w:rPr>
      </w:pPr>
      <w:r w:rsidRPr="009815A5">
        <w:rPr>
          <w:b/>
          <w:sz w:val="24"/>
          <w:szCs w:val="24"/>
        </w:rPr>
        <w:t xml:space="preserve">Press ENTER on your keyboard. </w:t>
      </w:r>
      <w:r w:rsidRPr="009815A5">
        <w:rPr>
          <w:sz w:val="24"/>
          <w:szCs w:val="24"/>
        </w:rPr>
        <w:t>The link will direct you to a sign in page if you are logging on the stage environment for the first time.</w:t>
      </w:r>
    </w:p>
    <w:p w14:paraId="32174531" w14:textId="77777777" w:rsidR="00BD675B" w:rsidRPr="009815A5" w:rsidRDefault="00BD675B" w:rsidP="009815A5">
      <w:pPr>
        <w:pStyle w:val="ListParagraph"/>
        <w:numPr>
          <w:ilvl w:val="0"/>
          <w:numId w:val="9"/>
        </w:numPr>
        <w:spacing w:before="117"/>
        <w:ind w:right="270"/>
        <w:rPr>
          <w:sz w:val="24"/>
          <w:szCs w:val="24"/>
        </w:rPr>
      </w:pPr>
      <w:r w:rsidRPr="009815A5">
        <w:rPr>
          <w:b/>
          <w:sz w:val="24"/>
          <w:szCs w:val="24"/>
        </w:rPr>
        <w:t xml:space="preserve">Select “Secure Access Washington” </w:t>
      </w:r>
      <w:r w:rsidRPr="009815A5">
        <w:rPr>
          <w:sz w:val="24"/>
          <w:szCs w:val="24"/>
        </w:rPr>
        <w:t>if you are directed to the page below.</w:t>
      </w:r>
    </w:p>
    <w:p w14:paraId="41C64543" w14:textId="77777777" w:rsidR="00BD675B" w:rsidRDefault="00BD675B" w:rsidP="006B77D4">
      <w:pPr>
        <w:spacing w:before="117"/>
        <w:ind w:left="90" w:right="270"/>
        <w:jc w:val="center"/>
        <w:rPr>
          <w:sz w:val="28"/>
        </w:rPr>
      </w:pPr>
      <w:r w:rsidRPr="00170320">
        <w:rPr>
          <w:noProof/>
          <w:sz w:val="21"/>
        </w:rPr>
        <w:lastRenderedPageBreak/>
        <w:drawing>
          <wp:inline distT="0" distB="0" distL="0" distR="0" wp14:anchorId="7819FA94" wp14:editId="6087BF9E">
            <wp:extent cx="2924355" cy="350815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8"/>
                    <a:stretch>
                      <a:fillRect/>
                    </a:stretch>
                  </pic:blipFill>
                  <pic:spPr>
                    <a:xfrm>
                      <a:off x="0" y="0"/>
                      <a:ext cx="2933889" cy="3519592"/>
                    </a:xfrm>
                    <a:prstGeom prst="rect">
                      <a:avLst/>
                    </a:prstGeom>
                  </pic:spPr>
                </pic:pic>
              </a:graphicData>
            </a:graphic>
          </wp:inline>
        </w:drawing>
      </w:r>
    </w:p>
    <w:p w14:paraId="6E5BFAB9" w14:textId="77777777" w:rsidR="00BD675B" w:rsidRPr="007E6651" w:rsidRDefault="00BD675B" w:rsidP="006B77D4">
      <w:pPr>
        <w:pStyle w:val="BodyText"/>
        <w:ind w:left="90" w:right="270"/>
        <w:rPr>
          <w:sz w:val="24"/>
          <w:szCs w:val="24"/>
        </w:rPr>
      </w:pPr>
      <w:r w:rsidRPr="007E6651">
        <w:rPr>
          <w:sz w:val="24"/>
          <w:szCs w:val="24"/>
        </w:rPr>
        <w:t xml:space="preserve">*Note – The second time you go into Learning Center, you will skip this screen and no longer </w:t>
      </w:r>
      <w:proofErr w:type="gramStart"/>
      <w:r w:rsidRPr="007E6651">
        <w:rPr>
          <w:sz w:val="24"/>
          <w:szCs w:val="24"/>
        </w:rPr>
        <w:t>have to</w:t>
      </w:r>
      <w:proofErr w:type="gramEnd"/>
      <w:r w:rsidRPr="007E6651">
        <w:rPr>
          <w:sz w:val="24"/>
          <w:szCs w:val="24"/>
        </w:rPr>
        <w:t xml:space="preserve"> select “Secure Access Washington.”</w:t>
      </w:r>
    </w:p>
    <w:p w14:paraId="59AE6DD0" w14:textId="77777777" w:rsidR="00BD675B" w:rsidRPr="007E6651" w:rsidRDefault="00BD675B" w:rsidP="006B77D4">
      <w:pPr>
        <w:pStyle w:val="BodyText"/>
        <w:ind w:left="90" w:right="270"/>
        <w:rPr>
          <w:sz w:val="24"/>
          <w:szCs w:val="24"/>
        </w:rPr>
      </w:pPr>
    </w:p>
    <w:p w14:paraId="13B79FE7" w14:textId="77777777" w:rsidR="00BD675B" w:rsidRPr="007E6651" w:rsidRDefault="00BD675B" w:rsidP="006B77D4">
      <w:pPr>
        <w:pStyle w:val="BodyText"/>
        <w:ind w:left="90" w:right="270"/>
        <w:rPr>
          <w:sz w:val="24"/>
          <w:szCs w:val="24"/>
        </w:rPr>
      </w:pPr>
      <w:r w:rsidRPr="007E6651">
        <w:rPr>
          <w:sz w:val="24"/>
          <w:szCs w:val="24"/>
        </w:rPr>
        <w:t>If you have a habit of clearing your cache, your browser will direct you to this web page every time and you will have to select “Secure Access Washington.”</w:t>
      </w:r>
    </w:p>
    <w:p w14:paraId="067E2482" w14:textId="77777777" w:rsidR="007E6651" w:rsidRPr="007E6651" w:rsidRDefault="007E6651" w:rsidP="006B77D4">
      <w:pPr>
        <w:pStyle w:val="BodyText"/>
        <w:spacing w:before="19"/>
        <w:ind w:left="90" w:right="270"/>
        <w:rPr>
          <w:sz w:val="24"/>
          <w:szCs w:val="24"/>
        </w:rPr>
      </w:pPr>
      <w:r w:rsidRPr="007E6651">
        <w:rPr>
          <w:sz w:val="24"/>
          <w:szCs w:val="24"/>
        </w:rPr>
        <w:t>After selecting the “Secure Access Washington” option, you will be directed to the Learning Center’s landing page or home page.</w:t>
      </w:r>
    </w:p>
    <w:p w14:paraId="304B3C8F" w14:textId="77777777" w:rsidR="007E6651" w:rsidRPr="007E6651" w:rsidRDefault="007E6651" w:rsidP="006B77D4">
      <w:pPr>
        <w:pStyle w:val="BodyText"/>
        <w:spacing w:before="1"/>
        <w:ind w:left="90" w:right="270"/>
        <w:rPr>
          <w:sz w:val="24"/>
          <w:szCs w:val="24"/>
        </w:rPr>
      </w:pPr>
    </w:p>
    <w:p w14:paraId="515F0FAB" w14:textId="3D5F8673" w:rsidR="00BD675B" w:rsidRPr="007E6651" w:rsidRDefault="007E6651" w:rsidP="006B77D4">
      <w:pPr>
        <w:pStyle w:val="BodyText"/>
        <w:ind w:left="90" w:right="270"/>
        <w:rPr>
          <w:sz w:val="24"/>
          <w:szCs w:val="24"/>
        </w:rPr>
      </w:pPr>
      <w:r w:rsidRPr="007E6651">
        <w:rPr>
          <w:sz w:val="24"/>
          <w:szCs w:val="24"/>
        </w:rPr>
        <w:t>You are now ready to use Learning Center.</w:t>
      </w:r>
    </w:p>
    <w:p w14:paraId="46E8E52B" w14:textId="77777777" w:rsidR="007E6651" w:rsidRDefault="007E6651" w:rsidP="006B77D4">
      <w:pPr>
        <w:ind w:left="90" w:right="270"/>
        <w:jc w:val="center"/>
      </w:pPr>
      <w:r w:rsidRPr="008B6E2D">
        <w:rPr>
          <w:noProof/>
          <w:sz w:val="18"/>
        </w:rPr>
        <w:drawing>
          <wp:inline distT="0" distB="0" distL="0" distR="0" wp14:anchorId="4F2C70AE" wp14:editId="4779BC6E">
            <wp:extent cx="5943600" cy="1940669"/>
            <wp:effectExtent l="0" t="0" r="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9"/>
                    <a:stretch>
                      <a:fillRect/>
                    </a:stretch>
                  </pic:blipFill>
                  <pic:spPr>
                    <a:xfrm>
                      <a:off x="0" y="0"/>
                      <a:ext cx="5943600" cy="1940669"/>
                    </a:xfrm>
                    <a:prstGeom prst="rect">
                      <a:avLst/>
                    </a:prstGeom>
                  </pic:spPr>
                </pic:pic>
              </a:graphicData>
            </a:graphic>
          </wp:inline>
        </w:drawing>
      </w:r>
    </w:p>
    <w:p w14:paraId="46973365" w14:textId="77777777" w:rsidR="00E34FCD" w:rsidRPr="002149B3" w:rsidRDefault="00E34FCD" w:rsidP="006B77D4">
      <w:pPr>
        <w:ind w:left="90" w:right="270"/>
        <w:rPr>
          <w:rFonts w:ascii="Calibri" w:hAnsi="Calibri" w:cs="Calibri"/>
          <w:sz w:val="24"/>
        </w:rPr>
      </w:pPr>
      <w:r w:rsidRPr="002149B3">
        <w:rPr>
          <w:rFonts w:ascii="Calibri" w:hAnsi="Calibri" w:cs="Calibri"/>
          <w:sz w:val="24"/>
        </w:rPr>
        <w:t xml:space="preserve">Please note that some screen shots may </w:t>
      </w:r>
      <w:r w:rsidR="005223AB" w:rsidRPr="002149B3">
        <w:rPr>
          <w:rFonts w:ascii="Calibri" w:hAnsi="Calibri" w:cs="Calibri"/>
          <w:sz w:val="24"/>
        </w:rPr>
        <w:t>look slightly different based on roles assigned.</w:t>
      </w:r>
    </w:p>
    <w:p w14:paraId="34401F08" w14:textId="77777777" w:rsidR="007E6651" w:rsidRPr="007E6651" w:rsidRDefault="007E6651" w:rsidP="006B77D4">
      <w:pPr>
        <w:pStyle w:val="Heading1"/>
        <w:ind w:left="90" w:right="270"/>
        <w:rPr>
          <w:b/>
          <w:u w:val="single"/>
        </w:rPr>
      </w:pPr>
      <w:bookmarkStart w:id="5" w:name="_Toc98413495"/>
      <w:r w:rsidRPr="007E6651">
        <w:rPr>
          <w:b/>
          <w:u w:val="single"/>
        </w:rPr>
        <w:t>HOW TO LOCATE A CLASS</w:t>
      </w:r>
      <w:bookmarkEnd w:id="5"/>
    </w:p>
    <w:p w14:paraId="6A9FD570" w14:textId="77777777" w:rsidR="00957E96" w:rsidRPr="002149B3" w:rsidRDefault="00957E96" w:rsidP="00957E96">
      <w:pPr>
        <w:ind w:left="90" w:right="270"/>
        <w:rPr>
          <w:rFonts w:ascii="Calibri" w:hAnsi="Calibri" w:cs="Calibri"/>
          <w:sz w:val="24"/>
        </w:rPr>
      </w:pPr>
    </w:p>
    <w:p w14:paraId="7FC64C68" w14:textId="783C31AC" w:rsidR="00E34FCD" w:rsidRPr="007E6651" w:rsidRDefault="00753147" w:rsidP="006B77D4">
      <w:pPr>
        <w:ind w:left="90" w:right="270"/>
        <w:rPr>
          <w:sz w:val="24"/>
          <w:szCs w:val="24"/>
        </w:rPr>
      </w:pPr>
      <w:r>
        <w:rPr>
          <w:sz w:val="24"/>
          <w:szCs w:val="24"/>
        </w:rPr>
        <w:t>At the top of the screen click on the “</w:t>
      </w:r>
      <w:r w:rsidR="00E34FCD" w:rsidRPr="007E6651">
        <w:rPr>
          <w:sz w:val="24"/>
          <w:szCs w:val="24"/>
        </w:rPr>
        <w:t>Administrative</w:t>
      </w:r>
      <w:r>
        <w:rPr>
          <w:sz w:val="24"/>
          <w:szCs w:val="24"/>
        </w:rPr>
        <w:t>”</w:t>
      </w:r>
      <w:r w:rsidR="00E34FCD" w:rsidRPr="007E6651">
        <w:rPr>
          <w:sz w:val="24"/>
          <w:szCs w:val="24"/>
        </w:rPr>
        <w:t xml:space="preserve"> </w:t>
      </w:r>
      <w:r>
        <w:rPr>
          <w:sz w:val="24"/>
          <w:szCs w:val="24"/>
        </w:rPr>
        <w:t xml:space="preserve">drop down </w:t>
      </w:r>
      <w:r w:rsidR="005223AB" w:rsidRPr="007E6651">
        <w:rPr>
          <w:sz w:val="24"/>
          <w:szCs w:val="24"/>
        </w:rPr>
        <w:t xml:space="preserve">  </w:t>
      </w:r>
    </w:p>
    <w:p w14:paraId="756E1EF3" w14:textId="2D8B3607" w:rsidR="00E34FCD" w:rsidRDefault="007E3E32" w:rsidP="006B77D4">
      <w:pPr>
        <w:ind w:left="90" w:right="270"/>
        <w:jc w:val="center"/>
      </w:pPr>
      <w:r>
        <w:rPr>
          <w:noProof/>
        </w:rPr>
        <w:lastRenderedPageBreak/>
        <mc:AlternateContent>
          <mc:Choice Requires="wps">
            <w:drawing>
              <wp:anchor distT="0" distB="0" distL="114300" distR="114300" simplePos="0" relativeHeight="251663360" behindDoc="0" locked="0" layoutInCell="1" allowOverlap="1" wp14:anchorId="693A2E1C" wp14:editId="243EAB2B">
                <wp:simplePos x="0" y="0"/>
                <wp:positionH relativeFrom="column">
                  <wp:posOffset>5695530</wp:posOffset>
                </wp:positionH>
                <wp:positionV relativeFrom="paragraph">
                  <wp:posOffset>415302</wp:posOffset>
                </wp:positionV>
                <wp:extent cx="500332" cy="232913"/>
                <wp:effectExtent l="38100" t="38100" r="14605" b="34290"/>
                <wp:wrapNone/>
                <wp:docPr id="16" name="Straight Arrow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500332" cy="2329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ACB7C4" id="_x0000_t32" coordsize="21600,21600" o:spt="32" o:oned="t" path="m,l21600,21600e" filled="f">
                <v:path arrowok="t" fillok="f" o:connecttype="none"/>
                <o:lock v:ext="edit" shapetype="t"/>
              </v:shapetype>
              <v:shape id="Straight Arrow Connector 16" o:spid="_x0000_s1026" type="#_x0000_t32" alt="&quot;&quot;" style="position:absolute;margin-left:448.45pt;margin-top:32.7pt;width:39.4pt;height:18.3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" strokecolor="black [3200]" strokeweight=".5pt">
                <v:stroke endarrow="block" joinstyle="miter"/>
              </v:shape>
            </w:pict>
          </mc:Fallback>
        </mc:AlternateContent>
      </w:r>
      <w:r w:rsidR="00753147">
        <w:rPr>
          <w:noProof/>
        </w:rPr>
        <w:drawing>
          <wp:inline distT="0" distB="0" distL="0" distR="0" wp14:anchorId="45CCDEAE" wp14:editId="5F87A5EE">
            <wp:extent cx="5943600" cy="4724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4593" b="15810"/>
                    <a:stretch/>
                  </pic:blipFill>
                  <pic:spPr bwMode="auto">
                    <a:xfrm>
                      <a:off x="0" y="0"/>
                      <a:ext cx="5943600" cy="472440"/>
                    </a:xfrm>
                    <a:prstGeom prst="rect">
                      <a:avLst/>
                    </a:prstGeom>
                    <a:ln>
                      <a:noFill/>
                    </a:ln>
                    <a:extLst>
                      <a:ext uri="{53640926-AAD7-44D8-BBD7-CCE9431645EC}">
                        <a14:shadowObscured xmlns:a14="http://schemas.microsoft.com/office/drawing/2010/main"/>
                      </a:ext>
                    </a:extLst>
                  </pic:spPr>
                </pic:pic>
              </a:graphicData>
            </a:graphic>
          </wp:inline>
        </w:drawing>
      </w:r>
    </w:p>
    <w:p w14:paraId="1CA64325" w14:textId="77777777" w:rsidR="007E3E32" w:rsidRDefault="007E3E32" w:rsidP="006B77D4">
      <w:pPr>
        <w:ind w:left="90" w:right="270"/>
      </w:pPr>
    </w:p>
    <w:p w14:paraId="316AA774" w14:textId="0DF872AA" w:rsidR="00E34FCD" w:rsidRPr="007E6651" w:rsidRDefault="00753147" w:rsidP="006B77D4">
      <w:pPr>
        <w:ind w:left="90" w:right="270"/>
        <w:rPr>
          <w:sz w:val="24"/>
          <w:szCs w:val="24"/>
        </w:rPr>
      </w:pPr>
      <w:r>
        <w:rPr>
          <w:sz w:val="24"/>
          <w:szCs w:val="24"/>
        </w:rPr>
        <w:t xml:space="preserve">From the </w:t>
      </w:r>
      <w:r w:rsidR="0037399C">
        <w:rPr>
          <w:sz w:val="24"/>
          <w:szCs w:val="24"/>
        </w:rPr>
        <w:t>drop-down</w:t>
      </w:r>
      <w:r>
        <w:rPr>
          <w:sz w:val="24"/>
          <w:szCs w:val="24"/>
        </w:rPr>
        <w:t xml:space="preserve"> menu click on “Le</w:t>
      </w:r>
      <w:r w:rsidR="007D2212">
        <w:rPr>
          <w:sz w:val="24"/>
          <w:szCs w:val="24"/>
        </w:rPr>
        <w:t>arning Management”, “Activity Management” and “Learning Activities”</w:t>
      </w:r>
      <w:r w:rsidR="005223AB" w:rsidRPr="007E6651">
        <w:rPr>
          <w:sz w:val="24"/>
          <w:szCs w:val="24"/>
        </w:rPr>
        <w:t xml:space="preserve"> It will look </w:t>
      </w:r>
      <w:proofErr w:type="gramStart"/>
      <w:r w:rsidR="005223AB" w:rsidRPr="007E6651">
        <w:rPr>
          <w:sz w:val="24"/>
          <w:szCs w:val="24"/>
        </w:rPr>
        <w:t>similar to</w:t>
      </w:r>
      <w:proofErr w:type="gramEnd"/>
      <w:r w:rsidR="005223AB" w:rsidRPr="007E6651">
        <w:rPr>
          <w:sz w:val="24"/>
          <w:szCs w:val="24"/>
        </w:rPr>
        <w:t xml:space="preserve"> the below screen shot.</w:t>
      </w:r>
    </w:p>
    <w:p w14:paraId="63A6CBC7" w14:textId="77777777" w:rsidR="00E34FCD" w:rsidRDefault="00E34FCD" w:rsidP="006B77D4">
      <w:pPr>
        <w:ind w:left="90" w:right="270"/>
      </w:pPr>
    </w:p>
    <w:p w14:paraId="10E48BCE" w14:textId="4FBBCBE3" w:rsidR="00E34FCD" w:rsidRDefault="007D2212" w:rsidP="006B77D4">
      <w:pPr>
        <w:ind w:left="90" w:right="270"/>
        <w:jc w:val="center"/>
      </w:pPr>
      <w:r>
        <w:rPr>
          <w:noProof/>
        </w:rPr>
        <w:drawing>
          <wp:inline distT="0" distB="0" distL="0" distR="0" wp14:anchorId="72899A14" wp14:editId="170ABD10">
            <wp:extent cx="4457700" cy="241822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974" t="9082" r="17180" b="31408"/>
                    <a:stretch/>
                  </pic:blipFill>
                  <pic:spPr bwMode="auto">
                    <a:xfrm>
                      <a:off x="0" y="0"/>
                      <a:ext cx="4479425" cy="2430015"/>
                    </a:xfrm>
                    <a:prstGeom prst="rect">
                      <a:avLst/>
                    </a:prstGeom>
                    <a:ln>
                      <a:noFill/>
                    </a:ln>
                    <a:extLst>
                      <a:ext uri="{53640926-AAD7-44D8-BBD7-CCE9431645EC}">
                        <a14:shadowObscured xmlns:a14="http://schemas.microsoft.com/office/drawing/2010/main"/>
                      </a:ext>
                    </a:extLst>
                  </pic:spPr>
                </pic:pic>
              </a:graphicData>
            </a:graphic>
          </wp:inline>
        </w:drawing>
      </w:r>
    </w:p>
    <w:p w14:paraId="2AD410A4" w14:textId="77777777" w:rsidR="00E34FCD" w:rsidRDefault="00E34FCD" w:rsidP="006B77D4">
      <w:pPr>
        <w:ind w:left="90" w:right="270"/>
      </w:pPr>
    </w:p>
    <w:p w14:paraId="2DF2BE3F" w14:textId="77777777" w:rsidR="007D2212" w:rsidRDefault="007D2212" w:rsidP="006B77D4">
      <w:pPr>
        <w:ind w:left="90" w:right="270"/>
        <w:rPr>
          <w:sz w:val="24"/>
          <w:szCs w:val="24"/>
        </w:rPr>
      </w:pPr>
    </w:p>
    <w:p w14:paraId="21547BAC" w14:textId="26ABF56B" w:rsidR="00E34FCD" w:rsidRPr="007E6651" w:rsidRDefault="005223AB" w:rsidP="006B77D4">
      <w:pPr>
        <w:ind w:left="90" w:right="270"/>
        <w:rPr>
          <w:sz w:val="24"/>
          <w:szCs w:val="24"/>
        </w:rPr>
      </w:pPr>
      <w:r w:rsidRPr="007E6651">
        <w:rPr>
          <w:sz w:val="24"/>
          <w:szCs w:val="24"/>
        </w:rPr>
        <w:t xml:space="preserve">Your screen should look </w:t>
      </w:r>
      <w:proofErr w:type="gramStart"/>
      <w:r w:rsidRPr="007E6651">
        <w:rPr>
          <w:sz w:val="24"/>
          <w:szCs w:val="24"/>
        </w:rPr>
        <w:t>similar to</w:t>
      </w:r>
      <w:proofErr w:type="gramEnd"/>
      <w:r w:rsidRPr="007E6651">
        <w:rPr>
          <w:sz w:val="24"/>
          <w:szCs w:val="24"/>
        </w:rPr>
        <w:t xml:space="preserve"> the screen shot below. </w:t>
      </w:r>
    </w:p>
    <w:p w14:paraId="41194057" w14:textId="77777777" w:rsidR="00E34FCD" w:rsidRDefault="00E34FCD" w:rsidP="006B77D4">
      <w:pPr>
        <w:ind w:left="90" w:right="270"/>
      </w:pPr>
    </w:p>
    <w:p w14:paraId="00C60EB2" w14:textId="77777777" w:rsidR="00E34FCD" w:rsidRDefault="00E34FCD" w:rsidP="006B77D4">
      <w:pPr>
        <w:ind w:left="90" w:right="270"/>
        <w:jc w:val="center"/>
      </w:pPr>
      <w:r w:rsidRPr="00E34FCD">
        <w:rPr>
          <w:noProof/>
        </w:rPr>
        <w:drawing>
          <wp:inline distT="0" distB="0" distL="0" distR="0" wp14:anchorId="4799DE16" wp14:editId="20656D76">
            <wp:extent cx="6766560" cy="2230218"/>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6766560" cy="2230218"/>
                    </a:xfrm>
                    <a:prstGeom prst="rect">
                      <a:avLst/>
                    </a:prstGeom>
                  </pic:spPr>
                </pic:pic>
              </a:graphicData>
            </a:graphic>
          </wp:inline>
        </w:drawing>
      </w:r>
    </w:p>
    <w:p w14:paraId="136EF7AC" w14:textId="77777777" w:rsidR="007E6651" w:rsidRPr="007E6651" w:rsidRDefault="005223AB" w:rsidP="006B77D4">
      <w:pPr>
        <w:ind w:left="90" w:right="270"/>
        <w:rPr>
          <w:sz w:val="24"/>
          <w:szCs w:val="24"/>
        </w:rPr>
      </w:pPr>
      <w:r w:rsidRPr="007E6651">
        <w:rPr>
          <w:sz w:val="24"/>
          <w:szCs w:val="24"/>
        </w:rPr>
        <w:t>From here, you will enter the name or sequence number of the class you are searching for within the search bar.</w:t>
      </w:r>
    </w:p>
    <w:p w14:paraId="23204020" w14:textId="77777777" w:rsidR="00E34FCD" w:rsidRDefault="00E34FCD" w:rsidP="006B77D4">
      <w:pPr>
        <w:ind w:left="90" w:right="270"/>
        <w:jc w:val="center"/>
      </w:pPr>
      <w:r w:rsidRPr="00E34FCD">
        <w:rPr>
          <w:noProof/>
        </w:rPr>
        <w:lastRenderedPageBreak/>
        <w:drawing>
          <wp:inline distT="0" distB="0" distL="0" distR="0" wp14:anchorId="5D9F2E7F" wp14:editId="7F390B2F">
            <wp:extent cx="3680203" cy="1578634"/>
            <wp:effectExtent l="0" t="0" r="0" b="25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3698398" cy="1586439"/>
                    </a:xfrm>
                    <a:prstGeom prst="rect">
                      <a:avLst/>
                    </a:prstGeom>
                  </pic:spPr>
                </pic:pic>
              </a:graphicData>
            </a:graphic>
          </wp:inline>
        </w:drawing>
      </w:r>
    </w:p>
    <w:p w14:paraId="2748DFC5" w14:textId="77777777" w:rsidR="00E34FCD" w:rsidRPr="00DA21ED" w:rsidRDefault="00E34FCD" w:rsidP="006B77D4">
      <w:pPr>
        <w:ind w:left="90" w:right="270"/>
      </w:pPr>
    </w:p>
    <w:p w14:paraId="31BD61BB" w14:textId="77777777" w:rsidR="00E34FCD" w:rsidRPr="00DA21ED" w:rsidRDefault="005223AB" w:rsidP="006B77D4">
      <w:pPr>
        <w:ind w:left="90" w:right="270"/>
        <w:rPr>
          <w:sz w:val="24"/>
        </w:rPr>
      </w:pPr>
      <w:r w:rsidRPr="00DA21ED">
        <w:rPr>
          <w:sz w:val="24"/>
        </w:rPr>
        <w:t>E</w:t>
      </w:r>
      <w:r w:rsidR="007E6651" w:rsidRPr="00DA21ED">
        <w:rPr>
          <w:sz w:val="24"/>
        </w:rPr>
        <w:t>xample</w:t>
      </w:r>
      <w:r w:rsidRPr="00DA21ED">
        <w:rPr>
          <w:sz w:val="24"/>
        </w:rPr>
        <w:t xml:space="preserve">: </w:t>
      </w:r>
      <w:r w:rsidR="00E34FCD" w:rsidRPr="00DA21ED">
        <w:rPr>
          <w:sz w:val="24"/>
        </w:rPr>
        <w:t xml:space="preserve"> if you choose to put in the search box 7780, it should pull up</w:t>
      </w:r>
      <w:r w:rsidR="007E6651" w:rsidRPr="00DA21ED">
        <w:rPr>
          <w:sz w:val="24"/>
        </w:rPr>
        <w:t xml:space="preserve"> the WA</w:t>
      </w:r>
      <w:r w:rsidR="00DA21ED" w:rsidRPr="00DA21ED">
        <w:rPr>
          <w:sz w:val="24"/>
        </w:rPr>
        <w:t>-State Writing Policies &amp; Procedures class captured below.</w:t>
      </w:r>
    </w:p>
    <w:p w14:paraId="495B229E" w14:textId="77777777" w:rsidR="00E34FCD" w:rsidRDefault="00E34FCD" w:rsidP="006B77D4">
      <w:pPr>
        <w:ind w:left="90" w:right="270"/>
      </w:pPr>
    </w:p>
    <w:p w14:paraId="484BDF84" w14:textId="77777777" w:rsidR="00E34FCD" w:rsidRDefault="00E34FCD" w:rsidP="006B77D4">
      <w:pPr>
        <w:ind w:left="90" w:right="270"/>
        <w:jc w:val="center"/>
      </w:pPr>
      <w:r w:rsidRPr="00E34FCD">
        <w:rPr>
          <w:noProof/>
        </w:rPr>
        <w:drawing>
          <wp:inline distT="0" distB="0" distL="0" distR="0" wp14:anchorId="73ABFB67" wp14:editId="529042C7">
            <wp:extent cx="6766560" cy="1540550"/>
            <wp:effectExtent l="0" t="0" r="0" b="254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6766560" cy="1540550"/>
                    </a:xfrm>
                    <a:prstGeom prst="rect">
                      <a:avLst/>
                    </a:prstGeom>
                  </pic:spPr>
                </pic:pic>
              </a:graphicData>
            </a:graphic>
          </wp:inline>
        </w:drawing>
      </w:r>
    </w:p>
    <w:p w14:paraId="21CA95CF" w14:textId="77777777" w:rsidR="00DA21ED" w:rsidRDefault="005223AB" w:rsidP="006B77D4">
      <w:pPr>
        <w:ind w:left="90" w:right="270"/>
        <w:rPr>
          <w:sz w:val="24"/>
        </w:rPr>
      </w:pPr>
      <w:r w:rsidRPr="00DA21ED">
        <w:rPr>
          <w:sz w:val="24"/>
        </w:rPr>
        <w:t>If you are not seeing your class and the facilitation date has alr</w:t>
      </w:r>
      <w:r w:rsidR="00DA21ED">
        <w:rPr>
          <w:sz w:val="24"/>
        </w:rPr>
        <w:t>eady passed, this is because our</w:t>
      </w:r>
      <w:r w:rsidRPr="00DA21ED">
        <w:rPr>
          <w:sz w:val="24"/>
        </w:rPr>
        <w:t xml:space="preserve"> team has closed out the class so it’s no longer in an “Active” status.  </w:t>
      </w:r>
    </w:p>
    <w:p w14:paraId="73E1EB48" w14:textId="6B15A798" w:rsidR="005223AB" w:rsidRPr="00DA21ED" w:rsidRDefault="005223AB" w:rsidP="006B77D4">
      <w:pPr>
        <w:ind w:left="90" w:right="270"/>
        <w:rPr>
          <w:sz w:val="24"/>
        </w:rPr>
      </w:pPr>
      <w:r w:rsidRPr="00DA21ED">
        <w:rPr>
          <w:sz w:val="24"/>
        </w:rPr>
        <w:t>Your search field is pre-set to search for active classes so you will need to change this using the drop</w:t>
      </w:r>
      <w:r w:rsidR="00A908E4">
        <w:rPr>
          <w:sz w:val="24"/>
        </w:rPr>
        <w:t>-</w:t>
      </w:r>
      <w:r w:rsidRPr="00DA21ED">
        <w:rPr>
          <w:sz w:val="24"/>
        </w:rPr>
        <w:t xml:space="preserve"> down menu on the </w:t>
      </w:r>
      <w:proofErr w:type="gramStart"/>
      <w:r w:rsidRPr="00DA21ED">
        <w:rPr>
          <w:sz w:val="24"/>
        </w:rPr>
        <w:t>right hand</w:t>
      </w:r>
      <w:proofErr w:type="gramEnd"/>
      <w:r w:rsidRPr="00DA21ED">
        <w:rPr>
          <w:sz w:val="24"/>
        </w:rPr>
        <w:t xml:space="preserve"> side of the tool bar</w:t>
      </w:r>
      <w:r w:rsidR="00080D78" w:rsidRPr="00DA21ED">
        <w:rPr>
          <w:sz w:val="24"/>
        </w:rPr>
        <w:t xml:space="preserve"> and select “All” </w:t>
      </w:r>
    </w:p>
    <w:p w14:paraId="3D0C1521" w14:textId="77777777" w:rsidR="00E34FCD" w:rsidRDefault="00DA21ED" w:rsidP="006B77D4">
      <w:pPr>
        <w:ind w:left="90" w:right="270"/>
        <w:jc w:val="center"/>
      </w:pPr>
      <w:r>
        <w:rPr>
          <w:noProof/>
        </w:rPr>
        <w:drawing>
          <wp:inline distT="0" distB="0" distL="0" distR="0" wp14:anchorId="5AF340B0" wp14:editId="7A6D2E36">
            <wp:extent cx="6766560" cy="1787300"/>
            <wp:effectExtent l="0" t="0" r="0" b="381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5"/>
                    <a:stretch>
                      <a:fillRect/>
                    </a:stretch>
                  </pic:blipFill>
                  <pic:spPr>
                    <a:xfrm>
                      <a:off x="0" y="0"/>
                      <a:ext cx="6766560" cy="1787300"/>
                    </a:xfrm>
                    <a:prstGeom prst="rect">
                      <a:avLst/>
                    </a:prstGeom>
                  </pic:spPr>
                </pic:pic>
              </a:graphicData>
            </a:graphic>
          </wp:inline>
        </w:drawing>
      </w:r>
    </w:p>
    <w:p w14:paraId="13936317" w14:textId="77777777" w:rsidR="005223AB" w:rsidRDefault="005223AB" w:rsidP="006B77D4">
      <w:pPr>
        <w:ind w:left="90" w:right="270"/>
      </w:pPr>
    </w:p>
    <w:p w14:paraId="184D2381" w14:textId="77777777" w:rsidR="00E34FCD" w:rsidRPr="00DA21ED" w:rsidRDefault="00080D78" w:rsidP="006B77D4">
      <w:pPr>
        <w:ind w:left="90" w:right="270"/>
        <w:rPr>
          <w:sz w:val="24"/>
        </w:rPr>
      </w:pPr>
      <w:r w:rsidRPr="00DA21ED">
        <w:rPr>
          <w:sz w:val="24"/>
        </w:rPr>
        <w:t>Once you’ve found your class, click on the blue “EDIT” box drop down and select “Manage Roster”</w:t>
      </w:r>
    </w:p>
    <w:p w14:paraId="6257BD8A" w14:textId="77777777" w:rsidR="00E34FCD" w:rsidRDefault="00080D78" w:rsidP="006B77D4">
      <w:pPr>
        <w:ind w:left="90" w:right="270"/>
        <w:jc w:val="center"/>
      </w:pPr>
      <w:r>
        <w:rPr>
          <w:noProof/>
        </w:rPr>
        <w:lastRenderedPageBreak/>
        <w:drawing>
          <wp:inline distT="0" distB="0" distL="0" distR="0" wp14:anchorId="12AFC542" wp14:editId="092C057C">
            <wp:extent cx="3536237" cy="1147313"/>
            <wp:effectExtent l="0" t="0" r="762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6"/>
                    <a:stretch>
                      <a:fillRect/>
                    </a:stretch>
                  </pic:blipFill>
                  <pic:spPr>
                    <a:xfrm>
                      <a:off x="0" y="0"/>
                      <a:ext cx="3557350" cy="1154163"/>
                    </a:xfrm>
                    <a:prstGeom prst="rect">
                      <a:avLst/>
                    </a:prstGeom>
                  </pic:spPr>
                </pic:pic>
              </a:graphicData>
            </a:graphic>
          </wp:inline>
        </w:drawing>
      </w:r>
    </w:p>
    <w:p w14:paraId="5B0F4161" w14:textId="568FD35A" w:rsidR="00DA21ED" w:rsidRDefault="00DA21ED" w:rsidP="006B77D4">
      <w:pPr>
        <w:ind w:left="90" w:right="270"/>
        <w:rPr>
          <w:color w:val="833C0B" w:themeColor="accent2" w:themeShade="80"/>
          <w:sz w:val="24"/>
        </w:rPr>
      </w:pPr>
      <w:r w:rsidRPr="00500C3A">
        <w:rPr>
          <w:color w:val="833C0B" w:themeColor="accent2" w:themeShade="80"/>
          <w:sz w:val="24"/>
        </w:rPr>
        <w:t>NOTE: It is important to note that instructors should only be using the “Manage Rosters” option when accessing classes.  If you accidently click “EDIT” or anywhere else, please click on the Learning Center logo at the top of the screen to navigate back to the home screen.</w:t>
      </w:r>
    </w:p>
    <w:p w14:paraId="204B8628" w14:textId="77777777" w:rsidR="00957E96" w:rsidRPr="002149B3" w:rsidRDefault="00957E96" w:rsidP="00957E96">
      <w:pPr>
        <w:ind w:left="90" w:right="270"/>
        <w:rPr>
          <w:rFonts w:ascii="Calibri" w:hAnsi="Calibri" w:cs="Calibri"/>
          <w:sz w:val="24"/>
        </w:rPr>
      </w:pPr>
    </w:p>
    <w:p w14:paraId="734C15CE" w14:textId="40527B35" w:rsidR="00285ECA" w:rsidRDefault="004B1A30" w:rsidP="006B77D4">
      <w:pPr>
        <w:pStyle w:val="Heading1"/>
        <w:ind w:left="90" w:right="270"/>
        <w:rPr>
          <w:b/>
          <w:u w:val="single"/>
        </w:rPr>
      </w:pPr>
      <w:bookmarkStart w:id="6" w:name="_Toc98413496"/>
      <w:r>
        <w:rPr>
          <w:b/>
          <w:u w:val="single"/>
        </w:rPr>
        <w:t xml:space="preserve">HOW TO VIEW </w:t>
      </w:r>
      <w:r w:rsidR="00285ECA" w:rsidRPr="00285ECA">
        <w:rPr>
          <w:b/>
          <w:u w:val="single"/>
        </w:rPr>
        <w:t>ROSTER</w:t>
      </w:r>
      <w:r w:rsidR="00285ECA">
        <w:rPr>
          <w:b/>
          <w:u w:val="single"/>
        </w:rPr>
        <w:t>S</w:t>
      </w:r>
      <w:bookmarkEnd w:id="6"/>
    </w:p>
    <w:p w14:paraId="48ED6B6F" w14:textId="77777777" w:rsidR="00DA21ED" w:rsidRDefault="00DA21ED" w:rsidP="006B77D4">
      <w:pPr>
        <w:ind w:right="270"/>
      </w:pPr>
    </w:p>
    <w:p w14:paraId="573F54DE" w14:textId="577D3F91" w:rsidR="00DA21ED" w:rsidRDefault="00DA21ED" w:rsidP="006B77D4">
      <w:pPr>
        <w:ind w:right="270"/>
        <w:rPr>
          <w:sz w:val="24"/>
        </w:rPr>
      </w:pPr>
      <w:r w:rsidRPr="00DA21ED">
        <w:rPr>
          <w:sz w:val="24"/>
        </w:rPr>
        <w:t xml:space="preserve">Once you’ve navigated through the “How to Locate a Class” section and have clicked on “Manage Roster”, </w:t>
      </w:r>
      <w:r w:rsidR="009846E5" w:rsidRPr="00DA21ED">
        <w:rPr>
          <w:sz w:val="24"/>
        </w:rPr>
        <w:t xml:space="preserve">you’ll be able to view how many </w:t>
      </w:r>
      <w:r w:rsidR="00621862">
        <w:rPr>
          <w:sz w:val="24"/>
        </w:rPr>
        <w:t>learners</w:t>
      </w:r>
      <w:r w:rsidR="009846E5" w:rsidRPr="00DA21ED">
        <w:rPr>
          <w:sz w:val="24"/>
        </w:rPr>
        <w:t xml:space="preserve"> are registered for the class.  </w:t>
      </w:r>
    </w:p>
    <w:p w14:paraId="33A7B6CB" w14:textId="39016A9B" w:rsidR="009846E5" w:rsidRPr="00DA21ED" w:rsidRDefault="009846E5" w:rsidP="006B77D4">
      <w:pPr>
        <w:ind w:right="270"/>
        <w:rPr>
          <w:sz w:val="24"/>
        </w:rPr>
      </w:pPr>
      <w:r w:rsidRPr="00DA21ED">
        <w:rPr>
          <w:sz w:val="24"/>
        </w:rPr>
        <w:t xml:space="preserve">Please note that this screen </w:t>
      </w:r>
      <w:r w:rsidR="00DA21ED">
        <w:rPr>
          <w:sz w:val="24"/>
        </w:rPr>
        <w:t xml:space="preserve">will show you everyone who has registered </w:t>
      </w:r>
      <w:r w:rsidR="00BF4D50">
        <w:rPr>
          <w:sz w:val="24"/>
        </w:rPr>
        <w:t xml:space="preserve">for </w:t>
      </w:r>
      <w:r w:rsidR="00DA21ED">
        <w:rPr>
          <w:sz w:val="24"/>
        </w:rPr>
        <w:t>or cancelled the training.</w:t>
      </w:r>
      <w:r w:rsidRPr="00DA21ED">
        <w:rPr>
          <w:sz w:val="24"/>
        </w:rPr>
        <w:t xml:space="preserve"> </w:t>
      </w:r>
    </w:p>
    <w:p w14:paraId="441C6409" w14:textId="41796086" w:rsidR="009846E5" w:rsidRPr="00DA21ED" w:rsidRDefault="009846E5" w:rsidP="006B77D4">
      <w:pPr>
        <w:ind w:right="270"/>
        <w:rPr>
          <w:sz w:val="24"/>
        </w:rPr>
      </w:pPr>
      <w:r w:rsidRPr="00DA21ED">
        <w:rPr>
          <w:sz w:val="24"/>
        </w:rPr>
        <w:t xml:space="preserve">You can use the “Filter by Status” drop down box and select “Registered” so you’re only seeing the active registered </w:t>
      </w:r>
      <w:r w:rsidR="00621862">
        <w:rPr>
          <w:sz w:val="24"/>
        </w:rPr>
        <w:t>learners</w:t>
      </w:r>
      <w:r w:rsidRPr="00DA21ED">
        <w:rPr>
          <w:sz w:val="24"/>
        </w:rPr>
        <w:t>.</w:t>
      </w:r>
    </w:p>
    <w:p w14:paraId="10368264" w14:textId="77777777" w:rsidR="009846E5" w:rsidRDefault="009846E5" w:rsidP="006B77D4">
      <w:pPr>
        <w:ind w:left="90" w:right="270"/>
        <w:jc w:val="center"/>
        <w:rPr>
          <w:b/>
        </w:rPr>
      </w:pPr>
      <w:r>
        <w:rPr>
          <w:noProof/>
        </w:rPr>
        <w:drawing>
          <wp:inline distT="0" distB="0" distL="0" distR="0" wp14:anchorId="3EB0DB33" wp14:editId="78DB1CF7">
            <wp:extent cx="2590800" cy="2725825"/>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7"/>
                    <a:stretch>
                      <a:fillRect/>
                    </a:stretch>
                  </pic:blipFill>
                  <pic:spPr>
                    <a:xfrm>
                      <a:off x="0" y="0"/>
                      <a:ext cx="2596913" cy="2732257"/>
                    </a:xfrm>
                    <a:prstGeom prst="rect">
                      <a:avLst/>
                    </a:prstGeom>
                  </pic:spPr>
                </pic:pic>
              </a:graphicData>
            </a:graphic>
          </wp:inline>
        </w:drawing>
      </w:r>
    </w:p>
    <w:p w14:paraId="1634F6FE" w14:textId="77777777" w:rsidR="009846E5" w:rsidRPr="00DA21ED" w:rsidRDefault="00DA21ED" w:rsidP="006B77D4">
      <w:pPr>
        <w:ind w:left="90" w:right="270"/>
        <w:rPr>
          <w:sz w:val="24"/>
        </w:rPr>
      </w:pPr>
      <w:r w:rsidRPr="00500C3A">
        <w:rPr>
          <w:color w:val="833C0B" w:themeColor="accent2" w:themeShade="80"/>
          <w:sz w:val="24"/>
        </w:rPr>
        <w:t xml:space="preserve">NOTE: </w:t>
      </w:r>
      <w:r w:rsidR="009846E5" w:rsidRPr="00500C3A">
        <w:rPr>
          <w:color w:val="833C0B" w:themeColor="accent2" w:themeShade="80"/>
          <w:sz w:val="24"/>
        </w:rPr>
        <w:t xml:space="preserve">It is important to make sure that your “Show Records” drop down is changed to “50”. </w:t>
      </w:r>
      <w:r w:rsidR="009846E5" w:rsidRPr="00DA21ED">
        <w:rPr>
          <w:sz w:val="24"/>
        </w:rPr>
        <w:t xml:space="preserve">This way, you’ll see everyone on one screen. </w:t>
      </w:r>
    </w:p>
    <w:p w14:paraId="08F43EC0" w14:textId="77777777" w:rsidR="009846E5" w:rsidRDefault="009846E5" w:rsidP="006B77D4">
      <w:pPr>
        <w:ind w:left="90" w:right="270"/>
        <w:jc w:val="center"/>
        <w:rPr>
          <w:b/>
        </w:rPr>
      </w:pPr>
      <w:r>
        <w:rPr>
          <w:noProof/>
        </w:rPr>
        <w:lastRenderedPageBreak/>
        <w:drawing>
          <wp:inline distT="0" distB="0" distL="0" distR="0" wp14:anchorId="15B74E29" wp14:editId="252303B1">
            <wp:extent cx="1781175" cy="2027508"/>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8"/>
                    <a:stretch>
                      <a:fillRect/>
                    </a:stretch>
                  </pic:blipFill>
                  <pic:spPr>
                    <a:xfrm>
                      <a:off x="0" y="0"/>
                      <a:ext cx="1790513" cy="2038137"/>
                    </a:xfrm>
                    <a:prstGeom prst="rect">
                      <a:avLst/>
                    </a:prstGeom>
                  </pic:spPr>
                </pic:pic>
              </a:graphicData>
            </a:graphic>
          </wp:inline>
        </w:drawing>
      </w:r>
    </w:p>
    <w:p w14:paraId="1D180260" w14:textId="626C1F4B" w:rsidR="009846E5" w:rsidRDefault="009B0CA9" w:rsidP="006B77D4">
      <w:pPr>
        <w:ind w:left="90" w:right="270"/>
        <w:rPr>
          <w:sz w:val="24"/>
        </w:rPr>
      </w:pPr>
      <w:r w:rsidRPr="009B0CA9">
        <w:rPr>
          <w:b/>
          <w:sz w:val="24"/>
        </w:rPr>
        <w:t>TIP:</w:t>
      </w:r>
      <w:r w:rsidRPr="009B0CA9">
        <w:rPr>
          <w:sz w:val="24"/>
        </w:rPr>
        <w:t xml:space="preserve"> </w:t>
      </w:r>
      <w:r>
        <w:rPr>
          <w:sz w:val="24"/>
        </w:rPr>
        <w:t xml:space="preserve">You can also click on the “Show More Details” link.  This will show you the active number of </w:t>
      </w:r>
      <w:r w:rsidR="00621862">
        <w:rPr>
          <w:sz w:val="24"/>
        </w:rPr>
        <w:t>learners</w:t>
      </w:r>
      <w:r>
        <w:rPr>
          <w:sz w:val="24"/>
        </w:rPr>
        <w:t xml:space="preserve"> registered for the class while also showing you the number of </w:t>
      </w:r>
      <w:r w:rsidR="00621862">
        <w:rPr>
          <w:sz w:val="24"/>
        </w:rPr>
        <w:t>learners</w:t>
      </w:r>
      <w:r>
        <w:rPr>
          <w:sz w:val="24"/>
        </w:rPr>
        <w:t xml:space="preserve"> who are currently in a “pending approval” status.  This means that they have asked to take the class and are waiting on their supervisor</w:t>
      </w:r>
      <w:r w:rsidR="006B77D4">
        <w:rPr>
          <w:sz w:val="24"/>
        </w:rPr>
        <w:t>’</w:t>
      </w:r>
      <w:r>
        <w:rPr>
          <w:sz w:val="24"/>
        </w:rPr>
        <w:t>s approval.</w:t>
      </w:r>
    </w:p>
    <w:p w14:paraId="3D1FE050" w14:textId="11532D67" w:rsidR="009B0CA9" w:rsidRDefault="009B0CA9" w:rsidP="006B77D4">
      <w:pPr>
        <w:ind w:left="90" w:right="270"/>
        <w:rPr>
          <w:sz w:val="24"/>
        </w:rPr>
      </w:pPr>
      <w:r>
        <w:rPr>
          <w:noProof/>
        </w:rPr>
        <w:drawing>
          <wp:inline distT="0" distB="0" distL="0" distR="0" wp14:anchorId="79D73B2A" wp14:editId="51B28251">
            <wp:extent cx="6452559" cy="2627072"/>
            <wp:effectExtent l="0" t="0" r="5715" b="190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9"/>
                    <a:stretch>
                      <a:fillRect/>
                    </a:stretch>
                  </pic:blipFill>
                  <pic:spPr>
                    <a:xfrm>
                      <a:off x="0" y="0"/>
                      <a:ext cx="6470854" cy="2634521"/>
                    </a:xfrm>
                    <a:prstGeom prst="rect">
                      <a:avLst/>
                    </a:prstGeom>
                  </pic:spPr>
                </pic:pic>
              </a:graphicData>
            </a:graphic>
          </wp:inline>
        </w:drawing>
      </w:r>
    </w:p>
    <w:p w14:paraId="5243D2F2" w14:textId="77777777" w:rsidR="00957E96" w:rsidRPr="002149B3" w:rsidRDefault="00957E96" w:rsidP="00957E96">
      <w:pPr>
        <w:ind w:left="90" w:right="270"/>
        <w:rPr>
          <w:rFonts w:ascii="Calibri" w:hAnsi="Calibri" w:cs="Calibri"/>
          <w:sz w:val="24"/>
        </w:rPr>
      </w:pPr>
      <w:bookmarkStart w:id="7" w:name="_Toc72166387"/>
    </w:p>
    <w:p w14:paraId="0AED22D3" w14:textId="44F88203" w:rsidR="00DA21ED" w:rsidRDefault="004B1A30" w:rsidP="006B77D4">
      <w:pPr>
        <w:pStyle w:val="Heading1"/>
        <w:ind w:right="270"/>
        <w:rPr>
          <w:rStyle w:val="Heading1Char"/>
          <w:b/>
          <w:u w:val="single"/>
        </w:rPr>
      </w:pPr>
      <w:bookmarkStart w:id="8" w:name="_Toc98413497"/>
      <w:r>
        <w:rPr>
          <w:rStyle w:val="Heading1Char"/>
          <w:b/>
          <w:u w:val="single"/>
        </w:rPr>
        <w:t>HOW TO SEND</w:t>
      </w:r>
      <w:r w:rsidR="00DE5F43">
        <w:rPr>
          <w:rStyle w:val="Heading1Char"/>
          <w:b/>
          <w:u w:val="single"/>
        </w:rPr>
        <w:t xml:space="preserve"> COMMUNICATION</w:t>
      </w:r>
      <w:bookmarkEnd w:id="7"/>
      <w:r>
        <w:rPr>
          <w:rStyle w:val="Heading1Char"/>
          <w:b/>
          <w:u w:val="single"/>
        </w:rPr>
        <w:t xml:space="preserve"> TO </w:t>
      </w:r>
      <w:r w:rsidR="00621862">
        <w:rPr>
          <w:rStyle w:val="Heading1Char"/>
          <w:b/>
          <w:u w:val="single"/>
        </w:rPr>
        <w:t>LEARNERS</w:t>
      </w:r>
      <w:bookmarkEnd w:id="8"/>
    </w:p>
    <w:p w14:paraId="465DB040" w14:textId="77777777" w:rsidR="002149B3" w:rsidRPr="002149B3" w:rsidRDefault="002149B3" w:rsidP="006B77D4">
      <w:pPr>
        <w:ind w:right="270"/>
      </w:pPr>
    </w:p>
    <w:p w14:paraId="133F588D" w14:textId="05C9C59C" w:rsidR="009846E5" w:rsidRPr="009B0CA9" w:rsidRDefault="00620663" w:rsidP="006B77D4">
      <w:pPr>
        <w:ind w:right="270"/>
        <w:rPr>
          <w:noProof/>
          <w:color w:val="FF0000"/>
          <w:sz w:val="24"/>
          <w:szCs w:val="24"/>
        </w:rPr>
      </w:pPr>
      <w:r w:rsidRPr="00500C3A">
        <w:rPr>
          <w:noProof/>
          <w:color w:val="833C0B" w:themeColor="accent2" w:themeShade="80"/>
          <w:sz w:val="24"/>
          <w:szCs w:val="24"/>
        </w:rPr>
        <w:t xml:space="preserve">It is best practice to allow DES to send communication to </w:t>
      </w:r>
      <w:r w:rsidR="00621862">
        <w:rPr>
          <w:noProof/>
          <w:color w:val="833C0B" w:themeColor="accent2" w:themeShade="80"/>
          <w:sz w:val="24"/>
          <w:szCs w:val="24"/>
        </w:rPr>
        <w:t>learners</w:t>
      </w:r>
      <w:r w:rsidRPr="00500C3A">
        <w:rPr>
          <w:noProof/>
          <w:color w:val="833C0B" w:themeColor="accent2" w:themeShade="80"/>
          <w:sz w:val="24"/>
          <w:szCs w:val="24"/>
        </w:rPr>
        <w:t xml:space="preserve">. This reduces the risk of your email being caught in a firewall/spam folder. </w:t>
      </w:r>
      <w:r w:rsidRPr="009B0CA9">
        <w:rPr>
          <w:noProof/>
          <w:sz w:val="24"/>
          <w:szCs w:val="24"/>
        </w:rPr>
        <w:t xml:space="preserve">Please draft your communication and forward that to </w:t>
      </w:r>
      <w:hyperlink r:id="rId40" w:history="1">
        <w:r w:rsidRPr="009B0CA9">
          <w:rPr>
            <w:rStyle w:val="Hyperlink"/>
            <w:noProof/>
            <w:sz w:val="24"/>
            <w:szCs w:val="24"/>
          </w:rPr>
          <w:t>Traininginfo@des.wa.gov</w:t>
        </w:r>
      </w:hyperlink>
      <w:r w:rsidRPr="009B0CA9">
        <w:rPr>
          <w:noProof/>
          <w:color w:val="FF0000"/>
          <w:sz w:val="24"/>
          <w:szCs w:val="24"/>
        </w:rPr>
        <w:t xml:space="preserve"> </w:t>
      </w:r>
      <w:r w:rsidRPr="009B0CA9">
        <w:rPr>
          <w:noProof/>
          <w:sz w:val="24"/>
          <w:szCs w:val="24"/>
        </w:rPr>
        <w:t>inbox and request that we send out the communication on your behalf.  Our team will CC you on this correspondence.</w:t>
      </w:r>
    </w:p>
    <w:p w14:paraId="0034CFC6" w14:textId="5052C558" w:rsidR="00620663" w:rsidRPr="009B0CA9" w:rsidRDefault="00620663" w:rsidP="006B77D4">
      <w:pPr>
        <w:ind w:right="270"/>
        <w:rPr>
          <w:noProof/>
          <w:sz w:val="24"/>
          <w:szCs w:val="24"/>
        </w:rPr>
      </w:pPr>
      <w:r w:rsidRPr="009B0CA9">
        <w:rPr>
          <w:noProof/>
          <w:sz w:val="24"/>
          <w:szCs w:val="24"/>
        </w:rPr>
        <w:t xml:space="preserve">If you do send out communication to </w:t>
      </w:r>
      <w:r w:rsidR="00621862">
        <w:rPr>
          <w:noProof/>
          <w:sz w:val="24"/>
          <w:szCs w:val="24"/>
        </w:rPr>
        <w:t>learners</w:t>
      </w:r>
      <w:r w:rsidRPr="009B0CA9">
        <w:rPr>
          <w:noProof/>
          <w:sz w:val="24"/>
          <w:szCs w:val="24"/>
        </w:rPr>
        <w:t>, you’ll want to check the box next to “Name”. This will select-all. If you want to send an email to only a few individuals, select just their name.</w:t>
      </w:r>
    </w:p>
    <w:p w14:paraId="05139B67" w14:textId="77777777" w:rsidR="009846E5" w:rsidRDefault="009846E5" w:rsidP="006B77D4">
      <w:pPr>
        <w:ind w:left="90" w:right="270"/>
        <w:jc w:val="center"/>
        <w:rPr>
          <w:b/>
        </w:rPr>
      </w:pPr>
      <w:r>
        <w:rPr>
          <w:noProof/>
        </w:rPr>
        <w:lastRenderedPageBreak/>
        <w:drawing>
          <wp:inline distT="0" distB="0" distL="0" distR="0" wp14:anchorId="09C562AE" wp14:editId="483E3757">
            <wp:extent cx="1962251" cy="273064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41"/>
                    <a:stretch>
                      <a:fillRect/>
                    </a:stretch>
                  </pic:blipFill>
                  <pic:spPr>
                    <a:xfrm>
                      <a:off x="0" y="0"/>
                      <a:ext cx="1962251" cy="2730640"/>
                    </a:xfrm>
                    <a:prstGeom prst="rect">
                      <a:avLst/>
                    </a:prstGeom>
                  </pic:spPr>
                </pic:pic>
              </a:graphicData>
            </a:graphic>
          </wp:inline>
        </w:drawing>
      </w:r>
    </w:p>
    <w:p w14:paraId="5C3D61EF" w14:textId="7ACECD10" w:rsidR="00620663" w:rsidRPr="009B0CA9" w:rsidRDefault="00285ECA" w:rsidP="006B77D4">
      <w:pPr>
        <w:ind w:left="90" w:right="270"/>
        <w:rPr>
          <w:sz w:val="24"/>
          <w:szCs w:val="24"/>
        </w:rPr>
      </w:pPr>
      <w:r w:rsidRPr="009B0CA9">
        <w:rPr>
          <w:sz w:val="24"/>
          <w:szCs w:val="24"/>
        </w:rPr>
        <w:t xml:space="preserve">Once all the </w:t>
      </w:r>
      <w:r w:rsidR="00621862">
        <w:rPr>
          <w:sz w:val="24"/>
          <w:szCs w:val="24"/>
        </w:rPr>
        <w:t>learners</w:t>
      </w:r>
      <w:r w:rsidRPr="009B0CA9">
        <w:rPr>
          <w:sz w:val="24"/>
          <w:szCs w:val="24"/>
        </w:rPr>
        <w:t xml:space="preserve"> are selected, click on the “SEND E-MAIL” at the bottom of the screen.</w:t>
      </w:r>
      <w:r w:rsidR="00620663" w:rsidRPr="009B0CA9">
        <w:rPr>
          <w:sz w:val="24"/>
          <w:szCs w:val="24"/>
        </w:rPr>
        <w:br/>
      </w:r>
      <w:r w:rsidR="00620663" w:rsidRPr="00500C3A">
        <w:rPr>
          <w:color w:val="833C0B" w:themeColor="accent2" w:themeShade="80"/>
          <w:sz w:val="24"/>
          <w:szCs w:val="24"/>
        </w:rPr>
        <w:t xml:space="preserve">Please copy </w:t>
      </w:r>
      <w:hyperlink r:id="rId42" w:history="1">
        <w:r w:rsidR="00620663" w:rsidRPr="009B0CA9">
          <w:rPr>
            <w:rStyle w:val="Hyperlink"/>
            <w:sz w:val="24"/>
            <w:szCs w:val="24"/>
          </w:rPr>
          <w:t>Traininginfo@des.wa.gov</w:t>
        </w:r>
      </w:hyperlink>
      <w:r w:rsidR="00620663" w:rsidRPr="009B0CA9">
        <w:rPr>
          <w:sz w:val="24"/>
          <w:szCs w:val="24"/>
        </w:rPr>
        <w:t xml:space="preserve"> </w:t>
      </w:r>
      <w:r w:rsidR="00620663" w:rsidRPr="00500C3A">
        <w:rPr>
          <w:color w:val="833C0B" w:themeColor="accent2" w:themeShade="80"/>
          <w:sz w:val="24"/>
          <w:szCs w:val="24"/>
        </w:rPr>
        <w:t>on all communications sent out.</w:t>
      </w:r>
    </w:p>
    <w:p w14:paraId="39E2F9C8" w14:textId="77F4D989" w:rsidR="00E34FCD" w:rsidRPr="009B0CA9" w:rsidRDefault="00285ECA" w:rsidP="006B77D4">
      <w:pPr>
        <w:ind w:left="90" w:right="270"/>
        <w:rPr>
          <w:sz w:val="24"/>
          <w:szCs w:val="24"/>
        </w:rPr>
      </w:pPr>
      <w:r w:rsidRPr="009B0CA9">
        <w:rPr>
          <w:sz w:val="24"/>
          <w:szCs w:val="24"/>
        </w:rPr>
        <w:t xml:space="preserve">To view/print the Roster, a “Reports” box should be visible on the </w:t>
      </w:r>
      <w:r w:rsidR="007A3FE6" w:rsidRPr="009B0CA9">
        <w:rPr>
          <w:sz w:val="24"/>
          <w:szCs w:val="24"/>
        </w:rPr>
        <w:t>left-hand</w:t>
      </w:r>
      <w:r w:rsidRPr="009B0CA9">
        <w:rPr>
          <w:sz w:val="24"/>
          <w:szCs w:val="24"/>
        </w:rPr>
        <w:t xml:space="preserve"> side of the screen.  C</w:t>
      </w:r>
      <w:r w:rsidR="00080D78" w:rsidRPr="009B0CA9">
        <w:rPr>
          <w:sz w:val="24"/>
          <w:szCs w:val="24"/>
        </w:rPr>
        <w:t xml:space="preserve">lick on “Activity </w:t>
      </w:r>
      <w:r w:rsidR="009846E5" w:rsidRPr="009B0CA9">
        <w:rPr>
          <w:sz w:val="24"/>
          <w:szCs w:val="24"/>
        </w:rPr>
        <w:t>Sign-in Sheet</w:t>
      </w:r>
      <w:r w:rsidRPr="009B0CA9">
        <w:rPr>
          <w:sz w:val="24"/>
          <w:szCs w:val="24"/>
        </w:rPr>
        <w:t>” then click on “Export to PDF” or “PRINT”</w:t>
      </w:r>
    </w:p>
    <w:p w14:paraId="53954D30" w14:textId="77777777" w:rsidR="009846E5" w:rsidRDefault="009846E5" w:rsidP="006B77D4">
      <w:pPr>
        <w:ind w:left="90" w:right="270"/>
        <w:jc w:val="center"/>
        <w:rPr>
          <w:b/>
        </w:rPr>
      </w:pPr>
      <w:r>
        <w:rPr>
          <w:noProof/>
        </w:rPr>
        <w:drawing>
          <wp:inline distT="0" distB="0" distL="0" distR="0" wp14:anchorId="70EBAA34" wp14:editId="15DDDD40">
            <wp:extent cx="2143125" cy="1853515"/>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43"/>
                    <a:stretch>
                      <a:fillRect/>
                    </a:stretch>
                  </pic:blipFill>
                  <pic:spPr>
                    <a:xfrm>
                      <a:off x="0" y="0"/>
                      <a:ext cx="2160130" cy="1868222"/>
                    </a:xfrm>
                    <a:prstGeom prst="rect">
                      <a:avLst/>
                    </a:prstGeom>
                  </pic:spPr>
                </pic:pic>
              </a:graphicData>
            </a:graphic>
          </wp:inline>
        </w:drawing>
      </w:r>
    </w:p>
    <w:p w14:paraId="1CFDEFC5" w14:textId="77777777" w:rsidR="00957E96" w:rsidRPr="002149B3" w:rsidRDefault="00957E96" w:rsidP="00957E96">
      <w:pPr>
        <w:ind w:left="90" w:right="270"/>
        <w:rPr>
          <w:rFonts w:ascii="Calibri" w:hAnsi="Calibri" w:cs="Calibri"/>
          <w:sz w:val="24"/>
        </w:rPr>
      </w:pPr>
    </w:p>
    <w:p w14:paraId="3B7AE248" w14:textId="1AE7E771" w:rsidR="00285ECA" w:rsidRPr="00285ECA" w:rsidRDefault="004B1A30" w:rsidP="006B77D4">
      <w:pPr>
        <w:pStyle w:val="Heading1"/>
        <w:ind w:left="90" w:right="270"/>
        <w:rPr>
          <w:b/>
          <w:u w:val="single"/>
        </w:rPr>
      </w:pPr>
      <w:bookmarkStart w:id="9" w:name="_Toc98413498"/>
      <w:r>
        <w:rPr>
          <w:b/>
          <w:u w:val="single"/>
        </w:rPr>
        <w:t xml:space="preserve">HOW TO VIEW </w:t>
      </w:r>
      <w:r w:rsidR="00285ECA">
        <w:rPr>
          <w:b/>
          <w:u w:val="single"/>
        </w:rPr>
        <w:t>EVALUATIONS</w:t>
      </w:r>
      <w:bookmarkEnd w:id="9"/>
    </w:p>
    <w:p w14:paraId="7447A87D" w14:textId="77777777" w:rsidR="00285ECA" w:rsidRDefault="00285ECA" w:rsidP="006B77D4">
      <w:pPr>
        <w:ind w:left="90" w:right="270"/>
        <w:rPr>
          <w:b/>
        </w:rPr>
      </w:pPr>
    </w:p>
    <w:p w14:paraId="7C17B66C" w14:textId="0663921B" w:rsidR="00DE5F43" w:rsidRDefault="00DE5F43" w:rsidP="006B77D4">
      <w:pPr>
        <w:ind w:left="90" w:right="270"/>
        <w:rPr>
          <w:sz w:val="24"/>
        </w:rPr>
      </w:pPr>
      <w:r>
        <w:rPr>
          <w:sz w:val="24"/>
        </w:rPr>
        <w:t xml:space="preserve">It’s important to make sure that you’re changing the search </w:t>
      </w:r>
      <w:r w:rsidR="00B827B6">
        <w:rPr>
          <w:sz w:val="24"/>
        </w:rPr>
        <w:t>parameters</w:t>
      </w:r>
      <w:r>
        <w:rPr>
          <w:sz w:val="24"/>
        </w:rPr>
        <w:t xml:space="preserve"> to view “ILT Class” and “All” trainings vs. just active trainings. </w:t>
      </w:r>
    </w:p>
    <w:p w14:paraId="34BE468B" w14:textId="77777777" w:rsidR="00DE5F43" w:rsidRDefault="00DE5F43" w:rsidP="006B77D4">
      <w:pPr>
        <w:ind w:left="90" w:right="270"/>
        <w:rPr>
          <w:sz w:val="24"/>
        </w:rPr>
      </w:pPr>
      <w:r>
        <w:rPr>
          <w:noProof/>
        </w:rPr>
        <w:drawing>
          <wp:inline distT="0" distB="0" distL="0" distR="0" wp14:anchorId="17057DC5" wp14:editId="5D5A60C0">
            <wp:extent cx="6766560" cy="109536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44"/>
                    <a:stretch>
                      <a:fillRect/>
                    </a:stretch>
                  </pic:blipFill>
                  <pic:spPr>
                    <a:xfrm>
                      <a:off x="0" y="0"/>
                      <a:ext cx="6766560" cy="1095365"/>
                    </a:xfrm>
                    <a:prstGeom prst="rect">
                      <a:avLst/>
                    </a:prstGeom>
                  </pic:spPr>
                </pic:pic>
              </a:graphicData>
            </a:graphic>
          </wp:inline>
        </w:drawing>
      </w:r>
    </w:p>
    <w:p w14:paraId="02A51F56" w14:textId="77777777" w:rsidR="00DE5F43" w:rsidRDefault="00DE5F43" w:rsidP="006B77D4">
      <w:pPr>
        <w:ind w:left="90" w:right="270"/>
        <w:rPr>
          <w:sz w:val="24"/>
        </w:rPr>
      </w:pPr>
    </w:p>
    <w:p w14:paraId="13AFDBBE" w14:textId="77777777" w:rsidR="00DE5F43" w:rsidRDefault="00DE5F43" w:rsidP="006B77D4">
      <w:pPr>
        <w:ind w:left="90" w:right="270"/>
        <w:rPr>
          <w:sz w:val="24"/>
        </w:rPr>
      </w:pPr>
      <w:r>
        <w:rPr>
          <w:sz w:val="24"/>
        </w:rPr>
        <w:lastRenderedPageBreak/>
        <w:t>Once you have located the class, click on the Edit drop down menu and select “Manage Roster”</w:t>
      </w:r>
    </w:p>
    <w:p w14:paraId="5C8DD606" w14:textId="77777777" w:rsidR="009846E5" w:rsidRPr="00DE5F43" w:rsidRDefault="00DE5F43" w:rsidP="006B77D4">
      <w:pPr>
        <w:ind w:left="90" w:right="270"/>
        <w:rPr>
          <w:sz w:val="24"/>
        </w:rPr>
      </w:pPr>
      <w:r>
        <w:rPr>
          <w:sz w:val="24"/>
        </w:rPr>
        <w:t>A</w:t>
      </w:r>
      <w:r w:rsidR="00285ECA" w:rsidRPr="00DE5F43">
        <w:rPr>
          <w:sz w:val="24"/>
        </w:rPr>
        <w:t xml:space="preserve"> “Reports” box should be visible on the </w:t>
      </w:r>
      <w:proofErr w:type="gramStart"/>
      <w:r w:rsidR="00285ECA" w:rsidRPr="00DE5F43">
        <w:rPr>
          <w:sz w:val="24"/>
        </w:rPr>
        <w:t>left hand</w:t>
      </w:r>
      <w:proofErr w:type="gramEnd"/>
      <w:r w:rsidR="00285ECA" w:rsidRPr="00DE5F43">
        <w:rPr>
          <w:sz w:val="24"/>
        </w:rPr>
        <w:t xml:space="preserve"> side of the screen.  C</w:t>
      </w:r>
      <w:r w:rsidR="009846E5" w:rsidRPr="00DE5F43">
        <w:rPr>
          <w:sz w:val="24"/>
        </w:rPr>
        <w:t xml:space="preserve">lick on “Activity Evaluations” </w:t>
      </w:r>
    </w:p>
    <w:p w14:paraId="48589865" w14:textId="77777777" w:rsidR="007E3E32" w:rsidRDefault="00080D78" w:rsidP="006B77D4">
      <w:pPr>
        <w:ind w:left="90" w:right="270"/>
        <w:jc w:val="center"/>
      </w:pPr>
      <w:r>
        <w:rPr>
          <w:noProof/>
        </w:rPr>
        <w:drawing>
          <wp:inline distT="0" distB="0" distL="0" distR="0" wp14:anchorId="6438FC3B" wp14:editId="1AE9C022">
            <wp:extent cx="2362200" cy="200934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45"/>
                    <a:stretch>
                      <a:fillRect/>
                    </a:stretch>
                  </pic:blipFill>
                  <pic:spPr>
                    <a:xfrm>
                      <a:off x="0" y="0"/>
                      <a:ext cx="2386324" cy="2029860"/>
                    </a:xfrm>
                    <a:prstGeom prst="rect">
                      <a:avLst/>
                    </a:prstGeom>
                  </pic:spPr>
                </pic:pic>
              </a:graphicData>
            </a:graphic>
          </wp:inline>
        </w:drawing>
      </w:r>
    </w:p>
    <w:p w14:paraId="09DB29F8" w14:textId="77777777" w:rsidR="007E3E32" w:rsidRPr="00DE5F43" w:rsidRDefault="00080D78" w:rsidP="006B77D4">
      <w:pPr>
        <w:ind w:left="90" w:right="270"/>
        <w:rPr>
          <w:sz w:val="24"/>
        </w:rPr>
      </w:pPr>
      <w:r w:rsidRPr="00DE5F43">
        <w:rPr>
          <w:sz w:val="24"/>
        </w:rPr>
        <w:t>On this screen, you’ll want to click on the “Start” button.</w:t>
      </w:r>
    </w:p>
    <w:p w14:paraId="37E5C950" w14:textId="77777777" w:rsidR="007E3E32" w:rsidRDefault="00DE5F43" w:rsidP="006B77D4">
      <w:pPr>
        <w:ind w:left="90" w:right="270"/>
        <w:jc w:val="center"/>
      </w:pPr>
      <w:r>
        <w:rPr>
          <w:noProof/>
        </w:rPr>
        <w:drawing>
          <wp:inline distT="0" distB="0" distL="0" distR="0" wp14:anchorId="7543B864" wp14:editId="4DB544DB">
            <wp:extent cx="6766560" cy="2151607"/>
            <wp:effectExtent l="0" t="0" r="0" b="127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46"/>
                    <a:stretch>
                      <a:fillRect/>
                    </a:stretch>
                  </pic:blipFill>
                  <pic:spPr>
                    <a:xfrm>
                      <a:off x="0" y="0"/>
                      <a:ext cx="6766560" cy="2151607"/>
                    </a:xfrm>
                    <a:prstGeom prst="rect">
                      <a:avLst/>
                    </a:prstGeom>
                  </pic:spPr>
                </pic:pic>
              </a:graphicData>
            </a:graphic>
          </wp:inline>
        </w:drawing>
      </w:r>
    </w:p>
    <w:p w14:paraId="0568E113" w14:textId="77777777" w:rsidR="00342EB4" w:rsidRDefault="00457FA0" w:rsidP="006B77D4">
      <w:pPr>
        <w:ind w:left="90" w:right="270"/>
        <w:rPr>
          <w:sz w:val="24"/>
        </w:rPr>
      </w:pPr>
      <w:r w:rsidRPr="00DE5F43">
        <w:rPr>
          <w:sz w:val="24"/>
        </w:rPr>
        <w:t xml:space="preserve">A window will open and show you the evaluations compiled into one report.  This reflects the </w:t>
      </w:r>
      <w:r w:rsidR="00DE5F43">
        <w:rPr>
          <w:sz w:val="24"/>
        </w:rPr>
        <w:t xml:space="preserve">number of respondents and a </w:t>
      </w:r>
      <w:r w:rsidR="00342EB4">
        <w:rPr>
          <w:sz w:val="24"/>
        </w:rPr>
        <w:t xml:space="preserve">compiled </w:t>
      </w:r>
      <w:r w:rsidRPr="00DE5F43">
        <w:rPr>
          <w:sz w:val="24"/>
        </w:rPr>
        <w:t xml:space="preserve">percentage of </w:t>
      </w:r>
      <w:r w:rsidR="00342EB4">
        <w:rPr>
          <w:sz w:val="24"/>
        </w:rPr>
        <w:t>how the evaluators responded to each question.</w:t>
      </w:r>
    </w:p>
    <w:p w14:paraId="238F55AB" w14:textId="77777777" w:rsidR="00457FA0" w:rsidRDefault="00342EB4" w:rsidP="006B77D4">
      <w:pPr>
        <w:ind w:left="90" w:right="270"/>
        <w:rPr>
          <w:sz w:val="24"/>
        </w:rPr>
      </w:pPr>
      <w:r>
        <w:rPr>
          <w:noProof/>
        </w:rPr>
        <w:drawing>
          <wp:inline distT="0" distB="0" distL="0" distR="0" wp14:anchorId="519DF4E8" wp14:editId="0C2C31BD">
            <wp:extent cx="6530196" cy="1990913"/>
            <wp:effectExtent l="0" t="0" r="4445" b="952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47"/>
                    <a:stretch>
                      <a:fillRect/>
                    </a:stretch>
                  </pic:blipFill>
                  <pic:spPr>
                    <a:xfrm>
                      <a:off x="0" y="0"/>
                      <a:ext cx="6547027" cy="1996044"/>
                    </a:xfrm>
                    <a:prstGeom prst="rect">
                      <a:avLst/>
                    </a:prstGeom>
                  </pic:spPr>
                </pic:pic>
              </a:graphicData>
            </a:graphic>
          </wp:inline>
        </w:drawing>
      </w:r>
      <w:r w:rsidR="00457FA0" w:rsidRPr="00DE5F43">
        <w:rPr>
          <w:sz w:val="24"/>
        </w:rPr>
        <w:t xml:space="preserve"> </w:t>
      </w:r>
    </w:p>
    <w:p w14:paraId="4CD64AB3" w14:textId="77777777" w:rsidR="00DE5F43" w:rsidRDefault="00DE5F43" w:rsidP="006B77D4">
      <w:pPr>
        <w:ind w:left="90" w:right="270"/>
        <w:rPr>
          <w:sz w:val="24"/>
        </w:rPr>
      </w:pPr>
      <w:r>
        <w:rPr>
          <w:sz w:val="24"/>
        </w:rPr>
        <w:t>At the bottom of this page, you’ll also see a “</w:t>
      </w:r>
      <w:r w:rsidR="00342EB4">
        <w:rPr>
          <w:sz w:val="24"/>
        </w:rPr>
        <w:t xml:space="preserve">View comments” option.  By selecting this, you can view </w:t>
      </w:r>
      <w:proofErr w:type="gramStart"/>
      <w:r w:rsidR="00342EB4">
        <w:rPr>
          <w:sz w:val="24"/>
        </w:rPr>
        <w:t>all of</w:t>
      </w:r>
      <w:proofErr w:type="gramEnd"/>
      <w:r w:rsidR="00342EB4">
        <w:rPr>
          <w:sz w:val="24"/>
        </w:rPr>
        <w:t xml:space="preserve"> the free form feedback that evaluators left.</w:t>
      </w:r>
    </w:p>
    <w:p w14:paraId="53FC9D1A" w14:textId="77777777" w:rsidR="00342EB4" w:rsidRPr="00DE5F43" w:rsidRDefault="00342EB4" w:rsidP="006B77D4">
      <w:pPr>
        <w:ind w:left="90" w:right="270"/>
        <w:rPr>
          <w:sz w:val="24"/>
        </w:rPr>
      </w:pPr>
      <w:r w:rsidRPr="00342EB4">
        <w:rPr>
          <w:noProof/>
          <w:highlight w:val="yellow"/>
        </w:rPr>
        <w:lastRenderedPageBreak/>
        <w:drawing>
          <wp:inline distT="0" distB="0" distL="0" distR="0" wp14:anchorId="087EB72C" wp14:editId="6197C2F9">
            <wp:extent cx="6766560" cy="644260"/>
            <wp:effectExtent l="0" t="0" r="0" b="381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48"/>
                    <a:stretch>
                      <a:fillRect/>
                    </a:stretch>
                  </pic:blipFill>
                  <pic:spPr>
                    <a:xfrm>
                      <a:off x="0" y="0"/>
                      <a:ext cx="6766560" cy="644260"/>
                    </a:xfrm>
                    <a:prstGeom prst="rect">
                      <a:avLst/>
                    </a:prstGeom>
                  </pic:spPr>
                </pic:pic>
              </a:graphicData>
            </a:graphic>
          </wp:inline>
        </w:drawing>
      </w:r>
    </w:p>
    <w:p w14:paraId="1D23D3C0" w14:textId="0D1022CF" w:rsidR="00457FA0" w:rsidRDefault="00457FA0" w:rsidP="006B77D4">
      <w:pPr>
        <w:ind w:left="90" w:right="270"/>
        <w:rPr>
          <w:sz w:val="24"/>
        </w:rPr>
      </w:pPr>
      <w:r w:rsidRPr="00DE5F43">
        <w:rPr>
          <w:sz w:val="24"/>
        </w:rPr>
        <w:t>If no evaluations are available, please continue to check back.</w:t>
      </w:r>
    </w:p>
    <w:p w14:paraId="3F141D04" w14:textId="07E2FCF7" w:rsidR="006B77D4" w:rsidRDefault="006B77D4">
      <w:pPr>
        <w:rPr>
          <w:sz w:val="24"/>
        </w:rPr>
      </w:pPr>
      <w:r>
        <w:rPr>
          <w:sz w:val="24"/>
        </w:rPr>
        <w:br w:type="page"/>
      </w:r>
    </w:p>
    <w:p w14:paraId="027F3669" w14:textId="02F6BC91" w:rsidR="004961E7" w:rsidRPr="004B1A30" w:rsidRDefault="004961E7" w:rsidP="006B77D4">
      <w:pPr>
        <w:ind w:right="270"/>
        <w:jc w:val="center"/>
        <w:rPr>
          <w:rStyle w:val="Hyperlink"/>
          <w:b/>
          <w:color w:val="auto"/>
          <w:sz w:val="36"/>
        </w:rPr>
      </w:pPr>
      <w:r w:rsidRPr="004B1A30">
        <w:rPr>
          <w:rStyle w:val="Hyperlink"/>
          <w:b/>
          <w:color w:val="auto"/>
          <w:sz w:val="36"/>
        </w:rPr>
        <w:lastRenderedPageBreak/>
        <w:t>DES PROCESS FOR LINKS</w:t>
      </w:r>
      <w:r w:rsidR="004B1A30">
        <w:rPr>
          <w:rStyle w:val="Hyperlink"/>
          <w:b/>
          <w:color w:val="auto"/>
          <w:sz w:val="36"/>
        </w:rPr>
        <w:t>,</w:t>
      </w:r>
      <w:r w:rsidRPr="004B1A30">
        <w:rPr>
          <w:rStyle w:val="Hyperlink"/>
          <w:b/>
          <w:color w:val="auto"/>
          <w:sz w:val="36"/>
        </w:rPr>
        <w:t xml:space="preserve"> MATERIALS</w:t>
      </w:r>
      <w:r w:rsidR="004B1A30">
        <w:rPr>
          <w:rStyle w:val="Hyperlink"/>
          <w:b/>
          <w:color w:val="auto"/>
          <w:sz w:val="36"/>
        </w:rPr>
        <w:t xml:space="preserve"> AND EVALUATIONS</w:t>
      </w:r>
    </w:p>
    <w:p w14:paraId="36348F36" w14:textId="77777777" w:rsidR="006B77D4" w:rsidRPr="0013107B" w:rsidRDefault="006B77D4" w:rsidP="006B77D4">
      <w:pPr>
        <w:spacing w:line="240" w:lineRule="auto"/>
        <w:ind w:right="274"/>
        <w:rPr>
          <w:sz w:val="24"/>
        </w:rPr>
      </w:pPr>
    </w:p>
    <w:p w14:paraId="55201C0D" w14:textId="18880C35" w:rsidR="0013107B" w:rsidRPr="004B1A30" w:rsidRDefault="004B1A30" w:rsidP="006B77D4">
      <w:pPr>
        <w:pStyle w:val="Title"/>
        <w:ind w:left="101" w:right="274"/>
      </w:pPr>
      <w:bookmarkStart w:id="10" w:name="_Toc98413499"/>
      <w:bookmarkStart w:id="11" w:name="_Hlk97539099"/>
      <w:r>
        <w:rPr>
          <w:rStyle w:val="Heading1Char"/>
          <w:u w:val="single"/>
        </w:rPr>
        <w:t xml:space="preserve">DES PROCESS FOR </w:t>
      </w:r>
      <w:r w:rsidR="004961E7" w:rsidRPr="004B1A30">
        <w:rPr>
          <w:rStyle w:val="Heading1Char"/>
          <w:u w:val="single"/>
        </w:rPr>
        <w:t>LINKS</w:t>
      </w:r>
      <w:bookmarkEnd w:id="10"/>
      <w:r w:rsidR="004961E7" w:rsidRPr="004B1A30">
        <w:t xml:space="preserve"> </w:t>
      </w:r>
    </w:p>
    <w:p w14:paraId="4BE0FFC1" w14:textId="34E8C876" w:rsidR="004961E7" w:rsidRPr="0013107B" w:rsidRDefault="0013107B" w:rsidP="006B77D4">
      <w:pPr>
        <w:ind w:right="270"/>
        <w:rPr>
          <w:sz w:val="24"/>
        </w:rPr>
      </w:pPr>
      <w:r w:rsidRPr="0013107B">
        <w:rPr>
          <w:sz w:val="24"/>
        </w:rPr>
        <w:t xml:space="preserve">Links </w:t>
      </w:r>
      <w:r w:rsidR="004961E7" w:rsidRPr="0013107B">
        <w:rPr>
          <w:sz w:val="24"/>
        </w:rPr>
        <w:t xml:space="preserve">will be provided by the instructor to DES </w:t>
      </w:r>
      <w:r w:rsidR="000A404E">
        <w:rPr>
          <w:sz w:val="24"/>
        </w:rPr>
        <w:t>10+ business days</w:t>
      </w:r>
      <w:r w:rsidR="004961E7" w:rsidRPr="0013107B">
        <w:rPr>
          <w:sz w:val="24"/>
        </w:rPr>
        <w:t xml:space="preserve"> before the class date</w:t>
      </w:r>
    </w:p>
    <w:tbl>
      <w:tblPr>
        <w:tblStyle w:val="TipTable"/>
        <w:tblW w:w="5000" w:type="pct"/>
        <w:tblLook w:val="04A0" w:firstRow="1" w:lastRow="0" w:firstColumn="1" w:lastColumn="0" w:noHBand="0" w:noVBand="1"/>
        <w:tblDescription w:val="Layout table"/>
      </w:tblPr>
      <w:tblGrid>
        <w:gridCol w:w="665"/>
        <w:gridCol w:w="10135"/>
      </w:tblGrid>
      <w:tr w:rsidR="004961E7" w14:paraId="695B3D14" w14:textId="77777777" w:rsidTr="00F6260E">
        <w:tc>
          <w:tcPr>
            <w:cnfStyle w:val="001000000000" w:firstRow="0" w:lastRow="0" w:firstColumn="1" w:lastColumn="0" w:oddVBand="0" w:evenVBand="0" w:oddHBand="0" w:evenHBand="0" w:firstRowFirstColumn="0" w:firstRowLastColumn="0" w:lastRowFirstColumn="0" w:lastRowLastColumn="0"/>
            <w:tcW w:w="308" w:type="pct"/>
          </w:tcPr>
          <w:p w14:paraId="11C07192" w14:textId="77777777" w:rsidR="004961E7" w:rsidRDefault="004961E7" w:rsidP="006B77D4">
            <w:pPr>
              <w:ind w:right="270"/>
            </w:pPr>
            <w:r>
              <w:rPr>
                <w:noProof/>
              </w:rPr>
              <mc:AlternateContent>
                <mc:Choice Requires="wpg">
                  <w:drawing>
                    <wp:inline distT="0" distB="0" distL="0" distR="0" wp14:anchorId="4BCC7A24" wp14:editId="7E769C3A">
                      <wp:extent cx="141605" cy="141605"/>
                      <wp:effectExtent l="0" t="0" r="0" b="0"/>
                      <wp:docPr id="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0" name="Rectangle 1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22" name="Freeform 2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7533A8C9"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dxrAgAAJQ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">
                      <v:rect id="Rectangle 10"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" fillcolor="#2e74b5 [2404]" stroked="f" strokeweight="0"/>
                      <v:shape id="Freeform 2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1ED1BB71" w14:textId="44E3553D" w:rsidR="004961E7" w:rsidRPr="00497C83" w:rsidRDefault="004961E7" w:rsidP="006B77D4">
            <w:pPr>
              <w:ind w:right="270"/>
              <w:cnfStyle w:val="000000000000" w:firstRow="0" w:lastRow="0" w:firstColumn="0" w:lastColumn="0" w:oddVBand="0" w:evenVBand="0" w:oddHBand="0" w:evenHBand="0" w:firstRowFirstColumn="0" w:firstRowLastColumn="0" w:lastRowFirstColumn="0" w:lastRowLastColumn="0"/>
              <w:rPr>
                <w:sz w:val="20"/>
              </w:rPr>
            </w:pPr>
            <w:r w:rsidRPr="00497C83">
              <w:rPr>
                <w:sz w:val="20"/>
              </w:rPr>
              <w:t xml:space="preserve">On the participant cancellation date, DES we will reach out to share how many </w:t>
            </w:r>
            <w:r w:rsidR="00621862">
              <w:rPr>
                <w:sz w:val="20"/>
              </w:rPr>
              <w:t>learners</w:t>
            </w:r>
            <w:r w:rsidRPr="00497C83">
              <w:rPr>
                <w:sz w:val="20"/>
              </w:rPr>
              <w:t xml:space="preserve"> are enrolled.  </w:t>
            </w:r>
          </w:p>
          <w:p w14:paraId="6F10A9E0" w14:textId="615F289D" w:rsidR="004961E7" w:rsidRPr="00497C83" w:rsidRDefault="004961E7" w:rsidP="006B77D4">
            <w:pPr>
              <w:ind w:right="270"/>
              <w:cnfStyle w:val="000000000000" w:firstRow="0" w:lastRow="0" w:firstColumn="0" w:lastColumn="0" w:oddVBand="0" w:evenVBand="0" w:oddHBand="0" w:evenHBand="0" w:firstRowFirstColumn="0" w:firstRowLastColumn="0" w:lastRowFirstColumn="0" w:lastRowLastColumn="0"/>
              <w:rPr>
                <w:sz w:val="20"/>
              </w:rPr>
            </w:pPr>
            <w:r w:rsidRPr="00497C83">
              <w:rPr>
                <w:sz w:val="20"/>
              </w:rPr>
              <w:t xml:space="preserve">If you wish to move forward with facilitating the class, we will ask that you provide a link for the platform training session. DES will email this information to </w:t>
            </w:r>
            <w:r w:rsidR="00621862">
              <w:rPr>
                <w:sz w:val="20"/>
              </w:rPr>
              <w:t>learners</w:t>
            </w:r>
            <w:r w:rsidRPr="00497C83">
              <w:rPr>
                <w:sz w:val="20"/>
              </w:rPr>
              <w:t xml:space="preserve"> </w:t>
            </w:r>
            <w:r w:rsidR="00BF4D50" w:rsidRPr="00497C83">
              <w:rPr>
                <w:sz w:val="20"/>
              </w:rPr>
              <w:t>and</w:t>
            </w:r>
            <w:r w:rsidRPr="00497C83">
              <w:rPr>
                <w:sz w:val="20"/>
              </w:rPr>
              <w:t xml:space="preserve"> include this link in the class description so that any new </w:t>
            </w:r>
            <w:r w:rsidR="00621862">
              <w:rPr>
                <w:sz w:val="20"/>
              </w:rPr>
              <w:t>learners</w:t>
            </w:r>
            <w:r w:rsidRPr="00497C83">
              <w:rPr>
                <w:sz w:val="20"/>
              </w:rPr>
              <w:t xml:space="preserve"> will receive the link when they enroll.  </w:t>
            </w:r>
          </w:p>
          <w:p w14:paraId="6D51EFAE" w14:textId="77777777" w:rsidR="004961E7" w:rsidRPr="00497C83" w:rsidRDefault="004961E7" w:rsidP="006B77D4">
            <w:pPr>
              <w:ind w:right="270"/>
              <w:cnfStyle w:val="000000000000" w:firstRow="0" w:lastRow="0" w:firstColumn="0" w:lastColumn="0" w:oddVBand="0" w:evenVBand="0" w:oddHBand="0" w:evenHBand="0" w:firstRowFirstColumn="0" w:firstRowLastColumn="0" w:lastRowFirstColumn="0" w:lastRowLastColumn="0"/>
              <w:rPr>
                <w:sz w:val="20"/>
              </w:rPr>
            </w:pPr>
          </w:p>
          <w:p w14:paraId="7B64E968" w14:textId="56578DF6" w:rsidR="004961E7" w:rsidRPr="006D575D" w:rsidRDefault="004961E7" w:rsidP="006B77D4">
            <w:pPr>
              <w:ind w:right="270"/>
              <w:cnfStyle w:val="000000000000" w:firstRow="0" w:lastRow="0" w:firstColumn="0" w:lastColumn="0" w:oddVBand="0" w:evenVBand="0" w:oddHBand="0" w:evenHBand="0" w:firstRowFirstColumn="0" w:firstRowLastColumn="0" w:lastRowFirstColumn="0" w:lastRowLastColumn="0"/>
              <w:rPr>
                <w:i/>
              </w:rPr>
            </w:pPr>
            <w:r w:rsidRPr="00497C83">
              <w:rPr>
                <w:i/>
                <w:sz w:val="20"/>
              </w:rPr>
              <w:t xml:space="preserve">This process should resolve issues when </w:t>
            </w:r>
            <w:r w:rsidR="00621862">
              <w:rPr>
                <w:i/>
                <w:sz w:val="20"/>
              </w:rPr>
              <w:t>learners</w:t>
            </w:r>
            <w:r w:rsidRPr="00497C83">
              <w:rPr>
                <w:i/>
                <w:sz w:val="20"/>
              </w:rPr>
              <w:t xml:space="preserve"> register last minute and did not receive the initial communication regarding the platform link.</w:t>
            </w:r>
          </w:p>
        </w:tc>
      </w:tr>
    </w:tbl>
    <w:p w14:paraId="6C453E48" w14:textId="77777777" w:rsidR="006B77D4" w:rsidRDefault="006B77D4" w:rsidP="006B77D4">
      <w:pPr>
        <w:ind w:right="270"/>
      </w:pPr>
    </w:p>
    <w:p w14:paraId="66BC5D8A" w14:textId="393B3E6C" w:rsidR="0013107B" w:rsidRPr="004B1A30" w:rsidRDefault="004B1A30" w:rsidP="006B77D4">
      <w:pPr>
        <w:pStyle w:val="Title"/>
        <w:ind w:left="101" w:right="274"/>
      </w:pPr>
      <w:bookmarkStart w:id="12" w:name="_Toc98413500"/>
      <w:r>
        <w:rPr>
          <w:rStyle w:val="Heading1Char"/>
          <w:u w:val="single"/>
        </w:rPr>
        <w:t xml:space="preserve">DES PROCESS FOR </w:t>
      </w:r>
      <w:r w:rsidR="004961E7" w:rsidRPr="004B1A30">
        <w:rPr>
          <w:rStyle w:val="Heading1Char"/>
          <w:u w:val="single"/>
        </w:rPr>
        <w:t>MATERIALS</w:t>
      </w:r>
      <w:bookmarkEnd w:id="12"/>
      <w:r w:rsidR="004961E7" w:rsidRPr="004B1A30">
        <w:t xml:space="preserve"> </w:t>
      </w:r>
    </w:p>
    <w:p w14:paraId="635D723D" w14:textId="01948B5B" w:rsidR="004961E7" w:rsidRPr="0013107B" w:rsidRDefault="0013107B" w:rsidP="006B77D4">
      <w:pPr>
        <w:ind w:right="270"/>
        <w:rPr>
          <w:sz w:val="24"/>
        </w:rPr>
      </w:pPr>
      <w:r w:rsidRPr="0013107B">
        <w:rPr>
          <w:sz w:val="24"/>
        </w:rPr>
        <w:t xml:space="preserve">Materials </w:t>
      </w:r>
      <w:r w:rsidR="004961E7" w:rsidRPr="0013107B">
        <w:rPr>
          <w:sz w:val="24"/>
        </w:rPr>
        <w:t xml:space="preserve">will be provided by the instructor to </w:t>
      </w:r>
      <w:r w:rsidR="00621862">
        <w:rPr>
          <w:sz w:val="24"/>
        </w:rPr>
        <w:t>learners</w:t>
      </w:r>
      <w:r w:rsidR="004961E7" w:rsidRPr="0013107B">
        <w:rPr>
          <w:sz w:val="24"/>
        </w:rPr>
        <w:t xml:space="preserve"> on the day of class through the virtual platform.</w:t>
      </w:r>
    </w:p>
    <w:tbl>
      <w:tblPr>
        <w:tblStyle w:val="TipTable"/>
        <w:tblW w:w="5000" w:type="pct"/>
        <w:tblLook w:val="04A0" w:firstRow="1" w:lastRow="0" w:firstColumn="1" w:lastColumn="0" w:noHBand="0" w:noVBand="1"/>
        <w:tblDescription w:val="Layout table"/>
      </w:tblPr>
      <w:tblGrid>
        <w:gridCol w:w="665"/>
        <w:gridCol w:w="10135"/>
      </w:tblGrid>
      <w:tr w:rsidR="004961E7" w14:paraId="726C5956" w14:textId="77777777" w:rsidTr="00F6260E">
        <w:tc>
          <w:tcPr>
            <w:cnfStyle w:val="001000000000" w:firstRow="0" w:lastRow="0" w:firstColumn="1" w:lastColumn="0" w:oddVBand="0" w:evenVBand="0" w:oddHBand="0" w:evenHBand="0" w:firstRowFirstColumn="0" w:firstRowLastColumn="0" w:lastRowFirstColumn="0" w:lastRowLastColumn="0"/>
            <w:tcW w:w="308" w:type="pct"/>
          </w:tcPr>
          <w:p w14:paraId="12F478B6" w14:textId="77777777" w:rsidR="004961E7" w:rsidRDefault="004961E7" w:rsidP="006B77D4">
            <w:pPr>
              <w:ind w:right="270"/>
            </w:pPr>
            <w:r>
              <w:rPr>
                <w:noProof/>
              </w:rPr>
              <mc:AlternateContent>
                <mc:Choice Requires="wpg">
                  <w:drawing>
                    <wp:inline distT="0" distB="0" distL="0" distR="0" wp14:anchorId="27546584" wp14:editId="6BC749F3">
                      <wp:extent cx="141605" cy="141605"/>
                      <wp:effectExtent l="0" t="0" r="0" b="0"/>
                      <wp:docPr id="3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6" name="Rectangle 3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37" name="Freeform 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7A3A55C5"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jqw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">
                      <v:rect id="Rectangle 36"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" fillcolor="#2e74b5 [2404]" stroked="f" strokeweight="0"/>
                      <v:shape id="Freeform 37"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7C79CD5" w14:textId="078EC8E1" w:rsidR="004961E7" w:rsidRPr="00497C83" w:rsidRDefault="004961E7" w:rsidP="006B77D4">
            <w:pPr>
              <w:ind w:right="270"/>
              <w:cnfStyle w:val="000000000000" w:firstRow="0" w:lastRow="0" w:firstColumn="0" w:lastColumn="0" w:oddVBand="0" w:evenVBand="0" w:oddHBand="0" w:evenHBand="0" w:firstRowFirstColumn="0" w:firstRowLastColumn="0" w:lastRowFirstColumn="0" w:lastRowLastColumn="0"/>
              <w:rPr>
                <w:sz w:val="20"/>
              </w:rPr>
            </w:pPr>
            <w:r w:rsidRPr="00497C83">
              <w:rPr>
                <w:sz w:val="20"/>
              </w:rPr>
              <w:t xml:space="preserve">Class Materials will be provided to </w:t>
            </w:r>
            <w:r w:rsidR="00621862">
              <w:rPr>
                <w:sz w:val="20"/>
              </w:rPr>
              <w:t>learners</w:t>
            </w:r>
            <w:r w:rsidRPr="00497C83">
              <w:rPr>
                <w:sz w:val="20"/>
              </w:rPr>
              <w:t xml:space="preserve"> at the beginning of each class from the instructor.  All platforms</w:t>
            </w:r>
            <w:r w:rsidR="00BF4D50">
              <w:rPr>
                <w:sz w:val="20"/>
              </w:rPr>
              <w:t xml:space="preserve"> (such as Zoom)</w:t>
            </w:r>
            <w:r w:rsidRPr="00497C83">
              <w:rPr>
                <w:sz w:val="20"/>
              </w:rPr>
              <w:t xml:space="preserve"> now allow you to share documents through the platform.  </w:t>
            </w:r>
            <w:r w:rsidRPr="00497C83">
              <w:rPr>
                <w:sz w:val="20"/>
              </w:rPr>
              <w:br/>
            </w:r>
          </w:p>
          <w:p w14:paraId="4FD8727E" w14:textId="1AA5EF65" w:rsidR="004961E7" w:rsidRPr="00497C83" w:rsidRDefault="004961E7" w:rsidP="006B77D4">
            <w:pPr>
              <w:ind w:right="270"/>
              <w:cnfStyle w:val="000000000000" w:firstRow="0" w:lastRow="0" w:firstColumn="0" w:lastColumn="0" w:oddVBand="0" w:evenVBand="0" w:oddHBand="0" w:evenHBand="0" w:firstRowFirstColumn="0" w:firstRowLastColumn="0" w:lastRowFirstColumn="0" w:lastRowLastColumn="0"/>
              <w:rPr>
                <w:sz w:val="20"/>
              </w:rPr>
            </w:pPr>
            <w:r w:rsidRPr="00497C83">
              <w:rPr>
                <w:sz w:val="20"/>
              </w:rPr>
              <w:t xml:space="preserve">If there is pre-work to complete, DES can send that information out in advance by the instructor’s request. DES ask that the instructor drafts the email communication as if it’s written for the </w:t>
            </w:r>
            <w:r w:rsidR="00621862">
              <w:rPr>
                <w:sz w:val="20"/>
              </w:rPr>
              <w:t>learners</w:t>
            </w:r>
            <w:r w:rsidRPr="00497C83">
              <w:rPr>
                <w:sz w:val="20"/>
              </w:rPr>
              <w:t xml:space="preserve"> along with any attachments, send that to</w:t>
            </w:r>
            <w:r w:rsidRPr="00497C83">
              <w:rPr>
                <w:color w:val="1F4E79"/>
                <w:sz w:val="20"/>
              </w:rPr>
              <w:t xml:space="preserve"> </w:t>
            </w:r>
            <w:hyperlink r:id="rId49" w:history="1">
              <w:r w:rsidRPr="00497C83">
                <w:rPr>
                  <w:rStyle w:val="Hyperlink"/>
                  <w:sz w:val="20"/>
                </w:rPr>
                <w:t>traininginfo@des.wa.gov</w:t>
              </w:r>
            </w:hyperlink>
            <w:r w:rsidRPr="00497C83">
              <w:rPr>
                <w:color w:val="000000"/>
                <w:sz w:val="20"/>
              </w:rPr>
              <w:t xml:space="preserve"> </w:t>
            </w:r>
            <w:r w:rsidRPr="00497C83">
              <w:rPr>
                <w:sz w:val="20"/>
              </w:rPr>
              <w:t xml:space="preserve">and request that they forward the email to all registered </w:t>
            </w:r>
            <w:r w:rsidR="00621862">
              <w:rPr>
                <w:sz w:val="20"/>
              </w:rPr>
              <w:t>learners</w:t>
            </w:r>
            <w:r w:rsidRPr="00497C83">
              <w:rPr>
                <w:sz w:val="20"/>
              </w:rPr>
              <w:t>.</w:t>
            </w:r>
          </w:p>
          <w:p w14:paraId="3DAD20D1" w14:textId="77777777" w:rsidR="004961E7" w:rsidRPr="00497C83" w:rsidRDefault="004961E7" w:rsidP="006B77D4">
            <w:pPr>
              <w:ind w:right="270"/>
              <w:cnfStyle w:val="000000000000" w:firstRow="0" w:lastRow="0" w:firstColumn="0" w:lastColumn="0" w:oddVBand="0" w:evenVBand="0" w:oddHBand="0" w:evenHBand="0" w:firstRowFirstColumn="0" w:firstRowLastColumn="0" w:lastRowFirstColumn="0" w:lastRowLastColumn="0"/>
              <w:rPr>
                <w:sz w:val="20"/>
              </w:rPr>
            </w:pPr>
          </w:p>
          <w:p w14:paraId="35D0D1FC" w14:textId="14E8B6CB" w:rsidR="004961E7" w:rsidRPr="00497C83" w:rsidRDefault="004961E7" w:rsidP="006B77D4">
            <w:pPr>
              <w:ind w:right="270"/>
              <w:cnfStyle w:val="000000000000" w:firstRow="0" w:lastRow="0" w:firstColumn="0" w:lastColumn="0" w:oddVBand="0" w:evenVBand="0" w:oddHBand="0" w:evenHBand="0" w:firstRowFirstColumn="0" w:firstRowLastColumn="0" w:lastRowFirstColumn="0" w:lastRowLastColumn="0"/>
              <w:rPr>
                <w:sz w:val="20"/>
              </w:rPr>
            </w:pPr>
            <w:r w:rsidRPr="00497C83">
              <w:rPr>
                <w:sz w:val="20"/>
              </w:rPr>
              <w:t xml:space="preserve">Printing options: If you require </w:t>
            </w:r>
            <w:r w:rsidR="00621862">
              <w:rPr>
                <w:sz w:val="20"/>
              </w:rPr>
              <w:t>learners</w:t>
            </w:r>
            <w:r w:rsidRPr="00497C83">
              <w:rPr>
                <w:sz w:val="20"/>
              </w:rPr>
              <w:t xml:space="preserve"> to print materials or need materials prior to a training, please include that within the pre-communication email so that can be shared before the class date.  Some instructors allow extra time during the first break for </w:t>
            </w:r>
            <w:r w:rsidR="00621862">
              <w:rPr>
                <w:sz w:val="20"/>
              </w:rPr>
              <w:t>learners</w:t>
            </w:r>
            <w:r w:rsidRPr="00497C83">
              <w:rPr>
                <w:sz w:val="20"/>
              </w:rPr>
              <w:t xml:space="preserve"> who may wish to print something off at home.</w:t>
            </w:r>
          </w:p>
          <w:p w14:paraId="27148525" w14:textId="77777777" w:rsidR="004961E7" w:rsidRPr="00497C83" w:rsidRDefault="004961E7" w:rsidP="006B77D4">
            <w:pPr>
              <w:ind w:right="270"/>
              <w:cnfStyle w:val="000000000000" w:firstRow="0" w:lastRow="0" w:firstColumn="0" w:lastColumn="0" w:oddVBand="0" w:evenVBand="0" w:oddHBand="0" w:evenHBand="0" w:firstRowFirstColumn="0" w:firstRowLastColumn="0" w:lastRowFirstColumn="0" w:lastRowLastColumn="0"/>
              <w:rPr>
                <w:sz w:val="20"/>
              </w:rPr>
            </w:pPr>
          </w:p>
          <w:p w14:paraId="594492B0" w14:textId="77EE9636" w:rsidR="004961E7" w:rsidRPr="00497C83" w:rsidRDefault="004961E7" w:rsidP="006B77D4">
            <w:pPr>
              <w:ind w:right="270"/>
              <w:cnfStyle w:val="000000000000" w:firstRow="0" w:lastRow="0" w:firstColumn="0" w:lastColumn="0" w:oddVBand="0" w:evenVBand="0" w:oddHBand="0" w:evenHBand="0" w:firstRowFirstColumn="0" w:firstRowLastColumn="0" w:lastRowFirstColumn="0" w:lastRowLastColumn="0"/>
              <w:rPr>
                <w:sz w:val="20"/>
              </w:rPr>
            </w:pPr>
            <w:r w:rsidRPr="00497C83">
              <w:rPr>
                <w:i/>
                <w:sz w:val="20"/>
              </w:rPr>
              <w:t xml:space="preserve">This process should resolve issues where </w:t>
            </w:r>
            <w:r w:rsidR="00621862">
              <w:rPr>
                <w:i/>
                <w:sz w:val="20"/>
              </w:rPr>
              <w:t>learners</w:t>
            </w:r>
            <w:r w:rsidRPr="00497C83">
              <w:rPr>
                <w:i/>
                <w:sz w:val="20"/>
              </w:rPr>
              <w:t xml:space="preserve"> share that they did not receive materials in advance.  This will also resolve issues where instructors are providing class materials and the </w:t>
            </w:r>
            <w:r w:rsidR="00A869B4">
              <w:rPr>
                <w:i/>
                <w:sz w:val="20"/>
              </w:rPr>
              <w:t>learner</w:t>
            </w:r>
            <w:r w:rsidRPr="00497C83">
              <w:rPr>
                <w:i/>
                <w:sz w:val="20"/>
              </w:rPr>
              <w:t xml:space="preserve"> cancels or no-shows. They will not receive a copy of the class materials.</w:t>
            </w:r>
          </w:p>
          <w:p w14:paraId="36BC5742" w14:textId="77777777" w:rsidR="004961E7" w:rsidRDefault="004961E7" w:rsidP="006B77D4">
            <w:pPr>
              <w:ind w:right="270"/>
              <w:cnfStyle w:val="000000000000" w:firstRow="0" w:lastRow="0" w:firstColumn="0" w:lastColumn="0" w:oddVBand="0" w:evenVBand="0" w:oddHBand="0" w:evenHBand="0" w:firstRowFirstColumn="0" w:firstRowLastColumn="0" w:lastRowFirstColumn="0" w:lastRowLastColumn="0"/>
            </w:pPr>
          </w:p>
        </w:tc>
      </w:tr>
    </w:tbl>
    <w:p w14:paraId="68220C81" w14:textId="77777777" w:rsidR="006B77D4" w:rsidRDefault="006B77D4" w:rsidP="006B77D4">
      <w:pPr>
        <w:ind w:right="270"/>
      </w:pPr>
    </w:p>
    <w:p w14:paraId="41AC3AB1" w14:textId="060957BA" w:rsidR="0013107B" w:rsidRPr="004B1A30" w:rsidRDefault="004B1A30" w:rsidP="006B77D4">
      <w:pPr>
        <w:pStyle w:val="Title"/>
        <w:ind w:left="101" w:right="274"/>
      </w:pPr>
      <w:bookmarkStart w:id="13" w:name="_Toc98413501"/>
      <w:r>
        <w:rPr>
          <w:rStyle w:val="Heading1Char"/>
          <w:u w:val="single"/>
        </w:rPr>
        <w:t xml:space="preserve">DES PROCESS FOR SENDING </w:t>
      </w:r>
      <w:r w:rsidR="0013107B" w:rsidRPr="004B1A30">
        <w:rPr>
          <w:rStyle w:val="Heading1Char"/>
          <w:u w:val="single"/>
        </w:rPr>
        <w:t xml:space="preserve">COMMUNICATION TO </w:t>
      </w:r>
      <w:r w:rsidR="00621862">
        <w:rPr>
          <w:rStyle w:val="Heading1Char"/>
          <w:u w:val="single"/>
        </w:rPr>
        <w:t>LEARNERS</w:t>
      </w:r>
      <w:bookmarkEnd w:id="13"/>
    </w:p>
    <w:tbl>
      <w:tblPr>
        <w:tblStyle w:val="TipTable"/>
        <w:tblW w:w="5000" w:type="pct"/>
        <w:tblLook w:val="04A0" w:firstRow="1" w:lastRow="0" w:firstColumn="1" w:lastColumn="0" w:noHBand="0" w:noVBand="1"/>
        <w:tblDescription w:val="Layout table"/>
      </w:tblPr>
      <w:tblGrid>
        <w:gridCol w:w="665"/>
        <w:gridCol w:w="10135"/>
      </w:tblGrid>
      <w:tr w:rsidR="004961E7" w14:paraId="75589D1A" w14:textId="77777777" w:rsidTr="00F6260E">
        <w:tc>
          <w:tcPr>
            <w:cnfStyle w:val="001000000000" w:firstRow="0" w:lastRow="0" w:firstColumn="1" w:lastColumn="0" w:oddVBand="0" w:evenVBand="0" w:oddHBand="0" w:evenHBand="0" w:firstRowFirstColumn="0" w:firstRowLastColumn="0" w:lastRowFirstColumn="0" w:lastRowLastColumn="0"/>
            <w:tcW w:w="308" w:type="pct"/>
          </w:tcPr>
          <w:p w14:paraId="07547B49" w14:textId="77777777" w:rsidR="004961E7" w:rsidRDefault="004961E7" w:rsidP="006B77D4">
            <w:pPr>
              <w:ind w:right="270"/>
            </w:pPr>
            <w:r>
              <w:rPr>
                <w:noProof/>
              </w:rPr>
              <mc:AlternateContent>
                <mc:Choice Requires="wpg">
                  <w:drawing>
                    <wp:inline distT="0" distB="0" distL="0" distR="0" wp14:anchorId="576CD6AD" wp14:editId="05749E2B">
                      <wp:extent cx="141605" cy="141605"/>
                      <wp:effectExtent l="0" t="0" r="0" b="0"/>
                      <wp:docPr id="2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6" name="Rectangle 2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27" name="Freeform 2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A625D56"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">
                      <v:rect id="Rectangle 26"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" fillcolor="#2e74b5 [2404]" stroked="f" strokeweight="0"/>
                      <v:shape id="Freeform 27"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4F0A50F9" w14:textId="22F9C93E" w:rsidR="004961E7" w:rsidRPr="00497C83" w:rsidRDefault="004961E7" w:rsidP="006B77D4">
            <w:pPr>
              <w:ind w:right="270"/>
              <w:cnfStyle w:val="000000000000" w:firstRow="0" w:lastRow="0" w:firstColumn="0" w:lastColumn="0" w:oddVBand="0" w:evenVBand="0" w:oddHBand="0" w:evenHBand="0" w:firstRowFirstColumn="0" w:firstRowLastColumn="0" w:lastRowFirstColumn="0" w:lastRowLastColumn="0"/>
              <w:rPr>
                <w:sz w:val="20"/>
              </w:rPr>
            </w:pPr>
            <w:r w:rsidRPr="00497C83">
              <w:rPr>
                <w:sz w:val="20"/>
              </w:rPr>
              <w:t xml:space="preserve">DES will send email communication to </w:t>
            </w:r>
            <w:r w:rsidR="00621862">
              <w:rPr>
                <w:sz w:val="20"/>
              </w:rPr>
              <w:t>learners</w:t>
            </w:r>
            <w:r w:rsidRPr="00497C83">
              <w:rPr>
                <w:sz w:val="20"/>
              </w:rPr>
              <w:t>.  DES ask</w:t>
            </w:r>
            <w:r w:rsidR="00BF4D50">
              <w:rPr>
                <w:sz w:val="20"/>
              </w:rPr>
              <w:t>s</w:t>
            </w:r>
            <w:r w:rsidRPr="00497C83">
              <w:rPr>
                <w:sz w:val="20"/>
              </w:rPr>
              <w:t xml:space="preserve"> that the instructor drafts the </w:t>
            </w:r>
            <w:r w:rsidR="00BF4D50">
              <w:rPr>
                <w:sz w:val="20"/>
              </w:rPr>
              <w:t xml:space="preserve">learner </w:t>
            </w:r>
            <w:r w:rsidRPr="00497C83">
              <w:rPr>
                <w:sz w:val="20"/>
              </w:rPr>
              <w:t xml:space="preserve">email communication </w:t>
            </w:r>
            <w:r w:rsidR="00BF4D50">
              <w:rPr>
                <w:sz w:val="20"/>
              </w:rPr>
              <w:t>that LSOT can copy and paste</w:t>
            </w:r>
            <w:r w:rsidRPr="00497C83">
              <w:rPr>
                <w:sz w:val="20"/>
              </w:rPr>
              <w:t xml:space="preserve"> along with any attachments</w:t>
            </w:r>
            <w:r w:rsidR="00376BB4">
              <w:rPr>
                <w:sz w:val="20"/>
              </w:rPr>
              <w:t xml:space="preserve">. </w:t>
            </w:r>
            <w:r w:rsidRPr="00497C83">
              <w:rPr>
                <w:sz w:val="20"/>
              </w:rPr>
              <w:t xml:space="preserve"> </w:t>
            </w:r>
            <w:r w:rsidR="00376BB4">
              <w:rPr>
                <w:sz w:val="20"/>
              </w:rPr>
              <w:t>S</w:t>
            </w:r>
            <w:r w:rsidRPr="00497C83">
              <w:rPr>
                <w:sz w:val="20"/>
              </w:rPr>
              <w:t>end t</w:t>
            </w:r>
            <w:r w:rsidR="00376BB4">
              <w:rPr>
                <w:sz w:val="20"/>
              </w:rPr>
              <w:t>he email communication</w:t>
            </w:r>
            <w:r w:rsidRPr="00497C83">
              <w:rPr>
                <w:sz w:val="20"/>
              </w:rPr>
              <w:t xml:space="preserve"> to </w:t>
            </w:r>
            <w:hyperlink r:id="rId50" w:history="1">
              <w:r w:rsidRPr="00497C83">
                <w:rPr>
                  <w:rStyle w:val="Hyperlink"/>
                  <w:sz w:val="20"/>
                </w:rPr>
                <w:t>traininginfo@des.wa.gov</w:t>
              </w:r>
            </w:hyperlink>
            <w:r w:rsidRPr="00497C83">
              <w:rPr>
                <w:sz w:val="20"/>
              </w:rPr>
              <w:t xml:space="preserve"> and request that they forward the email to </w:t>
            </w:r>
            <w:proofErr w:type="gramStart"/>
            <w:r w:rsidRPr="00497C83">
              <w:rPr>
                <w:sz w:val="20"/>
              </w:rPr>
              <w:t>all of</w:t>
            </w:r>
            <w:proofErr w:type="gramEnd"/>
            <w:r w:rsidRPr="00497C83">
              <w:rPr>
                <w:sz w:val="20"/>
              </w:rPr>
              <w:t xml:space="preserve"> the registered </w:t>
            </w:r>
            <w:r w:rsidR="00621862">
              <w:rPr>
                <w:sz w:val="20"/>
              </w:rPr>
              <w:t>learners</w:t>
            </w:r>
            <w:r w:rsidRPr="00497C83">
              <w:rPr>
                <w:sz w:val="20"/>
              </w:rPr>
              <w:t>. DES will copy the instructor on these communications.</w:t>
            </w:r>
          </w:p>
          <w:p w14:paraId="59D135CD" w14:textId="77777777" w:rsidR="004961E7" w:rsidRPr="00497C83" w:rsidRDefault="004961E7" w:rsidP="006B77D4">
            <w:pPr>
              <w:ind w:right="270"/>
              <w:cnfStyle w:val="000000000000" w:firstRow="0" w:lastRow="0" w:firstColumn="0" w:lastColumn="0" w:oddVBand="0" w:evenVBand="0" w:oddHBand="0" w:evenHBand="0" w:firstRowFirstColumn="0" w:firstRowLastColumn="0" w:lastRowFirstColumn="0" w:lastRowLastColumn="0"/>
              <w:rPr>
                <w:sz w:val="20"/>
              </w:rPr>
            </w:pPr>
          </w:p>
          <w:p w14:paraId="4A09CF0A" w14:textId="6C953C65" w:rsidR="004961E7" w:rsidRPr="00497C83" w:rsidRDefault="004961E7" w:rsidP="006B77D4">
            <w:pPr>
              <w:ind w:right="270"/>
              <w:cnfStyle w:val="000000000000" w:firstRow="0" w:lastRow="0" w:firstColumn="0" w:lastColumn="0" w:oddVBand="0" w:evenVBand="0" w:oddHBand="0" w:evenHBand="0" w:firstRowFirstColumn="0" w:firstRowLastColumn="0" w:lastRowFirstColumn="0" w:lastRowLastColumn="0"/>
              <w:rPr>
                <w:i/>
                <w:sz w:val="20"/>
              </w:rPr>
            </w:pPr>
            <w:r w:rsidRPr="00497C83">
              <w:rPr>
                <w:i/>
                <w:sz w:val="20"/>
              </w:rPr>
              <w:t xml:space="preserve">This process should resolve the issue of communication being caught in </w:t>
            </w:r>
            <w:r w:rsidR="00621862">
              <w:rPr>
                <w:i/>
                <w:sz w:val="20"/>
              </w:rPr>
              <w:t>learners</w:t>
            </w:r>
            <w:r w:rsidRPr="00497C83">
              <w:rPr>
                <w:i/>
                <w:sz w:val="20"/>
              </w:rPr>
              <w:t xml:space="preserve"> spam folder.  This will also provide DES a copy of the communication to forward to any late registering </w:t>
            </w:r>
            <w:r w:rsidR="00621862">
              <w:rPr>
                <w:i/>
                <w:sz w:val="20"/>
              </w:rPr>
              <w:t>learners</w:t>
            </w:r>
            <w:r w:rsidRPr="00497C83">
              <w:rPr>
                <w:i/>
                <w:sz w:val="20"/>
              </w:rPr>
              <w:t>.</w:t>
            </w:r>
          </w:p>
        </w:tc>
      </w:tr>
      <w:bookmarkEnd w:id="11"/>
    </w:tbl>
    <w:p w14:paraId="638FF2EB" w14:textId="77777777" w:rsidR="004961E7" w:rsidRDefault="004961E7" w:rsidP="006B77D4">
      <w:pPr>
        <w:ind w:right="270"/>
      </w:pPr>
    </w:p>
    <w:p w14:paraId="2467009B" w14:textId="160BA28E" w:rsidR="0013107B" w:rsidRPr="004B1A30" w:rsidRDefault="004B1A30" w:rsidP="006B77D4">
      <w:pPr>
        <w:pStyle w:val="Title"/>
        <w:ind w:right="270"/>
        <w:rPr>
          <w:rFonts w:asciiTheme="majorHAnsi" w:hAnsiTheme="majorHAnsi" w:cstheme="majorHAnsi"/>
          <w:color w:val="4472C4" w:themeColor="accent5"/>
          <w:sz w:val="32"/>
          <w:szCs w:val="32"/>
          <w:u w:val="single"/>
        </w:rPr>
      </w:pPr>
      <w:bookmarkStart w:id="14" w:name="_Toc98413502"/>
      <w:r>
        <w:rPr>
          <w:rStyle w:val="Heading1Char"/>
          <w:rFonts w:eastAsia="Calibri" w:cstheme="majorHAnsi"/>
          <w:color w:val="4472C4" w:themeColor="accent5"/>
          <w:u w:val="single"/>
        </w:rPr>
        <w:t xml:space="preserve">DES PROCESS FOR </w:t>
      </w:r>
      <w:r w:rsidR="004961E7" w:rsidRPr="004B1A30">
        <w:rPr>
          <w:rStyle w:val="Heading1Char"/>
          <w:rFonts w:eastAsia="Calibri" w:cstheme="majorHAnsi"/>
          <w:color w:val="4472C4" w:themeColor="accent5"/>
          <w:u w:val="single"/>
        </w:rPr>
        <w:t>ROSTERS</w:t>
      </w:r>
      <w:bookmarkEnd w:id="14"/>
      <w:r w:rsidR="004961E7" w:rsidRPr="004B1A30">
        <w:rPr>
          <w:rFonts w:asciiTheme="majorHAnsi" w:hAnsiTheme="majorHAnsi" w:cstheme="majorHAnsi"/>
          <w:color w:val="4472C4" w:themeColor="accent5"/>
          <w:sz w:val="32"/>
          <w:szCs w:val="32"/>
          <w:u w:val="single"/>
        </w:rPr>
        <w:t xml:space="preserve"> </w:t>
      </w:r>
    </w:p>
    <w:p w14:paraId="1E8F0EFB" w14:textId="77777777" w:rsidR="004961E7" w:rsidRPr="0013107B" w:rsidRDefault="0013107B" w:rsidP="006B77D4">
      <w:pPr>
        <w:ind w:right="270"/>
        <w:rPr>
          <w:sz w:val="24"/>
        </w:rPr>
      </w:pPr>
      <w:r w:rsidRPr="0013107B">
        <w:rPr>
          <w:sz w:val="24"/>
        </w:rPr>
        <w:t xml:space="preserve">Rosters </w:t>
      </w:r>
      <w:r w:rsidR="004961E7" w:rsidRPr="0013107B">
        <w:rPr>
          <w:sz w:val="24"/>
        </w:rPr>
        <w:t>will be sent 1 business day prior to scheduled class date</w:t>
      </w:r>
    </w:p>
    <w:tbl>
      <w:tblPr>
        <w:tblStyle w:val="TipTable"/>
        <w:tblW w:w="5000" w:type="pct"/>
        <w:tblLook w:val="04A0" w:firstRow="1" w:lastRow="0" w:firstColumn="1" w:lastColumn="0" w:noHBand="0" w:noVBand="1"/>
        <w:tblDescription w:val="Layout table"/>
      </w:tblPr>
      <w:tblGrid>
        <w:gridCol w:w="665"/>
        <w:gridCol w:w="10135"/>
      </w:tblGrid>
      <w:tr w:rsidR="004961E7" w14:paraId="6CA508B8" w14:textId="77777777" w:rsidTr="00F6260E">
        <w:tc>
          <w:tcPr>
            <w:cnfStyle w:val="001000000000" w:firstRow="0" w:lastRow="0" w:firstColumn="1" w:lastColumn="0" w:oddVBand="0" w:evenVBand="0" w:oddHBand="0" w:evenHBand="0" w:firstRowFirstColumn="0" w:firstRowLastColumn="0" w:lastRowFirstColumn="0" w:lastRowLastColumn="0"/>
            <w:tcW w:w="308" w:type="pct"/>
          </w:tcPr>
          <w:p w14:paraId="713E7066" w14:textId="77777777" w:rsidR="004961E7" w:rsidRDefault="004961E7" w:rsidP="006B77D4">
            <w:pPr>
              <w:ind w:right="270"/>
            </w:pPr>
            <w:r>
              <w:rPr>
                <w:noProof/>
              </w:rPr>
              <mc:AlternateContent>
                <mc:Choice Requires="wpg">
                  <w:drawing>
                    <wp:inline distT="0" distB="0" distL="0" distR="0" wp14:anchorId="65E479A3" wp14:editId="091B4DE4">
                      <wp:extent cx="141605" cy="141605"/>
                      <wp:effectExtent l="0" t="0" r="0" b="0"/>
                      <wp:docPr id="5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57" name="Rectangle 57"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58" name="Freeform 5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3E13646"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">
                      <v:rect id="Rectangle 57"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" fillcolor="#2e74b5 [2404]" stroked="f" strokeweight="0"/>
                      <v:shape id="Freeform 58"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36AE242" w14:textId="77777777" w:rsidR="004961E7" w:rsidRDefault="004961E7" w:rsidP="006B77D4">
            <w:pPr>
              <w:ind w:right="270"/>
              <w:cnfStyle w:val="000000000000" w:firstRow="0" w:lastRow="0" w:firstColumn="0" w:lastColumn="0" w:oddVBand="0" w:evenVBand="0" w:oddHBand="0" w:evenHBand="0" w:firstRowFirstColumn="0" w:firstRowLastColumn="0" w:lastRowFirstColumn="0" w:lastRowLastColumn="0"/>
              <w:rPr>
                <w:sz w:val="20"/>
              </w:rPr>
            </w:pPr>
            <w:r>
              <w:rPr>
                <w:sz w:val="20"/>
              </w:rPr>
              <w:t xml:space="preserve">For the time being, DES will continue to send class rosters to the instructor 1 business day prior to the scheduled class. </w:t>
            </w:r>
          </w:p>
          <w:p w14:paraId="3676B25A" w14:textId="77777777" w:rsidR="004961E7" w:rsidRDefault="004961E7" w:rsidP="006B77D4">
            <w:pPr>
              <w:ind w:right="270"/>
              <w:cnfStyle w:val="000000000000" w:firstRow="0" w:lastRow="0" w:firstColumn="0" w:lastColumn="0" w:oddVBand="0" w:evenVBand="0" w:oddHBand="0" w:evenHBand="0" w:firstRowFirstColumn="0" w:firstRowLastColumn="0" w:lastRowFirstColumn="0" w:lastRowLastColumn="0"/>
              <w:rPr>
                <w:sz w:val="20"/>
              </w:rPr>
            </w:pPr>
          </w:p>
          <w:p w14:paraId="02A4FF44" w14:textId="5AF27A66" w:rsidR="004961E7" w:rsidRDefault="004961E7" w:rsidP="006B77D4">
            <w:pPr>
              <w:ind w:right="270"/>
              <w:cnfStyle w:val="000000000000" w:firstRow="0" w:lastRow="0" w:firstColumn="0" w:lastColumn="0" w:oddVBand="0" w:evenVBand="0" w:oddHBand="0" w:evenHBand="0" w:firstRowFirstColumn="0" w:firstRowLastColumn="0" w:lastRowFirstColumn="0" w:lastRowLastColumn="0"/>
              <w:rPr>
                <w:sz w:val="20"/>
              </w:rPr>
            </w:pPr>
            <w:r>
              <w:rPr>
                <w:sz w:val="20"/>
              </w:rPr>
              <w:t>It’s recommended that instructors begin logging in to the Learning Center and download their own copy</w:t>
            </w:r>
            <w:r w:rsidR="00096654">
              <w:rPr>
                <w:sz w:val="20"/>
              </w:rPr>
              <w:t xml:space="preserve"> of the LMS Roster</w:t>
            </w:r>
            <w:r w:rsidR="0042552D">
              <w:rPr>
                <w:sz w:val="20"/>
              </w:rPr>
              <w:t>. Instructors should u</w:t>
            </w:r>
            <w:r>
              <w:rPr>
                <w:sz w:val="20"/>
              </w:rPr>
              <w:t xml:space="preserve">pdate the roster to reflect who attended and should receive completion credit and those who did not attend or should </w:t>
            </w:r>
            <w:r w:rsidR="0042552D">
              <w:rPr>
                <w:sz w:val="20"/>
              </w:rPr>
              <w:t xml:space="preserve">not receive </w:t>
            </w:r>
            <w:r>
              <w:rPr>
                <w:sz w:val="20"/>
              </w:rPr>
              <w:t>completion</w:t>
            </w:r>
            <w:r w:rsidR="0042552D">
              <w:rPr>
                <w:sz w:val="20"/>
              </w:rPr>
              <w:t xml:space="preserve"> credit</w:t>
            </w:r>
            <w:r>
              <w:rPr>
                <w:sz w:val="20"/>
              </w:rPr>
              <w:t xml:space="preserve">. </w:t>
            </w:r>
          </w:p>
          <w:p w14:paraId="0EE17BA5" w14:textId="77777777" w:rsidR="004961E7" w:rsidRDefault="004961E7" w:rsidP="006B77D4">
            <w:pPr>
              <w:ind w:right="270"/>
              <w:cnfStyle w:val="000000000000" w:firstRow="0" w:lastRow="0" w:firstColumn="0" w:lastColumn="0" w:oddVBand="0" w:evenVBand="0" w:oddHBand="0" w:evenHBand="0" w:firstRowFirstColumn="0" w:firstRowLastColumn="0" w:lastRowFirstColumn="0" w:lastRowLastColumn="0"/>
              <w:rPr>
                <w:sz w:val="20"/>
              </w:rPr>
            </w:pPr>
          </w:p>
          <w:p w14:paraId="7B51154C" w14:textId="77777777" w:rsidR="004961E7" w:rsidRDefault="004961E7" w:rsidP="006B77D4">
            <w:pPr>
              <w:ind w:right="270"/>
              <w:cnfStyle w:val="000000000000" w:firstRow="0" w:lastRow="0" w:firstColumn="0" w:lastColumn="0" w:oddVBand="0" w:evenVBand="0" w:oddHBand="0" w:evenHBand="0" w:firstRowFirstColumn="0" w:firstRowLastColumn="0" w:lastRowFirstColumn="0" w:lastRowLastColumn="0"/>
              <w:rPr>
                <w:sz w:val="20"/>
              </w:rPr>
            </w:pPr>
            <w:r>
              <w:rPr>
                <w:sz w:val="20"/>
              </w:rPr>
              <w:t>DES will need a copy of the completed roster along with the Invoice within 5 days of the class being completed.</w:t>
            </w:r>
          </w:p>
          <w:p w14:paraId="70AB09D4" w14:textId="77777777" w:rsidR="004961E7" w:rsidRDefault="004961E7" w:rsidP="006B77D4">
            <w:pPr>
              <w:ind w:right="270"/>
              <w:cnfStyle w:val="000000000000" w:firstRow="0" w:lastRow="0" w:firstColumn="0" w:lastColumn="0" w:oddVBand="0" w:evenVBand="0" w:oddHBand="0" w:evenHBand="0" w:firstRowFirstColumn="0" w:firstRowLastColumn="0" w:lastRowFirstColumn="0" w:lastRowLastColumn="0"/>
            </w:pPr>
          </w:p>
        </w:tc>
      </w:tr>
    </w:tbl>
    <w:p w14:paraId="7D469E1B" w14:textId="77777777" w:rsidR="006B77D4" w:rsidRDefault="006B77D4" w:rsidP="006B77D4">
      <w:pPr>
        <w:ind w:right="270"/>
      </w:pPr>
    </w:p>
    <w:p w14:paraId="124C5AAE" w14:textId="4FDD78DA" w:rsidR="0013107B" w:rsidRPr="004B1A30" w:rsidRDefault="004B1A30" w:rsidP="006B77D4">
      <w:pPr>
        <w:pStyle w:val="Title"/>
        <w:ind w:right="270"/>
      </w:pPr>
      <w:bookmarkStart w:id="15" w:name="_Toc98413503"/>
      <w:r>
        <w:rPr>
          <w:rStyle w:val="Heading1Char"/>
          <w:u w:val="single"/>
        </w:rPr>
        <w:t xml:space="preserve">DES PROCESS FOR </w:t>
      </w:r>
      <w:r w:rsidR="004961E7" w:rsidRPr="004B1A30">
        <w:rPr>
          <w:rStyle w:val="Heading1Char"/>
          <w:u w:val="single"/>
        </w:rPr>
        <w:t>EVALUATIONS</w:t>
      </w:r>
      <w:bookmarkEnd w:id="15"/>
      <w:r w:rsidR="004961E7" w:rsidRPr="004B1A30">
        <w:t xml:space="preserve"> </w:t>
      </w:r>
    </w:p>
    <w:p w14:paraId="163F84FA" w14:textId="5472B2EF" w:rsidR="004961E7" w:rsidRPr="0013107B" w:rsidRDefault="0013107B" w:rsidP="006B77D4">
      <w:pPr>
        <w:ind w:right="270"/>
        <w:rPr>
          <w:sz w:val="24"/>
        </w:rPr>
      </w:pPr>
      <w:r w:rsidRPr="0013107B">
        <w:rPr>
          <w:sz w:val="24"/>
        </w:rPr>
        <w:t xml:space="preserve">Evaluations </w:t>
      </w:r>
      <w:r w:rsidR="004961E7" w:rsidRPr="0013107B">
        <w:rPr>
          <w:sz w:val="24"/>
        </w:rPr>
        <w:t xml:space="preserve">will be completed by </w:t>
      </w:r>
      <w:r w:rsidR="00621862">
        <w:rPr>
          <w:sz w:val="24"/>
        </w:rPr>
        <w:t>learners</w:t>
      </w:r>
      <w:r w:rsidR="004961E7" w:rsidRPr="0013107B">
        <w:rPr>
          <w:sz w:val="24"/>
        </w:rPr>
        <w:t xml:space="preserve"> within the Learning Center</w:t>
      </w:r>
    </w:p>
    <w:tbl>
      <w:tblPr>
        <w:tblStyle w:val="TipTable"/>
        <w:tblW w:w="5000" w:type="pct"/>
        <w:tblLook w:val="04A0" w:firstRow="1" w:lastRow="0" w:firstColumn="1" w:lastColumn="0" w:noHBand="0" w:noVBand="1"/>
        <w:tblDescription w:val="Layout table"/>
      </w:tblPr>
      <w:tblGrid>
        <w:gridCol w:w="665"/>
        <w:gridCol w:w="10135"/>
      </w:tblGrid>
      <w:tr w:rsidR="004961E7" w14:paraId="2BE2CC9A" w14:textId="77777777" w:rsidTr="00F6260E">
        <w:tc>
          <w:tcPr>
            <w:cnfStyle w:val="001000000000" w:firstRow="0" w:lastRow="0" w:firstColumn="1" w:lastColumn="0" w:oddVBand="0" w:evenVBand="0" w:oddHBand="0" w:evenHBand="0" w:firstRowFirstColumn="0" w:firstRowLastColumn="0" w:lastRowFirstColumn="0" w:lastRowLastColumn="0"/>
            <w:tcW w:w="308" w:type="pct"/>
          </w:tcPr>
          <w:p w14:paraId="1DDD3467" w14:textId="77777777" w:rsidR="004961E7" w:rsidRPr="006C5BE6" w:rsidRDefault="004961E7" w:rsidP="006B77D4">
            <w:pPr>
              <w:ind w:right="270"/>
              <w:rPr>
                <w:strike/>
              </w:rPr>
            </w:pPr>
            <w:r w:rsidRPr="006C5BE6">
              <w:rPr>
                <w:strike/>
                <w:noProof/>
              </w:rPr>
              <mc:AlternateContent>
                <mc:Choice Requires="wpg">
                  <w:drawing>
                    <wp:inline distT="0" distB="0" distL="0" distR="0" wp14:anchorId="7787D7FA" wp14:editId="31757BD8">
                      <wp:extent cx="141605" cy="141605"/>
                      <wp:effectExtent l="0" t="0" r="0" b="0"/>
                      <wp:docPr id="5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0" name="Rectangle 60"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61" name="Freeform 6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A6B6D21"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2ZrwgAAJU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">
                      <v:rect id="Rectangle 60"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" fillcolor="#2e74b5 [2404]" stroked="f" strokeweight="0"/>
                      <v:shape id="Freeform 61"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047E16F4" w14:textId="234E786B" w:rsidR="006935F0" w:rsidRDefault="006935F0" w:rsidP="006935F0">
            <w:pPr>
              <w:cnfStyle w:val="000000000000" w:firstRow="0" w:lastRow="0" w:firstColumn="0" w:lastColumn="0" w:oddVBand="0" w:evenVBand="0" w:oddHBand="0" w:evenHBand="0" w:firstRowFirstColumn="0" w:firstRowLastColumn="0" w:lastRowFirstColumn="0" w:lastRowLastColumn="0"/>
              <w:rPr>
                <w:sz w:val="20"/>
                <w:szCs w:val="20"/>
              </w:rPr>
            </w:pPr>
            <w:r w:rsidRPr="006935F0">
              <w:rPr>
                <w:sz w:val="20"/>
                <w:szCs w:val="20"/>
              </w:rPr>
              <w:t xml:space="preserve">Class evaluations are assigned within the Learning Center, and can be found on the learner’s profile the day of the </w:t>
            </w:r>
            <w:r w:rsidR="0091568F">
              <w:rPr>
                <w:sz w:val="20"/>
                <w:szCs w:val="20"/>
              </w:rPr>
              <w:t xml:space="preserve">class </w:t>
            </w:r>
            <w:r w:rsidR="0042552D">
              <w:rPr>
                <w:sz w:val="20"/>
                <w:szCs w:val="20"/>
              </w:rPr>
              <w:t>(</w:t>
            </w:r>
            <w:hyperlink r:id="rId51" w:history="1">
              <w:r w:rsidRPr="006935F0">
                <w:rPr>
                  <w:rStyle w:val="Hyperlink"/>
                  <w:sz w:val="20"/>
                  <w:szCs w:val="20"/>
                </w:rPr>
                <w:t>Learning Activity Evaluations - SumTotal</w:t>
              </w:r>
            </w:hyperlink>
            <w:r w:rsidR="0042552D">
              <w:rPr>
                <w:rStyle w:val="Hyperlink"/>
                <w:sz w:val="20"/>
                <w:szCs w:val="20"/>
              </w:rPr>
              <w:t>)</w:t>
            </w:r>
            <w:r w:rsidRPr="006935F0">
              <w:rPr>
                <w:sz w:val="20"/>
                <w:szCs w:val="20"/>
              </w:rPr>
              <w:t>. After the first day of class concludes, learners will receive a notification from the Learning Center (SumTotal) explaining where to find and complete the evaluation.</w:t>
            </w:r>
          </w:p>
          <w:p w14:paraId="431DACEE" w14:textId="77777777" w:rsidR="006935F0" w:rsidRPr="006935F0" w:rsidRDefault="006935F0" w:rsidP="006935F0">
            <w:pPr>
              <w:cnfStyle w:val="000000000000" w:firstRow="0" w:lastRow="0" w:firstColumn="0" w:lastColumn="0" w:oddVBand="0" w:evenVBand="0" w:oddHBand="0" w:evenHBand="0" w:firstRowFirstColumn="0" w:firstRowLastColumn="0" w:lastRowFirstColumn="0" w:lastRowLastColumn="0"/>
              <w:rPr>
                <w:sz w:val="20"/>
                <w:szCs w:val="20"/>
              </w:rPr>
            </w:pPr>
          </w:p>
          <w:p w14:paraId="00BE9EE8" w14:textId="744346D5" w:rsidR="004961E7" w:rsidRPr="006935F0" w:rsidRDefault="006935F0" w:rsidP="006935F0">
            <w:pPr>
              <w:pStyle w:val="TipText"/>
              <w:ind w:right="270"/>
              <w:cnfStyle w:val="000000000000" w:firstRow="0" w:lastRow="0" w:firstColumn="0" w:lastColumn="0" w:oddVBand="0" w:evenVBand="0" w:oddHBand="0" w:evenHBand="0" w:firstRowFirstColumn="0" w:firstRowLastColumn="0" w:lastRowFirstColumn="0" w:lastRowLastColumn="0"/>
              <w:rPr>
                <w:i w:val="0"/>
                <w:iCs w:val="0"/>
                <w:strike/>
              </w:rPr>
            </w:pPr>
            <w:r w:rsidRPr="006935F0">
              <w:rPr>
                <w:i w:val="0"/>
                <w:iCs w:val="0"/>
                <w:sz w:val="20"/>
                <w:szCs w:val="20"/>
              </w:rPr>
              <w:t>Instructors can view evaluation feedback by accessing the class within the Learning Center.</w:t>
            </w:r>
          </w:p>
        </w:tc>
      </w:tr>
    </w:tbl>
    <w:p w14:paraId="192C6B92" w14:textId="582779F5" w:rsidR="006B77D4" w:rsidRDefault="006B77D4" w:rsidP="006B77D4">
      <w:pPr>
        <w:ind w:right="270"/>
      </w:pPr>
    </w:p>
    <w:p w14:paraId="7D7E9580" w14:textId="4708FA16" w:rsidR="006B77D4" w:rsidRDefault="006B77D4" w:rsidP="000D2ED1">
      <w:pPr>
        <w:spacing w:after="0" w:line="240" w:lineRule="auto"/>
      </w:pPr>
      <w:r>
        <w:br w:type="page"/>
      </w:r>
    </w:p>
    <w:p w14:paraId="616E36BB" w14:textId="77777777" w:rsidR="0013107B" w:rsidRPr="004961E7" w:rsidRDefault="0013107B" w:rsidP="006B77D4">
      <w:pPr>
        <w:pStyle w:val="Title"/>
        <w:ind w:right="270"/>
        <w:jc w:val="center"/>
        <w:rPr>
          <w:rStyle w:val="Hyperlink"/>
          <w:b w:val="0"/>
          <w:color w:val="auto"/>
          <w:u w:val="none"/>
        </w:rPr>
      </w:pPr>
      <w:r>
        <w:rPr>
          <w:rStyle w:val="Hyperlink"/>
          <w:b w:val="0"/>
          <w:noProof/>
          <w:color w:val="auto"/>
          <w:u w:val="none"/>
        </w:rPr>
        <w:lastRenderedPageBreak/>
        <w:t>VIRTUAL PLATFORM SETTINGS</w:t>
      </w:r>
      <w:r>
        <w:rPr>
          <w:rStyle w:val="Hyperlink"/>
          <w:b w:val="0"/>
          <w:noProof/>
          <w:color w:val="auto"/>
          <w:u w:val="none"/>
        </w:rPr>
        <w:br/>
      </w:r>
      <w:r w:rsidRPr="0013107B">
        <w:rPr>
          <w:rStyle w:val="Hyperlink"/>
          <w:b w:val="0"/>
          <w:i/>
          <w:noProof/>
          <w:color w:val="auto"/>
          <w:sz w:val="36"/>
          <w:u w:val="none"/>
        </w:rPr>
        <w:t>(Zoom example provided)</w:t>
      </w:r>
    </w:p>
    <w:p w14:paraId="3B1299EC" w14:textId="77777777" w:rsidR="006B77D4" w:rsidRDefault="006B77D4" w:rsidP="006B77D4">
      <w:pPr>
        <w:ind w:right="270"/>
      </w:pPr>
    </w:p>
    <w:p w14:paraId="365ACEDD" w14:textId="3DA8D47C" w:rsidR="004036B1" w:rsidRDefault="00997ADC" w:rsidP="006B77D4">
      <w:pPr>
        <w:ind w:right="270"/>
      </w:pPr>
      <w:bookmarkStart w:id="16" w:name="_Toc98413504"/>
      <w:r w:rsidRPr="00997ADC">
        <w:rPr>
          <w:rStyle w:val="Heading1Char"/>
          <w:b/>
          <w:u w:val="single"/>
        </w:rPr>
        <w:t>VIRTUAL PLATFORM SETTINGS</w:t>
      </w:r>
      <w:bookmarkEnd w:id="16"/>
      <w:r w:rsidR="0013107B">
        <w:br/>
      </w:r>
      <w:r w:rsidR="004036B1" w:rsidRPr="004036B1">
        <w:rPr>
          <w:sz w:val="24"/>
        </w:rPr>
        <w:t>DES asks that instructors use the following settings within virtual platforms when facilitating a DES training:</w:t>
      </w:r>
    </w:p>
    <w:p w14:paraId="0BBE3092" w14:textId="77777777" w:rsidR="000A404E" w:rsidRDefault="000A404E" w:rsidP="006B77D4">
      <w:pPr>
        <w:pStyle w:val="ListParagraph"/>
        <w:numPr>
          <w:ilvl w:val="0"/>
          <w:numId w:val="2"/>
        </w:numPr>
        <w:spacing w:after="0" w:line="240" w:lineRule="auto"/>
        <w:ind w:right="270"/>
        <w:contextualSpacing w:val="0"/>
      </w:pPr>
      <w:r>
        <w:t>Do not record training sessions</w:t>
      </w:r>
    </w:p>
    <w:p w14:paraId="54BEC236" w14:textId="5005DB62" w:rsidR="0013107B" w:rsidRDefault="0013107B" w:rsidP="006B77D4">
      <w:pPr>
        <w:pStyle w:val="ListParagraph"/>
        <w:numPr>
          <w:ilvl w:val="0"/>
          <w:numId w:val="2"/>
        </w:numPr>
        <w:spacing w:after="0" w:line="240" w:lineRule="auto"/>
        <w:ind w:right="270"/>
        <w:contextualSpacing w:val="0"/>
      </w:pPr>
      <w:r>
        <w:t>Prevent</w:t>
      </w:r>
      <w:r w:rsidR="002253B2" w:rsidRPr="002253B2">
        <w:t xml:space="preserve"> </w:t>
      </w:r>
      <w:r w:rsidR="002253B2">
        <w:t>participants</w:t>
      </w:r>
      <w:r>
        <w:t xml:space="preserve"> from saving chat</w:t>
      </w:r>
    </w:p>
    <w:p w14:paraId="352D67DC" w14:textId="79FD7BE1" w:rsidR="0013107B" w:rsidRDefault="0013107B" w:rsidP="006B77D4">
      <w:pPr>
        <w:pStyle w:val="ListParagraph"/>
        <w:numPr>
          <w:ilvl w:val="0"/>
          <w:numId w:val="2"/>
        </w:numPr>
        <w:spacing w:after="0" w:line="240" w:lineRule="auto"/>
        <w:ind w:right="270"/>
        <w:contextualSpacing w:val="0"/>
      </w:pPr>
      <w:r>
        <w:t xml:space="preserve">Not allow </w:t>
      </w:r>
      <w:r w:rsidR="002253B2">
        <w:t xml:space="preserve">participants </w:t>
      </w:r>
      <w:r>
        <w:t>to send private chats to other students</w:t>
      </w:r>
    </w:p>
    <w:p w14:paraId="29F63F63" w14:textId="77777777" w:rsidR="0013107B" w:rsidRDefault="0013107B" w:rsidP="006B77D4">
      <w:pPr>
        <w:pStyle w:val="ListParagraph"/>
        <w:numPr>
          <w:ilvl w:val="0"/>
          <w:numId w:val="2"/>
        </w:numPr>
        <w:spacing w:after="0" w:line="240" w:lineRule="auto"/>
        <w:ind w:right="270"/>
        <w:contextualSpacing w:val="0"/>
      </w:pPr>
      <w:r>
        <w:t>*Turn off “Auto Saving Chats” feature</w:t>
      </w:r>
    </w:p>
    <w:p w14:paraId="66EA71FC" w14:textId="0632DA52" w:rsidR="0013107B" w:rsidRPr="00892AE1" w:rsidRDefault="0013107B" w:rsidP="006B77D4">
      <w:pPr>
        <w:pStyle w:val="ListParagraph"/>
        <w:numPr>
          <w:ilvl w:val="0"/>
          <w:numId w:val="2"/>
        </w:numPr>
        <w:spacing w:after="0" w:line="240" w:lineRule="auto"/>
        <w:ind w:right="270"/>
        <w:contextualSpacing w:val="0"/>
      </w:pPr>
      <w:r>
        <w:t xml:space="preserve">Turn on the “File transfer” option so that you can send materials through the platform to </w:t>
      </w:r>
      <w:r w:rsidR="00621862">
        <w:t>learners</w:t>
      </w:r>
      <w:r>
        <w:t xml:space="preserve"> on the day of class.</w:t>
      </w:r>
    </w:p>
    <w:tbl>
      <w:tblPr>
        <w:tblStyle w:val="TipTable"/>
        <w:tblW w:w="5000" w:type="pct"/>
        <w:tblLook w:val="04A0" w:firstRow="1" w:lastRow="0" w:firstColumn="1" w:lastColumn="0" w:noHBand="0" w:noVBand="1"/>
        <w:tblDescription w:val="Layout table"/>
      </w:tblPr>
      <w:tblGrid>
        <w:gridCol w:w="665"/>
        <w:gridCol w:w="10135"/>
      </w:tblGrid>
      <w:tr w:rsidR="0013107B" w14:paraId="1F62ACB2" w14:textId="77777777" w:rsidTr="006557CA">
        <w:tc>
          <w:tcPr>
            <w:cnfStyle w:val="001000000000" w:firstRow="0" w:lastRow="0" w:firstColumn="1" w:lastColumn="0" w:oddVBand="0" w:evenVBand="0" w:oddHBand="0" w:evenHBand="0" w:firstRowFirstColumn="0" w:firstRowLastColumn="0" w:lastRowFirstColumn="0" w:lastRowLastColumn="0"/>
            <w:tcW w:w="308" w:type="pct"/>
          </w:tcPr>
          <w:p w14:paraId="4B23B327" w14:textId="77777777" w:rsidR="0013107B" w:rsidRDefault="0013107B" w:rsidP="006B77D4">
            <w:pPr>
              <w:ind w:right="270"/>
            </w:pPr>
            <w:r>
              <w:rPr>
                <w:noProof/>
              </w:rPr>
              <mc:AlternateContent>
                <mc:Choice Requires="wpg">
                  <w:drawing>
                    <wp:inline distT="0" distB="0" distL="0" distR="0" wp14:anchorId="14BAB31C" wp14:editId="5975FBDB">
                      <wp:extent cx="141605" cy="141605"/>
                      <wp:effectExtent l="0" t="0" r="0" b="0"/>
                      <wp:docPr id="2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9" name="Rectangle 29"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30" name="Freeform 3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04746F6A"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">
                      <v:rect id="Rectangle 29"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" fillcolor="#2e74b5 [2404]" stroked="f" strokeweight="0"/>
                      <v:shape id="Freeform 30"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tcPr>
          <w:p w14:paraId="339CBA82" w14:textId="146E60CA" w:rsidR="0013107B" w:rsidRDefault="0013107B" w:rsidP="006B77D4">
            <w:pPr>
              <w:ind w:right="270"/>
              <w:cnfStyle w:val="000000000000" w:firstRow="0" w:lastRow="0" w:firstColumn="0" w:lastColumn="0" w:oddVBand="0" w:evenVBand="0" w:oddHBand="0" w:evenHBand="0" w:firstRowFirstColumn="0" w:firstRowLastColumn="0" w:lastRowFirstColumn="0" w:lastRowLastColumn="0"/>
              <w:rPr>
                <w:sz w:val="20"/>
              </w:rPr>
            </w:pPr>
            <w:r>
              <w:rPr>
                <w:sz w:val="20"/>
              </w:rPr>
              <w:t xml:space="preserve">This </w:t>
            </w:r>
            <w:r w:rsidR="0042552D">
              <w:rPr>
                <w:sz w:val="20"/>
              </w:rPr>
              <w:t xml:space="preserve">process </w:t>
            </w:r>
            <w:r>
              <w:rPr>
                <w:sz w:val="20"/>
              </w:rPr>
              <w:t xml:space="preserve">is to minimize </w:t>
            </w:r>
            <w:r w:rsidR="0042552D">
              <w:rPr>
                <w:sz w:val="20"/>
              </w:rPr>
              <w:t xml:space="preserve">the administration burden of managing </w:t>
            </w:r>
            <w:r>
              <w:rPr>
                <w:sz w:val="20"/>
              </w:rPr>
              <w:t>public records request</w:t>
            </w:r>
            <w:r w:rsidR="0042552D">
              <w:rPr>
                <w:sz w:val="20"/>
              </w:rPr>
              <w:t>s</w:t>
            </w:r>
            <w:r>
              <w:rPr>
                <w:sz w:val="20"/>
              </w:rPr>
              <w:t xml:space="preserve">.  </w:t>
            </w:r>
          </w:p>
          <w:p w14:paraId="40768F42" w14:textId="6B1FAD60" w:rsidR="0013107B" w:rsidRPr="006D575D" w:rsidRDefault="0013107B" w:rsidP="006B77D4">
            <w:pPr>
              <w:ind w:right="270"/>
              <w:cnfStyle w:val="000000000000" w:firstRow="0" w:lastRow="0" w:firstColumn="0" w:lastColumn="0" w:oddVBand="0" w:evenVBand="0" w:oddHBand="0" w:evenHBand="0" w:firstRowFirstColumn="0" w:firstRowLastColumn="0" w:lastRowFirstColumn="0" w:lastRowLastColumn="0"/>
              <w:rPr>
                <w:i/>
              </w:rPr>
            </w:pPr>
          </w:p>
        </w:tc>
      </w:tr>
    </w:tbl>
    <w:p w14:paraId="53A7D783" w14:textId="77777777" w:rsidR="006B77D4" w:rsidRDefault="006B77D4" w:rsidP="006B77D4">
      <w:pPr>
        <w:ind w:right="270"/>
      </w:pPr>
    </w:p>
    <w:p w14:paraId="2787FAB6" w14:textId="77777777" w:rsidR="0013107B" w:rsidRPr="00997ADC" w:rsidRDefault="0013107B" w:rsidP="006B77D4">
      <w:pPr>
        <w:pStyle w:val="Heading1"/>
        <w:ind w:right="270"/>
        <w:rPr>
          <w:b/>
          <w:u w:val="single"/>
        </w:rPr>
      </w:pPr>
      <w:bookmarkStart w:id="17" w:name="_Toc98413505"/>
      <w:r w:rsidRPr="00997ADC">
        <w:rPr>
          <w:b/>
          <w:u w:val="single"/>
        </w:rPr>
        <w:t>ZOOM INSTRUCTIONS</w:t>
      </w:r>
      <w:bookmarkEnd w:id="17"/>
    </w:p>
    <w:p w14:paraId="26A9EDFD" w14:textId="77777777" w:rsidR="0013107B" w:rsidRDefault="0013107B" w:rsidP="006B77D4">
      <w:pPr>
        <w:pStyle w:val="ListParagraph"/>
        <w:numPr>
          <w:ilvl w:val="0"/>
          <w:numId w:val="3"/>
        </w:numPr>
        <w:spacing w:after="0" w:line="240" w:lineRule="auto"/>
        <w:ind w:right="270"/>
        <w:contextualSpacing w:val="0"/>
      </w:pPr>
      <w:r>
        <w:t xml:space="preserve">Login to your account at </w:t>
      </w:r>
      <w:hyperlink r:id="rId52" w:history="1">
        <w:r w:rsidRPr="00AA4F9A">
          <w:rPr>
            <w:rStyle w:val="Hyperlink"/>
          </w:rPr>
          <w:t>https://zoom.us/</w:t>
        </w:r>
      </w:hyperlink>
      <w:r>
        <w:t xml:space="preserve"> </w:t>
      </w:r>
    </w:p>
    <w:p w14:paraId="601BBC87" w14:textId="5D592B2D" w:rsidR="0013107B" w:rsidRDefault="0013107B" w:rsidP="006B77D4">
      <w:pPr>
        <w:pStyle w:val="ListParagraph"/>
        <w:numPr>
          <w:ilvl w:val="0"/>
          <w:numId w:val="3"/>
        </w:numPr>
        <w:spacing w:after="0" w:line="240" w:lineRule="auto"/>
        <w:ind w:right="270"/>
        <w:contextualSpacing w:val="0"/>
      </w:pPr>
      <w:r>
        <w:t xml:space="preserve">Click on “Settings” within the </w:t>
      </w:r>
      <w:r w:rsidR="00280EE4">
        <w:t>left-hand</w:t>
      </w:r>
      <w:r>
        <w:t xml:space="preserve"> column then “In Meeting (Basic) in the second left hand column. </w:t>
      </w:r>
    </w:p>
    <w:p w14:paraId="7F2841BA" w14:textId="5C15BB3D" w:rsidR="002253B2" w:rsidRDefault="0013107B" w:rsidP="002C50CE">
      <w:pPr>
        <w:pStyle w:val="ListParagraph"/>
        <w:tabs>
          <w:tab w:val="left" w:pos="2160"/>
        </w:tabs>
        <w:ind w:right="270"/>
        <w:jc w:val="center"/>
      </w:pPr>
      <w:r>
        <w:rPr>
          <w:noProof/>
        </w:rPr>
        <w:drawing>
          <wp:inline distT="0" distB="0" distL="0" distR="0" wp14:anchorId="1E4BF3BA" wp14:editId="4E74AF1C">
            <wp:extent cx="2684678" cy="2127481"/>
            <wp:effectExtent l="0" t="0" r="1905" b="635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53"/>
                    <a:stretch>
                      <a:fillRect/>
                    </a:stretch>
                  </pic:blipFill>
                  <pic:spPr>
                    <a:xfrm>
                      <a:off x="0" y="0"/>
                      <a:ext cx="2697518" cy="2137656"/>
                    </a:xfrm>
                    <a:prstGeom prst="rect">
                      <a:avLst/>
                    </a:prstGeom>
                  </pic:spPr>
                </pic:pic>
              </a:graphicData>
            </a:graphic>
          </wp:inline>
        </w:drawing>
      </w:r>
    </w:p>
    <w:p w14:paraId="16A8C2A4" w14:textId="2A7B4B16" w:rsidR="0013107B" w:rsidRDefault="0013107B" w:rsidP="006B77D4">
      <w:pPr>
        <w:pStyle w:val="ListParagraph"/>
        <w:numPr>
          <w:ilvl w:val="0"/>
          <w:numId w:val="3"/>
        </w:numPr>
        <w:tabs>
          <w:tab w:val="left" w:pos="2160"/>
        </w:tabs>
        <w:spacing w:after="0" w:line="240" w:lineRule="auto"/>
        <w:ind w:right="270"/>
        <w:contextualSpacing w:val="0"/>
      </w:pPr>
      <w:r>
        <w:t xml:space="preserve">Activate Chat “Allow meeting </w:t>
      </w:r>
      <w:r w:rsidR="002253B2">
        <w:t xml:space="preserve">participants </w:t>
      </w:r>
      <w:r>
        <w:t xml:space="preserve">to send a message visible to all </w:t>
      </w:r>
      <w:r w:rsidR="00621862">
        <w:t>learners</w:t>
      </w:r>
    </w:p>
    <w:p w14:paraId="633FD429" w14:textId="24869DE4" w:rsidR="0013107B" w:rsidRDefault="0013107B" w:rsidP="006B77D4">
      <w:pPr>
        <w:pStyle w:val="ListParagraph"/>
        <w:numPr>
          <w:ilvl w:val="1"/>
          <w:numId w:val="3"/>
        </w:numPr>
        <w:tabs>
          <w:tab w:val="left" w:pos="2160"/>
        </w:tabs>
        <w:spacing w:after="0" w:line="240" w:lineRule="auto"/>
        <w:ind w:right="270"/>
        <w:contextualSpacing w:val="0"/>
      </w:pPr>
      <w:r>
        <w:t xml:space="preserve">Check the box “Prevent </w:t>
      </w:r>
      <w:r w:rsidR="002253B2">
        <w:t xml:space="preserve">participants </w:t>
      </w:r>
      <w:r>
        <w:t>from saving chat.”</w:t>
      </w:r>
    </w:p>
    <w:p w14:paraId="22BB06C8" w14:textId="41446B74" w:rsidR="0013107B" w:rsidRDefault="0013107B" w:rsidP="006B77D4">
      <w:pPr>
        <w:pStyle w:val="ListParagraph"/>
        <w:numPr>
          <w:ilvl w:val="0"/>
          <w:numId w:val="3"/>
        </w:numPr>
        <w:tabs>
          <w:tab w:val="left" w:pos="2160"/>
        </w:tabs>
        <w:spacing w:after="0" w:line="240" w:lineRule="auto"/>
        <w:ind w:right="270"/>
        <w:contextualSpacing w:val="0"/>
      </w:pPr>
      <w:r>
        <w:t xml:space="preserve">Deactivate Private chat “Allow meeting </w:t>
      </w:r>
      <w:r w:rsidR="002253B2">
        <w:t>participants</w:t>
      </w:r>
      <w:r>
        <w:t xml:space="preserve"> to send a private 1:1 message to another participant.”</w:t>
      </w:r>
    </w:p>
    <w:p w14:paraId="1C252D55" w14:textId="77777777" w:rsidR="002C50CE" w:rsidRDefault="0013107B" w:rsidP="006B77D4">
      <w:pPr>
        <w:pStyle w:val="ListParagraph"/>
        <w:numPr>
          <w:ilvl w:val="0"/>
          <w:numId w:val="3"/>
        </w:numPr>
        <w:tabs>
          <w:tab w:val="left" w:pos="2160"/>
        </w:tabs>
        <w:spacing w:after="0" w:line="240" w:lineRule="auto"/>
        <w:ind w:right="270"/>
        <w:contextualSpacing w:val="0"/>
      </w:pPr>
      <w:r>
        <w:t>Deactivate Auto saving chats “Automatically save all in-meeting chats so that hosts do not need to manually save the text of the chat after the meeting starts.”</w:t>
      </w:r>
    </w:p>
    <w:p w14:paraId="24CCD495" w14:textId="77777777" w:rsidR="0013107B" w:rsidRDefault="0013107B" w:rsidP="006B77D4">
      <w:pPr>
        <w:pStyle w:val="ListParagraph"/>
        <w:tabs>
          <w:tab w:val="left" w:pos="2160"/>
        </w:tabs>
        <w:ind w:right="270"/>
        <w:jc w:val="center"/>
      </w:pPr>
      <w:r>
        <w:rPr>
          <w:noProof/>
        </w:rPr>
        <w:lastRenderedPageBreak/>
        <w:drawing>
          <wp:inline distT="0" distB="0" distL="0" distR="0" wp14:anchorId="28B22401" wp14:editId="487DC043">
            <wp:extent cx="5943600" cy="2318112"/>
            <wp:effectExtent l="0" t="0" r="0" b="635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318112"/>
                    </a:xfrm>
                    <a:prstGeom prst="rect">
                      <a:avLst/>
                    </a:prstGeom>
                    <a:noFill/>
                    <a:ln>
                      <a:noFill/>
                    </a:ln>
                  </pic:spPr>
                </pic:pic>
              </a:graphicData>
            </a:graphic>
          </wp:inline>
        </w:drawing>
      </w:r>
    </w:p>
    <w:p w14:paraId="6104144B" w14:textId="754C7384" w:rsidR="0013107B" w:rsidRDefault="0013107B" w:rsidP="006B77D4">
      <w:pPr>
        <w:pStyle w:val="ListParagraph"/>
        <w:numPr>
          <w:ilvl w:val="0"/>
          <w:numId w:val="3"/>
        </w:numPr>
        <w:tabs>
          <w:tab w:val="left" w:pos="2160"/>
        </w:tabs>
        <w:spacing w:after="0" w:line="240" w:lineRule="auto"/>
        <w:ind w:right="270"/>
        <w:contextualSpacing w:val="0"/>
      </w:pPr>
      <w:r>
        <w:t xml:space="preserve">Scroll down and activate File Transfer “Hosts and </w:t>
      </w:r>
      <w:r w:rsidR="00621862">
        <w:t>learners</w:t>
      </w:r>
      <w:r>
        <w:t xml:space="preserve"> can send files through the in-meeting chat</w:t>
      </w:r>
    </w:p>
    <w:p w14:paraId="748B7BFA" w14:textId="7612D2A8" w:rsidR="0013107B" w:rsidRDefault="0013107B" w:rsidP="006B77D4">
      <w:pPr>
        <w:pStyle w:val="ListParagraph"/>
        <w:tabs>
          <w:tab w:val="left" w:pos="2160"/>
        </w:tabs>
        <w:ind w:right="270"/>
        <w:jc w:val="center"/>
      </w:pPr>
      <w:r>
        <w:rPr>
          <w:noProof/>
        </w:rPr>
        <w:drawing>
          <wp:inline distT="0" distB="0" distL="0" distR="0" wp14:anchorId="313D00B1" wp14:editId="6D6EA35B">
            <wp:extent cx="5943600" cy="110871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55"/>
                    <a:stretch>
                      <a:fillRect/>
                    </a:stretch>
                  </pic:blipFill>
                  <pic:spPr>
                    <a:xfrm>
                      <a:off x="0" y="0"/>
                      <a:ext cx="5943600" cy="1108710"/>
                    </a:xfrm>
                    <a:prstGeom prst="rect">
                      <a:avLst/>
                    </a:prstGeom>
                  </pic:spPr>
                </pic:pic>
              </a:graphicData>
            </a:graphic>
          </wp:inline>
        </w:drawing>
      </w:r>
    </w:p>
    <w:p w14:paraId="018203F1" w14:textId="087D59FF" w:rsidR="002C50CE" w:rsidRDefault="002C50CE" w:rsidP="002C50CE">
      <w:pPr>
        <w:pStyle w:val="ListParagraph"/>
        <w:numPr>
          <w:ilvl w:val="0"/>
          <w:numId w:val="3"/>
        </w:numPr>
        <w:tabs>
          <w:tab w:val="left" w:pos="2160"/>
        </w:tabs>
        <w:spacing w:after="0" w:line="240" w:lineRule="auto"/>
        <w:ind w:right="270"/>
      </w:pPr>
      <w:r>
        <w:t>Enable “Closed Captioning”</w:t>
      </w:r>
    </w:p>
    <w:p w14:paraId="4BF23F1D" w14:textId="3018FE67" w:rsidR="00280EE4" w:rsidRDefault="00280EE4" w:rsidP="002C50CE">
      <w:pPr>
        <w:pStyle w:val="ListParagraph"/>
        <w:numPr>
          <w:ilvl w:val="0"/>
          <w:numId w:val="3"/>
        </w:numPr>
        <w:tabs>
          <w:tab w:val="left" w:pos="2160"/>
        </w:tabs>
        <w:spacing w:after="0" w:line="240" w:lineRule="auto"/>
        <w:ind w:right="270"/>
      </w:pPr>
      <w:r>
        <w:t>Click on “Settings” within the left-hand column</w:t>
      </w:r>
    </w:p>
    <w:p w14:paraId="780FB7AC" w14:textId="697C3B13" w:rsidR="00280EE4" w:rsidRDefault="00280EE4" w:rsidP="002C50CE">
      <w:pPr>
        <w:pStyle w:val="ListParagraph"/>
        <w:numPr>
          <w:ilvl w:val="0"/>
          <w:numId w:val="3"/>
        </w:numPr>
        <w:tabs>
          <w:tab w:val="left" w:pos="2160"/>
        </w:tabs>
        <w:spacing w:after="0" w:line="240" w:lineRule="auto"/>
        <w:ind w:right="270"/>
      </w:pPr>
      <w:r>
        <w:t>In Meeting “Advanced</w:t>
      </w:r>
      <w:r w:rsidR="00C54A5D">
        <w:t>”</w:t>
      </w:r>
    </w:p>
    <w:p w14:paraId="7E513B8C" w14:textId="311466C0" w:rsidR="00C54A5D" w:rsidRDefault="00280EE4" w:rsidP="00C54A5D">
      <w:pPr>
        <w:pStyle w:val="ListParagraph"/>
        <w:tabs>
          <w:tab w:val="left" w:pos="2160"/>
        </w:tabs>
        <w:ind w:right="270"/>
      </w:pPr>
      <w:r>
        <w:rPr>
          <w:noProof/>
        </w:rPr>
        <w:drawing>
          <wp:inline distT="0" distB="0" distL="0" distR="0" wp14:anchorId="124EA7FC" wp14:editId="0AE0C2D3">
            <wp:extent cx="2826327" cy="19050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537" b="8620"/>
                    <a:stretch/>
                  </pic:blipFill>
                  <pic:spPr bwMode="auto">
                    <a:xfrm>
                      <a:off x="0" y="0"/>
                      <a:ext cx="2836658" cy="1911963"/>
                    </a:xfrm>
                    <a:prstGeom prst="rect">
                      <a:avLst/>
                    </a:prstGeom>
                    <a:ln>
                      <a:noFill/>
                    </a:ln>
                    <a:extLst>
                      <a:ext uri="{53640926-AAD7-44D8-BBD7-CCE9431645EC}">
                        <a14:shadowObscured xmlns:a14="http://schemas.microsoft.com/office/drawing/2010/main"/>
                      </a:ext>
                    </a:extLst>
                  </pic:spPr>
                </pic:pic>
              </a:graphicData>
            </a:graphic>
          </wp:inline>
        </w:drawing>
      </w:r>
    </w:p>
    <w:p w14:paraId="76B6A558" w14:textId="1B8EA7FB" w:rsidR="00C54A5D" w:rsidRDefault="00C54A5D" w:rsidP="00C54A5D">
      <w:pPr>
        <w:pStyle w:val="ListParagraph"/>
        <w:numPr>
          <w:ilvl w:val="0"/>
          <w:numId w:val="3"/>
        </w:numPr>
        <w:tabs>
          <w:tab w:val="left" w:pos="2160"/>
        </w:tabs>
        <w:ind w:right="270"/>
      </w:pPr>
      <w:r>
        <w:t>Turn on “Closed Captioning”</w:t>
      </w:r>
    </w:p>
    <w:p w14:paraId="39A13E74" w14:textId="7F264135" w:rsidR="00C54A5D" w:rsidRDefault="00C54A5D" w:rsidP="00C54A5D">
      <w:pPr>
        <w:tabs>
          <w:tab w:val="left" w:pos="2160"/>
        </w:tabs>
        <w:ind w:right="270"/>
      </w:pPr>
      <w:r>
        <w:rPr>
          <w:noProof/>
        </w:rPr>
        <mc:AlternateContent>
          <mc:Choice Requires="wps">
            <w:drawing>
              <wp:anchor distT="0" distB="0" distL="114300" distR="114300" simplePos="0" relativeHeight="251665408" behindDoc="0" locked="0" layoutInCell="1" allowOverlap="1" wp14:anchorId="79A0969F" wp14:editId="00966498">
                <wp:simplePos x="0" y="0"/>
                <wp:positionH relativeFrom="column">
                  <wp:posOffset>3529444</wp:posOffset>
                </wp:positionH>
                <wp:positionV relativeFrom="paragraph">
                  <wp:posOffset>598113</wp:posOffset>
                </wp:positionV>
                <wp:extent cx="391391" cy="93576"/>
                <wp:effectExtent l="38100" t="38100" r="8890" b="78105"/>
                <wp:wrapNone/>
                <wp:docPr id="42" name="Straight Arrow Connector 42"/>
                <wp:cNvGraphicFramePr/>
                <a:graphic xmlns:a="http://schemas.openxmlformats.org/drawingml/2006/main">
                  <a:graphicData uri="http://schemas.microsoft.com/office/word/2010/wordprocessingShape">
                    <wps:wsp>
                      <wps:cNvCnPr/>
                      <wps:spPr>
                        <a:xfrm flipH="1">
                          <a:off x="0" y="0"/>
                          <a:ext cx="391391" cy="93576"/>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5FE7F8" id="_x0000_t32" coordsize="21600,21600" o:spt="32" o:oned="t" path="m,l21600,21600e" filled="f">
                <v:path arrowok="t" fillok="f" o:connecttype="none"/>
                <o:lock v:ext="edit" shapetype="t"/>
              </v:shapetype>
              <v:shape id="Straight Arrow Connector 42" o:spid="_x0000_s1026" type="#_x0000_t32" style="position:absolute;margin-left:277.9pt;margin-top:47.1pt;width:30.8pt;height:7.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" strokecolor="red" strokeweight="2.5pt">
                <v:stroke endarrow="block" joinstyle="miter"/>
              </v:shape>
            </w:pict>
          </mc:Fallback>
        </mc:AlternateContent>
      </w:r>
      <w:r>
        <w:rPr>
          <w:noProof/>
        </w:rPr>
        <w:drawing>
          <wp:inline distT="0" distB="0" distL="0" distR="0" wp14:anchorId="6D6251AE" wp14:editId="1B1DFE8F">
            <wp:extent cx="3658537" cy="20851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5537"/>
                    <a:stretch/>
                  </pic:blipFill>
                  <pic:spPr bwMode="auto">
                    <a:xfrm>
                      <a:off x="0" y="0"/>
                      <a:ext cx="3706593" cy="2112497"/>
                    </a:xfrm>
                    <a:prstGeom prst="rect">
                      <a:avLst/>
                    </a:prstGeom>
                    <a:ln>
                      <a:noFill/>
                    </a:ln>
                    <a:extLst>
                      <a:ext uri="{53640926-AAD7-44D8-BBD7-CCE9431645EC}">
                        <a14:shadowObscured xmlns:a14="http://schemas.microsoft.com/office/drawing/2010/main"/>
                      </a:ext>
                    </a:extLst>
                  </pic:spPr>
                </pic:pic>
              </a:graphicData>
            </a:graphic>
          </wp:inline>
        </w:drawing>
      </w:r>
    </w:p>
    <w:p w14:paraId="262013E4" w14:textId="77777777" w:rsidR="0013107B" w:rsidRPr="000B1EEF" w:rsidRDefault="0013107B" w:rsidP="006B77D4">
      <w:pPr>
        <w:pStyle w:val="ListParagraph"/>
        <w:numPr>
          <w:ilvl w:val="0"/>
          <w:numId w:val="4"/>
        </w:numPr>
        <w:tabs>
          <w:tab w:val="left" w:pos="2160"/>
        </w:tabs>
        <w:spacing w:after="0" w:line="240" w:lineRule="auto"/>
        <w:ind w:right="270"/>
        <w:contextualSpacing w:val="0"/>
      </w:pPr>
      <w:r>
        <w:t xml:space="preserve">Other features are optional and up to the discretion of the facilitator. </w:t>
      </w:r>
    </w:p>
    <w:p w14:paraId="49A0332E" w14:textId="21FD428B" w:rsidR="00997ADC" w:rsidRPr="00997ADC" w:rsidRDefault="00997ADC" w:rsidP="006B77D4">
      <w:pPr>
        <w:pStyle w:val="Heading1"/>
        <w:ind w:right="270"/>
        <w:rPr>
          <w:b/>
          <w:u w:val="single"/>
        </w:rPr>
      </w:pPr>
      <w:bookmarkStart w:id="18" w:name="_Toc98413506"/>
      <w:r w:rsidRPr="00997ADC">
        <w:rPr>
          <w:b/>
          <w:u w:val="single"/>
        </w:rPr>
        <w:lastRenderedPageBreak/>
        <w:t>INCLEMENT WEATHER</w:t>
      </w:r>
      <w:r w:rsidR="0042552D">
        <w:rPr>
          <w:b/>
          <w:u w:val="single"/>
        </w:rPr>
        <w:t xml:space="preserve"> (In-Person Trainings)</w:t>
      </w:r>
      <w:bookmarkEnd w:id="18"/>
    </w:p>
    <w:p w14:paraId="73CE427E" w14:textId="08B14309" w:rsidR="00997ADC" w:rsidRPr="00997ADC" w:rsidRDefault="0042552D" w:rsidP="006B77D4">
      <w:pPr>
        <w:spacing w:after="0" w:line="240" w:lineRule="auto"/>
        <w:ind w:left="90" w:right="270"/>
        <w:rPr>
          <w:rFonts w:ascii="Calibri" w:eastAsia="Times New Roman" w:hAnsi="Calibri" w:cs="Calibri"/>
        </w:rPr>
      </w:pPr>
      <w:r>
        <w:rPr>
          <w:rFonts w:ascii="Calibri" w:eastAsia="Times New Roman" w:hAnsi="Calibri" w:cs="Calibri"/>
          <w:bCs/>
        </w:rPr>
        <w:t>I</w:t>
      </w:r>
      <w:r w:rsidR="00997ADC">
        <w:rPr>
          <w:rFonts w:ascii="Calibri" w:eastAsia="Times New Roman" w:hAnsi="Calibri" w:cs="Calibri"/>
          <w:bCs/>
        </w:rPr>
        <w:t>nclement weather</w:t>
      </w:r>
      <w:r>
        <w:rPr>
          <w:rFonts w:ascii="Calibri" w:eastAsia="Times New Roman" w:hAnsi="Calibri" w:cs="Calibri"/>
          <w:bCs/>
        </w:rPr>
        <w:t xml:space="preserve"> can slow or impede instructor and learner ability to be on-time or to show up to an in-person class at all. If you have travel concerns </w:t>
      </w:r>
      <w:r w:rsidR="00997ADC" w:rsidRPr="00997ADC">
        <w:rPr>
          <w:rFonts w:ascii="Calibri" w:eastAsia="Times New Roman" w:hAnsi="Calibri" w:cs="Calibri"/>
          <w:bCs/>
        </w:rPr>
        <w:t xml:space="preserve">the morning of </w:t>
      </w:r>
      <w:r>
        <w:rPr>
          <w:rFonts w:ascii="Calibri" w:eastAsia="Times New Roman" w:hAnsi="Calibri" w:cs="Calibri"/>
          <w:bCs/>
        </w:rPr>
        <w:t>you</w:t>
      </w:r>
      <w:r w:rsidR="00997ADC" w:rsidRPr="00997ADC">
        <w:rPr>
          <w:rFonts w:ascii="Calibri" w:eastAsia="Times New Roman" w:hAnsi="Calibri" w:cs="Calibri"/>
          <w:bCs/>
        </w:rPr>
        <w:t xml:space="preserve"> training, </w:t>
      </w:r>
      <w:r>
        <w:rPr>
          <w:rFonts w:ascii="Calibri" w:eastAsia="Times New Roman" w:hAnsi="Calibri" w:cs="Calibri"/>
          <w:bCs/>
        </w:rPr>
        <w:t xml:space="preserve">please </w:t>
      </w:r>
      <w:r w:rsidR="00997ADC" w:rsidRPr="00997ADC">
        <w:rPr>
          <w:rFonts w:ascii="Calibri" w:eastAsia="Times New Roman" w:hAnsi="Calibri" w:cs="Calibri"/>
          <w:bCs/>
        </w:rPr>
        <w:t xml:space="preserve">communicate </w:t>
      </w:r>
      <w:r>
        <w:rPr>
          <w:rFonts w:ascii="Calibri" w:eastAsia="Times New Roman" w:hAnsi="Calibri" w:cs="Calibri"/>
          <w:bCs/>
        </w:rPr>
        <w:t xml:space="preserve">with </w:t>
      </w:r>
      <w:r w:rsidR="00997ADC" w:rsidRPr="00997ADC">
        <w:rPr>
          <w:rFonts w:ascii="Calibri" w:eastAsia="Times New Roman" w:hAnsi="Calibri" w:cs="Calibri"/>
          <w:bCs/>
        </w:rPr>
        <w:t>us as early as possible</w:t>
      </w:r>
      <w:r>
        <w:rPr>
          <w:rFonts w:ascii="Calibri" w:eastAsia="Times New Roman" w:hAnsi="Calibri" w:cs="Calibri"/>
          <w:bCs/>
        </w:rPr>
        <w:t>,</w:t>
      </w:r>
      <w:r w:rsidR="00997ADC" w:rsidRPr="00997ADC">
        <w:rPr>
          <w:rFonts w:ascii="Calibri" w:eastAsia="Times New Roman" w:hAnsi="Calibri" w:cs="Calibri"/>
          <w:bCs/>
        </w:rPr>
        <w:t xml:space="preserve"> but no later than</w:t>
      </w:r>
      <w:r>
        <w:rPr>
          <w:rFonts w:ascii="Calibri" w:eastAsia="Times New Roman" w:hAnsi="Calibri" w:cs="Calibri"/>
          <w:bCs/>
          <w:u w:val="single"/>
        </w:rPr>
        <w:t xml:space="preserve"> </w:t>
      </w:r>
      <w:r w:rsidR="00997ADC" w:rsidRPr="009815A5">
        <w:rPr>
          <w:rFonts w:ascii="Calibri" w:eastAsia="Times New Roman" w:hAnsi="Calibri" w:cs="Calibri"/>
          <w:b/>
          <w:u w:val="single"/>
        </w:rPr>
        <w:t>6:15 a.m</w:t>
      </w:r>
      <w:r w:rsidR="00997ADC" w:rsidRPr="00997ADC">
        <w:rPr>
          <w:rFonts w:ascii="Calibri" w:eastAsia="Times New Roman" w:hAnsi="Calibri" w:cs="Calibri"/>
          <w:bCs/>
        </w:rPr>
        <w:t xml:space="preserve">. </w:t>
      </w:r>
      <w:r>
        <w:rPr>
          <w:rFonts w:ascii="Calibri" w:eastAsia="Times New Roman" w:hAnsi="Calibri" w:cs="Calibri"/>
          <w:bCs/>
        </w:rPr>
        <w:t xml:space="preserve">Instructors notifying us </w:t>
      </w:r>
      <w:r w:rsidR="006313C3">
        <w:rPr>
          <w:rFonts w:ascii="Calibri" w:eastAsia="Times New Roman" w:hAnsi="Calibri" w:cs="Calibri"/>
          <w:bCs/>
        </w:rPr>
        <w:t>in a timely manner allows us to</w:t>
      </w:r>
      <w:r w:rsidR="00997ADC" w:rsidRPr="00997ADC">
        <w:rPr>
          <w:rFonts w:ascii="Calibri" w:eastAsia="Times New Roman" w:hAnsi="Calibri" w:cs="Calibri"/>
          <w:bCs/>
        </w:rPr>
        <w:t xml:space="preserve"> send </w:t>
      </w:r>
      <w:r w:rsidR="006313C3">
        <w:rPr>
          <w:rFonts w:ascii="Calibri" w:eastAsia="Times New Roman" w:hAnsi="Calibri" w:cs="Calibri"/>
          <w:bCs/>
        </w:rPr>
        <w:t xml:space="preserve">a </w:t>
      </w:r>
      <w:r w:rsidR="00997ADC" w:rsidRPr="00997ADC">
        <w:rPr>
          <w:rFonts w:ascii="Calibri" w:eastAsia="Times New Roman" w:hAnsi="Calibri" w:cs="Calibri"/>
          <w:bCs/>
        </w:rPr>
        <w:t>notification to class</w:t>
      </w:r>
      <w:r w:rsidR="007A3FE6">
        <w:rPr>
          <w:rFonts w:ascii="Calibri" w:eastAsia="Times New Roman" w:hAnsi="Calibri" w:cs="Calibri"/>
          <w:bCs/>
        </w:rPr>
        <w:t xml:space="preserve"> participants </w:t>
      </w:r>
      <w:r w:rsidR="00997ADC" w:rsidRPr="00997ADC">
        <w:rPr>
          <w:rFonts w:ascii="Calibri" w:eastAsia="Times New Roman" w:hAnsi="Calibri" w:cs="Calibri"/>
          <w:bCs/>
        </w:rPr>
        <w:t>by 6:30</w:t>
      </w:r>
      <w:r w:rsidR="006313C3">
        <w:rPr>
          <w:rFonts w:ascii="Calibri" w:eastAsia="Times New Roman" w:hAnsi="Calibri" w:cs="Calibri"/>
          <w:bCs/>
        </w:rPr>
        <w:t xml:space="preserve"> a.m.</w:t>
      </w:r>
      <w:r w:rsidR="00997ADC" w:rsidRPr="00997ADC">
        <w:rPr>
          <w:rFonts w:ascii="Calibri" w:eastAsia="Times New Roman" w:hAnsi="Calibri" w:cs="Calibri"/>
          <w:bCs/>
        </w:rPr>
        <w:t xml:space="preserve"> Please send that communication to our shared inbox at:</w:t>
      </w:r>
      <w:r w:rsidR="00997ADC" w:rsidRPr="00997ADC">
        <w:rPr>
          <w:rFonts w:ascii="Calibri" w:eastAsia="Times New Roman" w:hAnsi="Calibri" w:cs="Calibri"/>
          <w:b/>
          <w:bCs/>
        </w:rPr>
        <w:t xml:space="preserve"> </w:t>
      </w:r>
      <w:hyperlink r:id="rId58" w:history="1">
        <w:r w:rsidR="00997ADC" w:rsidRPr="00997ADC">
          <w:rPr>
            <w:rFonts w:ascii="Calibri" w:eastAsia="Times New Roman" w:hAnsi="Calibri" w:cs="Calibri"/>
            <w:color w:val="0000FF"/>
            <w:u w:val="single"/>
          </w:rPr>
          <w:t>DESMILearningSolutionsTeam@des.wa.gov</w:t>
        </w:r>
      </w:hyperlink>
      <w:r w:rsidR="00997ADC" w:rsidRPr="00997ADC">
        <w:rPr>
          <w:rFonts w:ascii="Calibri" w:eastAsia="Times New Roman" w:hAnsi="Calibri" w:cs="Calibri"/>
          <w:color w:val="1F497D"/>
        </w:rPr>
        <w:t xml:space="preserve">.  </w:t>
      </w:r>
    </w:p>
    <w:p w14:paraId="4AD9E33E" w14:textId="77777777" w:rsidR="00997ADC" w:rsidRPr="00997ADC" w:rsidRDefault="00997ADC" w:rsidP="006B77D4">
      <w:pPr>
        <w:spacing w:after="0" w:line="240" w:lineRule="auto"/>
        <w:ind w:left="90" w:right="270"/>
        <w:rPr>
          <w:rFonts w:ascii="Calibri" w:eastAsia="Times New Roman" w:hAnsi="Calibri" w:cs="Calibri"/>
        </w:rPr>
      </w:pPr>
      <w:r w:rsidRPr="00997ADC">
        <w:rPr>
          <w:rFonts w:ascii="Calibri" w:eastAsia="Times New Roman" w:hAnsi="Calibri" w:cs="Calibri"/>
        </w:rPr>
        <w:t> </w:t>
      </w:r>
    </w:p>
    <w:p w14:paraId="23EFAAF3" w14:textId="3296B4BC" w:rsidR="00997ADC" w:rsidRPr="00997ADC" w:rsidRDefault="00997ADC" w:rsidP="006B77D4">
      <w:pPr>
        <w:spacing w:line="240" w:lineRule="auto"/>
        <w:ind w:left="90" w:right="270"/>
        <w:rPr>
          <w:rFonts w:ascii="Calibri" w:eastAsia="Times New Roman" w:hAnsi="Calibri" w:cs="Calibri"/>
        </w:rPr>
      </w:pPr>
      <w:r w:rsidRPr="00997ADC">
        <w:rPr>
          <w:rFonts w:ascii="Calibri" w:eastAsia="Times New Roman" w:hAnsi="Calibri" w:cs="Calibri"/>
        </w:rPr>
        <w:t xml:space="preserve">For the status of DES </w:t>
      </w:r>
      <w:r w:rsidR="006313C3">
        <w:rPr>
          <w:rFonts w:ascii="Calibri" w:eastAsia="Times New Roman" w:hAnsi="Calibri" w:cs="Calibri"/>
        </w:rPr>
        <w:t xml:space="preserve">1500 Jefferson </w:t>
      </w:r>
      <w:r w:rsidRPr="00997ADC">
        <w:rPr>
          <w:rFonts w:ascii="Calibri" w:eastAsia="Times New Roman" w:hAnsi="Calibri" w:cs="Calibri"/>
        </w:rPr>
        <w:t xml:space="preserve">building operations during inclement weather, please call </w:t>
      </w:r>
      <w:r w:rsidRPr="00997ADC">
        <w:rPr>
          <w:rFonts w:ascii="Calibri" w:eastAsia="Times New Roman" w:hAnsi="Calibri" w:cs="Calibri"/>
          <w:b/>
          <w:bCs/>
        </w:rPr>
        <w:t>1-800-418-5174</w:t>
      </w:r>
      <w:r w:rsidRPr="00997ADC">
        <w:rPr>
          <w:rFonts w:ascii="Calibri" w:eastAsia="Times New Roman" w:hAnsi="Calibri" w:cs="Calibri"/>
        </w:rPr>
        <w:t xml:space="preserve">. If this recording indicates a closure or delay, classes will also be cancelled or delayed based on information provided. This line should be updated no later than 5:45 a.m.  You may also sign up for email or mobile building notifications via </w:t>
      </w:r>
      <w:hyperlink r:id="rId59" w:history="1">
        <w:r w:rsidRPr="00997ADC">
          <w:rPr>
            <w:rFonts w:ascii="Calibri" w:eastAsia="Times New Roman" w:hAnsi="Calibri" w:cs="Calibri"/>
            <w:color w:val="0000FF"/>
            <w:u w:val="single"/>
          </w:rPr>
          <w:t>Gov. Delivery DES Building Notifications</w:t>
        </w:r>
      </w:hyperlink>
      <w:r w:rsidRPr="00997ADC">
        <w:rPr>
          <w:rFonts w:ascii="Calibri" w:eastAsia="Times New Roman" w:hAnsi="Calibri" w:cs="Calibri"/>
        </w:rPr>
        <w:t>. You can unregister from receiving these notifications at any time. If your class is cancelled due to building closures, a DES Learning Consultant will be reaching out to you to coordinate rescheduling.</w:t>
      </w:r>
    </w:p>
    <w:p w14:paraId="3C7DF58F" w14:textId="3763A9BE" w:rsidR="00997ADC" w:rsidRPr="00997ADC" w:rsidRDefault="00997ADC" w:rsidP="006B77D4">
      <w:pPr>
        <w:spacing w:line="240" w:lineRule="auto"/>
        <w:ind w:left="90" w:right="270"/>
        <w:rPr>
          <w:rFonts w:ascii="Calibri" w:eastAsia="Times New Roman" w:hAnsi="Calibri" w:cs="Calibri"/>
        </w:rPr>
      </w:pPr>
      <w:r w:rsidRPr="00997ADC">
        <w:rPr>
          <w:rFonts w:ascii="Calibri" w:eastAsia="Times New Roman" w:hAnsi="Calibri" w:cs="Calibri"/>
        </w:rPr>
        <w:t xml:space="preserve">If you have concerns regarding travel and you're aware that you won't be able to arrive safely, we will be happy to work with you on rescheduling that training.  Please make any decisions you deem necessary as your safety is paramount.  </w:t>
      </w:r>
    </w:p>
    <w:p w14:paraId="5D860AC6" w14:textId="5AA0578D" w:rsidR="00997ADC" w:rsidRDefault="00997ADC" w:rsidP="006B77D4">
      <w:pPr>
        <w:spacing w:line="240" w:lineRule="auto"/>
        <w:ind w:left="90" w:right="270"/>
        <w:rPr>
          <w:rFonts w:ascii="Calibri" w:eastAsia="Times New Roman" w:hAnsi="Calibri" w:cs="Calibri"/>
        </w:rPr>
      </w:pPr>
      <w:r>
        <w:rPr>
          <w:rFonts w:ascii="Calibri" w:eastAsia="Times New Roman" w:hAnsi="Calibri" w:cs="Calibri"/>
        </w:rPr>
        <w:t xml:space="preserve">In situations where inclement weather takes place during a training, </w:t>
      </w:r>
      <w:r w:rsidRPr="00997ADC">
        <w:rPr>
          <w:rFonts w:ascii="Calibri" w:eastAsia="Times New Roman" w:hAnsi="Calibri" w:cs="Calibri"/>
        </w:rPr>
        <w:t>please use your best discretion if or when it's best to wrap up for the day.</w:t>
      </w:r>
      <w:r w:rsidR="006313C3">
        <w:rPr>
          <w:rFonts w:ascii="Calibri" w:eastAsia="Times New Roman" w:hAnsi="Calibri" w:cs="Calibri"/>
        </w:rPr>
        <w:t xml:space="preserve"> Be sure to communicate with onsite DES LSOT staff.</w:t>
      </w:r>
      <w:r w:rsidRPr="00997ADC">
        <w:rPr>
          <w:rFonts w:ascii="Calibri" w:eastAsia="Times New Roman" w:hAnsi="Calibri" w:cs="Calibri"/>
        </w:rPr>
        <w:t xml:space="preserve">  It will be up to you on whether you wish to give homework for the class </w:t>
      </w:r>
      <w:r w:rsidR="006313C3" w:rsidRPr="00997ADC">
        <w:rPr>
          <w:rFonts w:ascii="Calibri" w:eastAsia="Times New Roman" w:hAnsi="Calibri" w:cs="Calibri"/>
        </w:rPr>
        <w:t>for</w:t>
      </w:r>
      <w:r w:rsidRPr="00997ADC">
        <w:rPr>
          <w:rFonts w:ascii="Calibri" w:eastAsia="Times New Roman" w:hAnsi="Calibri" w:cs="Calibri"/>
        </w:rPr>
        <w:t xml:space="preserve"> </w:t>
      </w:r>
      <w:r w:rsidR="00621862">
        <w:rPr>
          <w:rFonts w:ascii="Calibri" w:eastAsia="Times New Roman" w:hAnsi="Calibri" w:cs="Calibri"/>
        </w:rPr>
        <w:t>learners</w:t>
      </w:r>
      <w:r w:rsidRPr="00997ADC">
        <w:rPr>
          <w:rFonts w:ascii="Calibri" w:eastAsia="Times New Roman" w:hAnsi="Calibri" w:cs="Calibri"/>
        </w:rPr>
        <w:t xml:space="preserve"> to get credit or if there is a need to reschedule the class. DES can be a point of contact for turning in assignments or we will do our best to work out any rescheduling needs.  </w:t>
      </w:r>
    </w:p>
    <w:p w14:paraId="3F119BEA" w14:textId="39D4A8F3" w:rsidR="00457FA0" w:rsidRPr="00997ADC" w:rsidRDefault="00285ECA" w:rsidP="006B77D4">
      <w:pPr>
        <w:pStyle w:val="Heading1"/>
        <w:ind w:right="270"/>
        <w:rPr>
          <w:b/>
          <w:u w:val="single"/>
        </w:rPr>
      </w:pPr>
      <w:bookmarkStart w:id="19" w:name="_Toc98413507"/>
      <w:r w:rsidRPr="00997ADC">
        <w:rPr>
          <w:b/>
          <w:u w:val="single"/>
        </w:rPr>
        <w:t>QUESTIONS?</w:t>
      </w:r>
      <w:bookmarkEnd w:id="19"/>
    </w:p>
    <w:p w14:paraId="2197428A" w14:textId="77777777" w:rsidR="00457FA0" w:rsidRDefault="00457FA0" w:rsidP="006B77D4">
      <w:pPr>
        <w:ind w:left="90" w:right="270"/>
      </w:pPr>
      <w:r>
        <w:t xml:space="preserve">Please reach out to your DES Learning Consultants at: </w:t>
      </w:r>
      <w:hyperlink r:id="rId60" w:history="1">
        <w:r w:rsidRPr="009A2AC6">
          <w:rPr>
            <w:rStyle w:val="Hyperlink"/>
          </w:rPr>
          <w:t>DESMILearningSolutionsTeam@des.wa.gov</w:t>
        </w:r>
      </w:hyperlink>
      <w:r>
        <w:t xml:space="preserve"> </w:t>
      </w:r>
    </w:p>
    <w:sectPr w:rsidR="00457FA0" w:rsidSect="006B77D4">
      <w:headerReference w:type="default" r:id="rId61"/>
      <w:headerReference w:type="first" r:id="rId62"/>
      <w:footerReference w:type="first" r:id="rId6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32730" w14:textId="77777777" w:rsidR="008A0210" w:rsidRDefault="008A0210" w:rsidP="007E6651">
      <w:pPr>
        <w:spacing w:after="0" w:line="240" w:lineRule="auto"/>
      </w:pPr>
      <w:r>
        <w:separator/>
      </w:r>
    </w:p>
  </w:endnote>
  <w:endnote w:type="continuationSeparator" w:id="0">
    <w:p w14:paraId="3207AE09" w14:textId="77777777" w:rsidR="008A0210" w:rsidRDefault="008A0210" w:rsidP="007E6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A1FD" w14:textId="53ED342A" w:rsidR="006D4417" w:rsidRPr="006D4417" w:rsidRDefault="006D4417">
    <w:pPr>
      <w:pStyle w:val="Footer"/>
      <w:rPr>
        <w:i/>
        <w:iCs/>
        <w:sz w:val="16"/>
        <w:szCs w:val="16"/>
      </w:rPr>
    </w:pPr>
    <w:r w:rsidRPr="006D4417">
      <w:rPr>
        <w:i/>
        <w:iCs/>
        <w:sz w:val="16"/>
        <w:szCs w:val="16"/>
      </w:rPr>
      <w:t>Updated on 3/17/22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2A229" w14:textId="77777777" w:rsidR="008A0210" w:rsidRDefault="008A0210" w:rsidP="007E6651">
      <w:pPr>
        <w:spacing w:after="0" w:line="240" w:lineRule="auto"/>
      </w:pPr>
      <w:r>
        <w:separator/>
      </w:r>
    </w:p>
  </w:footnote>
  <w:footnote w:type="continuationSeparator" w:id="0">
    <w:p w14:paraId="53F59657" w14:textId="77777777" w:rsidR="008A0210" w:rsidRDefault="008A0210" w:rsidP="007E6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919667"/>
      <w:docPartObj>
        <w:docPartGallery w:val="Page Numbers (Top of Page)"/>
        <w:docPartUnique/>
      </w:docPartObj>
    </w:sdtPr>
    <w:sdtEndPr>
      <w:rPr>
        <w:noProof/>
      </w:rPr>
    </w:sdtEndPr>
    <w:sdtContent>
      <w:p w14:paraId="424A1B05" w14:textId="77777777" w:rsidR="006B77D4" w:rsidRDefault="00F23FC3">
        <w:pPr>
          <w:pStyle w:val="Header"/>
          <w:rPr>
            <w:noProof/>
          </w:rPr>
        </w:pPr>
        <w:r>
          <w:fldChar w:fldCharType="begin"/>
        </w:r>
        <w:r>
          <w:instrText xml:space="preserve"> PAGE   \* MERGEFORMAT </w:instrText>
        </w:r>
        <w:r>
          <w:fldChar w:fldCharType="separate"/>
        </w:r>
        <w:r w:rsidR="00EF1385">
          <w:rPr>
            <w:noProof/>
          </w:rPr>
          <w:t>5</w:t>
        </w:r>
        <w:r>
          <w:rPr>
            <w:noProof/>
          </w:rPr>
          <w:fldChar w:fldCharType="end"/>
        </w:r>
      </w:p>
      <w:p w14:paraId="540F1885" w14:textId="074A23BF" w:rsidR="00F23FC3" w:rsidRDefault="006D4417">
        <w:pPr>
          <w:pStyle w:val="Head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13F3" w14:textId="3C8EF313" w:rsidR="006B77D4" w:rsidRDefault="006B77D4" w:rsidP="006B77D4">
    <w:pPr>
      <w:pStyle w:val="Header"/>
      <w:jc w:val="center"/>
    </w:pPr>
    <w:r>
      <w:rPr>
        <w:noProof/>
      </w:rPr>
      <w:drawing>
        <wp:inline distT="0" distB="0" distL="0" distR="0" wp14:anchorId="530FFF36" wp14:editId="27BEAD42">
          <wp:extent cx="5123698" cy="856490"/>
          <wp:effectExtent l="0" t="0" r="1270" b="1270"/>
          <wp:docPr id="34" name="Picture 34" descr="DES logo" titl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S-Logo-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3698" cy="8564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E6B4A"/>
    <w:multiLevelType w:val="hybridMultilevel"/>
    <w:tmpl w:val="B1244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200FCD"/>
    <w:multiLevelType w:val="hybridMultilevel"/>
    <w:tmpl w:val="CD221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2D6FD8"/>
    <w:multiLevelType w:val="hybridMultilevel"/>
    <w:tmpl w:val="0376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C87857"/>
    <w:multiLevelType w:val="hybridMultilevel"/>
    <w:tmpl w:val="0B02BA7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5C738AE"/>
    <w:multiLevelType w:val="hybridMultilevel"/>
    <w:tmpl w:val="59FE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176CCD"/>
    <w:multiLevelType w:val="hybridMultilevel"/>
    <w:tmpl w:val="6C80CB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6F646C"/>
    <w:multiLevelType w:val="hybridMultilevel"/>
    <w:tmpl w:val="5B7AE0D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012015"/>
    <w:multiLevelType w:val="hybridMultilevel"/>
    <w:tmpl w:val="1D50CD9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1052E1E"/>
    <w:multiLevelType w:val="hybridMultilevel"/>
    <w:tmpl w:val="6B58B132"/>
    <w:lvl w:ilvl="0" w:tplc="3B3E188C">
      <w:start w:val="1"/>
      <w:numFmt w:val="decimal"/>
      <w:lvlText w:val="%1."/>
      <w:lvlJc w:val="left"/>
      <w:pPr>
        <w:ind w:left="810" w:hanging="360"/>
      </w:pPr>
      <w:rPr>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
  </w:num>
  <w:num w:numId="2">
    <w:abstractNumId w:val="2"/>
  </w:num>
  <w:num w:numId="3">
    <w:abstractNumId w:val="0"/>
  </w:num>
  <w:num w:numId="4">
    <w:abstractNumId w:val="3"/>
  </w:num>
  <w:num w:numId="5">
    <w:abstractNumId w:val="6"/>
  </w:num>
  <w:num w:numId="6">
    <w:abstractNumId w:val="7"/>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FCD"/>
    <w:rsid w:val="00035828"/>
    <w:rsid w:val="00071010"/>
    <w:rsid w:val="00080D78"/>
    <w:rsid w:val="000867D9"/>
    <w:rsid w:val="00096654"/>
    <w:rsid w:val="000A404E"/>
    <w:rsid w:val="000B0F9C"/>
    <w:rsid w:val="000D2ED1"/>
    <w:rsid w:val="00130EF1"/>
    <w:rsid w:val="0013107B"/>
    <w:rsid w:val="002039B4"/>
    <w:rsid w:val="002149B3"/>
    <w:rsid w:val="00214E6E"/>
    <w:rsid w:val="002253B2"/>
    <w:rsid w:val="00260924"/>
    <w:rsid w:val="00277D40"/>
    <w:rsid w:val="00280EE4"/>
    <w:rsid w:val="00285ECA"/>
    <w:rsid w:val="00294C21"/>
    <w:rsid w:val="002C50CE"/>
    <w:rsid w:val="002D160F"/>
    <w:rsid w:val="00342EB4"/>
    <w:rsid w:val="0037399C"/>
    <w:rsid w:val="00376BB4"/>
    <w:rsid w:val="004036B1"/>
    <w:rsid w:val="0042552D"/>
    <w:rsid w:val="00454995"/>
    <w:rsid w:val="00457FA0"/>
    <w:rsid w:val="00490A05"/>
    <w:rsid w:val="00493B36"/>
    <w:rsid w:val="004961E7"/>
    <w:rsid w:val="004B1A30"/>
    <w:rsid w:val="004D7BF3"/>
    <w:rsid w:val="00500C3A"/>
    <w:rsid w:val="005223AB"/>
    <w:rsid w:val="00524F5F"/>
    <w:rsid w:val="00537B4D"/>
    <w:rsid w:val="00550FF5"/>
    <w:rsid w:val="00574022"/>
    <w:rsid w:val="005D3938"/>
    <w:rsid w:val="00620663"/>
    <w:rsid w:val="00621862"/>
    <w:rsid w:val="006313C3"/>
    <w:rsid w:val="00634055"/>
    <w:rsid w:val="00651A1F"/>
    <w:rsid w:val="00684E60"/>
    <w:rsid w:val="006935F0"/>
    <w:rsid w:val="006B724B"/>
    <w:rsid w:val="006B77D4"/>
    <w:rsid w:val="006C1916"/>
    <w:rsid w:val="006C5BE6"/>
    <w:rsid w:val="006D4417"/>
    <w:rsid w:val="006E72C7"/>
    <w:rsid w:val="00713B8A"/>
    <w:rsid w:val="00721193"/>
    <w:rsid w:val="007273BD"/>
    <w:rsid w:val="00753147"/>
    <w:rsid w:val="007A3FE6"/>
    <w:rsid w:val="007B3B7C"/>
    <w:rsid w:val="007C3C1E"/>
    <w:rsid w:val="007D2212"/>
    <w:rsid w:val="007E3E32"/>
    <w:rsid w:val="007E6651"/>
    <w:rsid w:val="00822AF8"/>
    <w:rsid w:val="00896190"/>
    <w:rsid w:val="008A0210"/>
    <w:rsid w:val="008F7FC6"/>
    <w:rsid w:val="0091568F"/>
    <w:rsid w:val="00957E96"/>
    <w:rsid w:val="009815A5"/>
    <w:rsid w:val="009846E5"/>
    <w:rsid w:val="00997ADC"/>
    <w:rsid w:val="009A65FF"/>
    <w:rsid w:val="009B0CA9"/>
    <w:rsid w:val="00A20009"/>
    <w:rsid w:val="00A869B4"/>
    <w:rsid w:val="00A908E4"/>
    <w:rsid w:val="00AC77E6"/>
    <w:rsid w:val="00AF160D"/>
    <w:rsid w:val="00B02C9A"/>
    <w:rsid w:val="00B3026B"/>
    <w:rsid w:val="00B507CA"/>
    <w:rsid w:val="00B827B6"/>
    <w:rsid w:val="00B952D8"/>
    <w:rsid w:val="00BC2851"/>
    <w:rsid w:val="00BD675B"/>
    <w:rsid w:val="00BE310B"/>
    <w:rsid w:val="00BF4D50"/>
    <w:rsid w:val="00C0387D"/>
    <w:rsid w:val="00C101B8"/>
    <w:rsid w:val="00C40E4D"/>
    <w:rsid w:val="00C54A5D"/>
    <w:rsid w:val="00C646CE"/>
    <w:rsid w:val="00C9167D"/>
    <w:rsid w:val="00C973AC"/>
    <w:rsid w:val="00D870AA"/>
    <w:rsid w:val="00DA21ED"/>
    <w:rsid w:val="00DA554B"/>
    <w:rsid w:val="00DE5F43"/>
    <w:rsid w:val="00E246E5"/>
    <w:rsid w:val="00E34FCD"/>
    <w:rsid w:val="00E41BB6"/>
    <w:rsid w:val="00E554D0"/>
    <w:rsid w:val="00E61F83"/>
    <w:rsid w:val="00E878E2"/>
    <w:rsid w:val="00ED2256"/>
    <w:rsid w:val="00ED3E31"/>
    <w:rsid w:val="00EF1385"/>
    <w:rsid w:val="00EF6D0A"/>
    <w:rsid w:val="00F23FC3"/>
    <w:rsid w:val="00F97169"/>
    <w:rsid w:val="00FB3EDA"/>
    <w:rsid w:val="00FC6698"/>
    <w:rsid w:val="00FD2EE2"/>
    <w:rsid w:val="00FF5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1A8CAD8"/>
  <w15:chartTrackingRefBased/>
  <w15:docId w15:val="{28787F29-D1F3-47DB-8E0A-A5B6DD4E3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09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609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4FCD"/>
    <w:rPr>
      <w:color w:val="0563C1"/>
      <w:u w:val="single"/>
    </w:rPr>
  </w:style>
  <w:style w:type="character" w:styleId="FollowedHyperlink">
    <w:name w:val="FollowedHyperlink"/>
    <w:basedOn w:val="DefaultParagraphFont"/>
    <w:uiPriority w:val="99"/>
    <w:semiHidden/>
    <w:unhideWhenUsed/>
    <w:rsid w:val="00E34FCD"/>
    <w:rPr>
      <w:color w:val="954F72" w:themeColor="followedHyperlink"/>
      <w:u w:val="single"/>
    </w:rPr>
  </w:style>
  <w:style w:type="paragraph" w:styleId="IntenseQuote">
    <w:name w:val="Intense Quote"/>
    <w:basedOn w:val="Normal"/>
    <w:next w:val="Normal"/>
    <w:link w:val="IntenseQuoteChar"/>
    <w:uiPriority w:val="30"/>
    <w:qFormat/>
    <w:rsid w:val="00500C3A"/>
    <w:pPr>
      <w:pBdr>
        <w:top w:val="single" w:sz="4" w:space="10" w:color="5B9BD5" w:themeColor="accent1"/>
        <w:bottom w:val="single" w:sz="4" w:space="10" w:color="5B9BD5" w:themeColor="accent1"/>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500C3A"/>
    <w:rPr>
      <w:i/>
      <w:iCs/>
      <w:color w:val="1F4E79" w:themeColor="accent1" w:themeShade="80"/>
    </w:rPr>
  </w:style>
  <w:style w:type="paragraph" w:styleId="ListParagraph">
    <w:name w:val="List Paragraph"/>
    <w:basedOn w:val="Normal"/>
    <w:uiPriority w:val="34"/>
    <w:qFormat/>
    <w:rsid w:val="005223AB"/>
    <w:pPr>
      <w:ind w:left="720"/>
      <w:contextualSpacing/>
    </w:pPr>
  </w:style>
  <w:style w:type="character" w:customStyle="1" w:styleId="Heading2Char">
    <w:name w:val="Heading 2 Char"/>
    <w:basedOn w:val="DefaultParagraphFont"/>
    <w:link w:val="Heading2"/>
    <w:uiPriority w:val="9"/>
    <w:rsid w:val="00260924"/>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26092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D675B"/>
    <w:pPr>
      <w:outlineLvl w:val="9"/>
    </w:pPr>
  </w:style>
  <w:style w:type="paragraph" w:styleId="TOC1">
    <w:name w:val="toc 1"/>
    <w:basedOn w:val="Normal"/>
    <w:next w:val="Normal"/>
    <w:autoRedefine/>
    <w:uiPriority w:val="39"/>
    <w:unhideWhenUsed/>
    <w:rsid w:val="004961E7"/>
    <w:pPr>
      <w:tabs>
        <w:tab w:val="right" w:leader="dot" w:pos="11060"/>
      </w:tabs>
      <w:spacing w:after="100"/>
      <w:jc w:val="center"/>
    </w:pPr>
    <w:rPr>
      <w:noProof/>
    </w:rPr>
  </w:style>
  <w:style w:type="paragraph" w:styleId="Title">
    <w:name w:val="Title"/>
    <w:basedOn w:val="Normal"/>
    <w:link w:val="TitleChar"/>
    <w:uiPriority w:val="1"/>
    <w:qFormat/>
    <w:rsid w:val="00BD675B"/>
    <w:pPr>
      <w:widowControl w:val="0"/>
      <w:autoSpaceDE w:val="0"/>
      <w:autoSpaceDN w:val="0"/>
      <w:spacing w:after="0" w:line="486" w:lineRule="exact"/>
      <w:ind w:left="100"/>
    </w:pPr>
    <w:rPr>
      <w:rFonts w:ascii="Calibri" w:eastAsia="Calibri" w:hAnsi="Calibri" w:cs="Calibri"/>
      <w:b/>
      <w:bCs/>
      <w:sz w:val="40"/>
      <w:szCs w:val="40"/>
    </w:rPr>
  </w:style>
  <w:style w:type="character" w:customStyle="1" w:styleId="TitleChar">
    <w:name w:val="Title Char"/>
    <w:basedOn w:val="DefaultParagraphFont"/>
    <w:link w:val="Title"/>
    <w:uiPriority w:val="1"/>
    <w:rsid w:val="00BD675B"/>
    <w:rPr>
      <w:rFonts w:ascii="Calibri" w:eastAsia="Calibri" w:hAnsi="Calibri" w:cs="Calibri"/>
      <w:b/>
      <w:bCs/>
      <w:sz w:val="40"/>
      <w:szCs w:val="40"/>
    </w:rPr>
  </w:style>
  <w:style w:type="paragraph" w:styleId="BodyText">
    <w:name w:val="Body Text"/>
    <w:basedOn w:val="Normal"/>
    <w:link w:val="BodyTextChar"/>
    <w:uiPriority w:val="1"/>
    <w:qFormat/>
    <w:rsid w:val="00BD675B"/>
    <w:pPr>
      <w:widowControl w:val="0"/>
      <w:autoSpaceDE w:val="0"/>
      <w:autoSpaceDN w:val="0"/>
      <w:spacing w:after="0" w:line="240" w:lineRule="auto"/>
    </w:pPr>
    <w:rPr>
      <w:rFonts w:ascii="Calibri" w:eastAsia="Calibri" w:hAnsi="Calibri" w:cs="Calibri"/>
      <w:sz w:val="28"/>
      <w:szCs w:val="28"/>
    </w:rPr>
  </w:style>
  <w:style w:type="character" w:customStyle="1" w:styleId="BodyTextChar">
    <w:name w:val="Body Text Char"/>
    <w:basedOn w:val="DefaultParagraphFont"/>
    <w:link w:val="BodyText"/>
    <w:uiPriority w:val="1"/>
    <w:rsid w:val="00BD675B"/>
    <w:rPr>
      <w:rFonts w:ascii="Calibri" w:eastAsia="Calibri" w:hAnsi="Calibri" w:cs="Calibri"/>
      <w:sz w:val="28"/>
      <w:szCs w:val="28"/>
    </w:rPr>
  </w:style>
  <w:style w:type="paragraph" w:styleId="Header">
    <w:name w:val="header"/>
    <w:basedOn w:val="Normal"/>
    <w:link w:val="HeaderChar"/>
    <w:uiPriority w:val="99"/>
    <w:unhideWhenUsed/>
    <w:rsid w:val="007E6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651"/>
  </w:style>
  <w:style w:type="paragraph" w:styleId="Footer">
    <w:name w:val="footer"/>
    <w:basedOn w:val="Normal"/>
    <w:link w:val="FooterChar"/>
    <w:uiPriority w:val="99"/>
    <w:unhideWhenUsed/>
    <w:rsid w:val="007E6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651"/>
  </w:style>
  <w:style w:type="table" w:customStyle="1" w:styleId="TipTable">
    <w:name w:val="Tip Table"/>
    <w:basedOn w:val="TableNormal"/>
    <w:uiPriority w:val="99"/>
    <w:rsid w:val="004961E7"/>
    <w:pPr>
      <w:spacing w:after="0" w:line="240" w:lineRule="auto"/>
    </w:pPr>
    <w:rPr>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19"/>
    <w:rsid w:val="004961E7"/>
    <w:pPr>
      <w:spacing w:line="264" w:lineRule="auto"/>
      <w:ind w:right="576"/>
    </w:pPr>
    <w:rPr>
      <w:i/>
      <w:iCs/>
      <w:color w:val="595959" w:themeColor="text1" w:themeTint="A6"/>
      <w:sz w:val="16"/>
      <w:szCs w:val="18"/>
      <w:lang w:eastAsia="ja-JP"/>
    </w:rPr>
  </w:style>
  <w:style w:type="paragraph" w:styleId="TOC2">
    <w:name w:val="toc 2"/>
    <w:basedOn w:val="Normal"/>
    <w:next w:val="Normal"/>
    <w:autoRedefine/>
    <w:uiPriority w:val="39"/>
    <w:unhideWhenUsed/>
    <w:rsid w:val="004961E7"/>
    <w:pPr>
      <w:tabs>
        <w:tab w:val="right" w:leader="dot" w:pos="11060"/>
      </w:tabs>
      <w:spacing w:after="100"/>
      <w:jc w:val="center"/>
    </w:pPr>
    <w:rPr>
      <w:b/>
      <w:noProof/>
    </w:rPr>
  </w:style>
  <w:style w:type="character" w:styleId="CommentReference">
    <w:name w:val="annotation reference"/>
    <w:basedOn w:val="DefaultParagraphFont"/>
    <w:uiPriority w:val="99"/>
    <w:semiHidden/>
    <w:unhideWhenUsed/>
    <w:rsid w:val="00BC2851"/>
    <w:rPr>
      <w:sz w:val="16"/>
      <w:szCs w:val="16"/>
    </w:rPr>
  </w:style>
  <w:style w:type="paragraph" w:styleId="CommentText">
    <w:name w:val="annotation text"/>
    <w:basedOn w:val="Normal"/>
    <w:link w:val="CommentTextChar"/>
    <w:uiPriority w:val="99"/>
    <w:semiHidden/>
    <w:unhideWhenUsed/>
    <w:rsid w:val="00BC2851"/>
    <w:pPr>
      <w:spacing w:line="240" w:lineRule="auto"/>
    </w:pPr>
    <w:rPr>
      <w:sz w:val="20"/>
      <w:szCs w:val="20"/>
    </w:rPr>
  </w:style>
  <w:style w:type="character" w:customStyle="1" w:styleId="CommentTextChar">
    <w:name w:val="Comment Text Char"/>
    <w:basedOn w:val="DefaultParagraphFont"/>
    <w:link w:val="CommentText"/>
    <w:uiPriority w:val="99"/>
    <w:semiHidden/>
    <w:rsid w:val="00BC2851"/>
    <w:rPr>
      <w:sz w:val="20"/>
      <w:szCs w:val="20"/>
    </w:rPr>
  </w:style>
  <w:style w:type="paragraph" w:styleId="CommentSubject">
    <w:name w:val="annotation subject"/>
    <w:basedOn w:val="CommentText"/>
    <w:next w:val="CommentText"/>
    <w:link w:val="CommentSubjectChar"/>
    <w:uiPriority w:val="99"/>
    <w:semiHidden/>
    <w:unhideWhenUsed/>
    <w:rsid w:val="00BC2851"/>
    <w:rPr>
      <w:b/>
      <w:bCs/>
    </w:rPr>
  </w:style>
  <w:style w:type="character" w:customStyle="1" w:styleId="CommentSubjectChar">
    <w:name w:val="Comment Subject Char"/>
    <w:basedOn w:val="CommentTextChar"/>
    <w:link w:val="CommentSubject"/>
    <w:uiPriority w:val="99"/>
    <w:semiHidden/>
    <w:rsid w:val="00BC2851"/>
    <w:rPr>
      <w:b/>
      <w:bCs/>
      <w:sz w:val="20"/>
      <w:szCs w:val="20"/>
    </w:rPr>
  </w:style>
  <w:style w:type="character" w:styleId="UnresolvedMention">
    <w:name w:val="Unresolved Mention"/>
    <w:basedOn w:val="DefaultParagraphFont"/>
    <w:uiPriority w:val="99"/>
    <w:semiHidden/>
    <w:unhideWhenUsed/>
    <w:rsid w:val="00FD2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6309">
      <w:bodyDiv w:val="1"/>
      <w:marLeft w:val="0"/>
      <w:marRight w:val="0"/>
      <w:marTop w:val="0"/>
      <w:marBottom w:val="0"/>
      <w:divBdr>
        <w:top w:val="none" w:sz="0" w:space="0" w:color="auto"/>
        <w:left w:val="none" w:sz="0" w:space="0" w:color="auto"/>
        <w:bottom w:val="none" w:sz="0" w:space="0" w:color="auto"/>
        <w:right w:val="none" w:sz="0" w:space="0" w:color="auto"/>
      </w:divBdr>
    </w:div>
    <w:div w:id="60157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21" Type="http://schemas.openxmlformats.org/officeDocument/2006/relationships/hyperlink" Target="mailto:DESMILearningSolutionsTeam@des.wa.gov" TargetMode="External"/><Relationship Id="rId34" Type="http://schemas.openxmlformats.org/officeDocument/2006/relationships/image" Target="media/image8.png"/><Relationship Id="rId42" Type="http://schemas.openxmlformats.org/officeDocument/2006/relationships/hyperlink" Target="mailto:Traininginfo@des.wa.gov" TargetMode="External"/><Relationship Id="rId47" Type="http://schemas.openxmlformats.org/officeDocument/2006/relationships/image" Target="media/image19.png"/><Relationship Id="rId50" Type="http://schemas.openxmlformats.org/officeDocument/2006/relationships/hyperlink" Target="mailto:traininginfo@des.wa.gov" TargetMode="External"/><Relationship Id="rId55" Type="http://schemas.openxmlformats.org/officeDocument/2006/relationships/image" Target="media/image23.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Renee.West@des.wa.gov" TargetMode="External"/><Relationship Id="rId29" Type="http://schemas.openxmlformats.org/officeDocument/2006/relationships/image" Target="media/image3.png"/><Relationship Id="rId11" Type="http://schemas.openxmlformats.org/officeDocument/2006/relationships/hyperlink" Target="https://des.wa.gov/services/training-and-development/browse-category" TargetMode="External"/><Relationship Id="rId24" Type="http://schemas.openxmlformats.org/officeDocument/2006/relationships/hyperlink" Target="mailto:Traininginfo@des.wa.gov"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mailto:Traininginfo@des.wa.gov" TargetMode="External"/><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hyperlink" Target="mailto:DESMILearningSolutionsTeam@des.wa.gov"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mailto:Christina.Klucarich@des.wa.gov" TargetMode="External"/><Relationship Id="rId14" Type="http://schemas.openxmlformats.org/officeDocument/2006/relationships/hyperlink" Target="mailto:Taisha.Perry@des.wa.gov" TargetMode="External"/><Relationship Id="rId22" Type="http://schemas.openxmlformats.org/officeDocument/2006/relationships/hyperlink" Target="mailto:Traininginfo@des.wa.gov" TargetMode="External"/><Relationship Id="rId27" Type="http://schemas.openxmlformats.org/officeDocument/2006/relationships/hyperlink" Target="https://sowa.sumtotal.host"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gcc02.safelinks.protection.outlook.com/?url=https%3A%2F%2Fsowa.sumtotal.host%2Frcore%2Fc%2FpillarRedirect%3FrelyingParty%3DLM%26url%3Dhttps%253A%252F%252Fsowa.sumtotal.host%252Flearning%252Fapp%252Fmanagement%252FLMS_Evaluation.aspx%253FUserMode%253D0%2526Mode%253D0%26nodeKey%3DLearner_MenuEvaluations%26nodeUrl%3Dapp%252Fmanagement%252FLMS_Evaluation.aspx%253FUserMode%253D0%2526Mode%253D0&amp;data=04%7C01%7Crenee.west%40des.wa.gov%7C93e59b0bb3a24106767808d9fbd5a63d%7C11d0e217264e400a8ba057dcc127d72d%7C0%7C0%7C637817717293709153%7CUnknown%7CTWFpbGZsb3d8eyJWIjoiMC4wLjAwMDAiLCJQIjoiV2luMzIiLCJBTiI6Ik1haWwiLCJXVCI6Mn0%3D%7C3000&amp;sdata=n360XYVUEJwqDZsSYluWIgSqxOwLADjoI2wrA342YKM%3D&amp;reserved=0" TargetMode="External"/><Relationship Id="rId3" Type="http://schemas.openxmlformats.org/officeDocument/2006/relationships/customXml" Target="../customXml/item3.xml"/><Relationship Id="rId12" Type="http://schemas.openxmlformats.org/officeDocument/2006/relationships/hyperlink" Target="mailto:Justin.Hahn@des.wa.gov" TargetMode="External"/><Relationship Id="rId17" Type="http://schemas.openxmlformats.org/officeDocument/2006/relationships/hyperlink" Target="mailto:DESMILearningSolutionsTeam@des.wa.gov" TargetMode="External"/><Relationship Id="rId25" Type="http://schemas.openxmlformats.org/officeDocument/2006/relationships/hyperlink" Target="https://gcc02.safelinks.protection.outlook.com/?url=https%3A%2F%2Fsowa.sumtotal.host%2Frcore%2Fc%2FpillarRedirect%3FrelyingParty%3DLM%26url%3Dhttps%253A%252F%252Fsowa.sumtotal.host%252Flearning%252Fapp%252Fmanagement%252FLMS_Evaluation.aspx%253FUserMode%253D0%2526Mode%253D0%26nodeKey%3DLearner_MenuEvaluations%26nodeUrl%3Dapp%252Fmanagement%252FLMS_Evaluation.aspx%253FUserMode%253D0%2526Mode%253D0&amp;data=04%7C01%7Crenee.west%40des.wa.gov%7C93e59b0bb3a24106767808d9fbd5a63d%7C11d0e217264e400a8ba057dcc127d72d%7C0%7C0%7C637817717293709153%7CUnknown%7CTWFpbGZsb3d8eyJWIjoiMC4wLjAwMDAiLCJQIjoiV2luMzIiLCJBTiI6Ik1haWwiLCJXVCI6Mn0%3D%7C3000&amp;sdata=n360XYVUEJwqDZsSYluWIgSqxOwLADjoI2wrA342YKM%3D&amp;reserved=0"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yperlink" Target="https://public.govdelivery.com/accounts/WADES/subscriber/new" TargetMode="External"/><Relationship Id="rId20" Type="http://schemas.openxmlformats.org/officeDocument/2006/relationships/hyperlink" Target="mailto:Traininginfo@des.wa.gov" TargetMode="External"/><Relationship Id="rId41" Type="http://schemas.openxmlformats.org/officeDocument/2006/relationships/image" Target="media/image14.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arcia.Moody@des.wa.gov" TargetMode="External"/><Relationship Id="rId23" Type="http://schemas.openxmlformats.org/officeDocument/2006/relationships/hyperlink" Target="http://www.des.wa.gov/services/ContractingPurchasing/Business/BidOpportunities/Pages/bidNotification.aspx"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hyperlink" Target="mailto:traininginfo@des.wa.gov" TargetMode="External"/><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hyperlink" Target="https://zoom.us/" TargetMode="External"/><Relationship Id="rId60" Type="http://schemas.openxmlformats.org/officeDocument/2006/relationships/hyperlink" Target="mailto:DESMILearningSolutionsTeam@des.wa.gov"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Rachael.Stich@des.wa.gov" TargetMode="External"/><Relationship Id="rId18" Type="http://schemas.openxmlformats.org/officeDocument/2006/relationships/hyperlink" Target="mailto:Christopher.Cope@des.wa.gov" TargetMode="External"/><Relationship Id="rId39"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F9F888FB85C44BB1AB226630B4E02D" ma:contentTypeVersion="0" ma:contentTypeDescription="Create a new document." ma:contentTypeScope="" ma:versionID="0c7252397bdfd4b0c8e65dba87b8aa23">
  <xsd:schema xmlns:xsd="http://www.w3.org/2001/XMLSchema" xmlns:xs="http://www.w3.org/2001/XMLSchema" xmlns:p="http://schemas.microsoft.com/office/2006/metadata/properties" targetNamespace="http://schemas.microsoft.com/office/2006/metadata/properties" ma:root="true" ma:fieldsID="067e30616eeadeb776f014c5fbcfd8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783EA5-1A03-4862-B1AF-0B7749B30140}">
  <ds:schemaRefs>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dcmitype/"/>
    <ds:schemaRef ds:uri="http://purl.org/dc/elements/1.1/"/>
  </ds:schemaRefs>
</ds:datastoreItem>
</file>

<file path=customXml/itemProps2.xml><?xml version="1.0" encoding="utf-8"?>
<ds:datastoreItem xmlns:ds="http://schemas.openxmlformats.org/officeDocument/2006/customXml" ds:itemID="{1CAF9C5B-014D-45FA-BBD9-9F20120FE522}">
  <ds:schemaRefs>
    <ds:schemaRef ds:uri="http://schemas.openxmlformats.org/officeDocument/2006/bibliography"/>
  </ds:schemaRefs>
</ds:datastoreItem>
</file>

<file path=customXml/itemProps3.xml><?xml version="1.0" encoding="utf-8"?>
<ds:datastoreItem xmlns:ds="http://schemas.openxmlformats.org/officeDocument/2006/customXml" ds:itemID="{5EE42651-E7A8-488E-A1F2-EAAF0D699E88}">
  <ds:schemaRefs>
    <ds:schemaRef ds:uri="http://schemas.microsoft.com/sharepoint/v3/contenttype/forms"/>
  </ds:schemaRefs>
</ds:datastoreItem>
</file>

<file path=customXml/itemProps4.xml><?xml version="1.0" encoding="utf-8"?>
<ds:datastoreItem xmlns:ds="http://schemas.openxmlformats.org/officeDocument/2006/customXml" ds:itemID="{38976234-1D34-4F6B-AE4C-8DB87EA3D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3946</Words>
  <Characters>22497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DES</Company>
  <LinksUpToDate>false</LinksUpToDate>
  <CharactersWithSpaces>26391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Stich, Rachael (DES)</dc:creator>
  <cp:keywords/>
  <dc:description/>
  <cp:lastModifiedBy>Moody, Marcia (DES)</cp:lastModifiedBy>
  <cp:revision>2</cp:revision>
  <dcterms:created xsi:type="dcterms:W3CDTF">2022-03-17T19:55:00Z</dcterms:created>
  <dcterms:modified xsi:type="dcterms:W3CDTF">2022-03-17T19:55:00Z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0x010100B9F9F888FB85C44BB1AB226630B4E02D</vt:lpwstr>
  </property>
</Properties>
</file>